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EA1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灵璧县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2025年中央财政培育农民合作社和家庭农场任务实施方案</w:t>
      </w:r>
    </w:p>
    <w:p w14:paraId="42EB1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023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为加快推动新型农业经营主体高质量发展，做好我县2025年度新型农业经营主体培育工作，根据《安徽省农业农村厅关于做好2025年培育农民合作社和家庭农场任务实施工作的通知》（皖农合函〔2025〕436号）要求，结合我县实际情况，制定本方案。 </w:t>
      </w:r>
    </w:p>
    <w:p w14:paraId="2EDF09EC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支持对象 </w:t>
      </w:r>
    </w:p>
    <w:p w14:paraId="397E4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农民合作社：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全县范围内正常运行的农民合作社（联合社）且纳入重点监测农民合作社名录库的农民合作社（联合社），支持数量≥13个。</w:t>
      </w:r>
    </w:p>
    <w:p w14:paraId="499F6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家庭农场：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全区范围内正常运行且运用“一码通”服务系统的家庭农场，支持数量≥17个。</w:t>
      </w:r>
    </w:p>
    <w:p w14:paraId="4E2A0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同一法人（或夫妻俩）实质上注册创办多个主体的，不得同时享受多重支持。上一年度承担中央财政该类项目，未能完成建设任务的，本年度不予支持。本年度内同一类财政资金已落实相同项目的不予重复安排。</w:t>
      </w:r>
    </w:p>
    <w:p w14:paraId="35AA7E6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具体支持条件为：</w:t>
      </w:r>
    </w:p>
    <w:p w14:paraId="1CB71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一是经营规模适度。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规模与资源禀赋、技术装备、生产能力等条件相匹配，不片面追求土地等生产资料过度集中或超大规模经营。用于生产经营的土地涉及经营权出租、入股的，应参照《农村土地经营权出租合同（示范文本）》和《农村土地经营权入股合同（示范文本）》订立合同，并在合同中准确标明相关承包地块代码。</w:t>
      </w:r>
    </w:p>
    <w:p w14:paraId="15821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二是财务管理规范。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民合作社配备必要的会计人员或委托代理记账机构代理记账、核算，会计账簿齐全，编制符合要求的《资产负债表》《盈余分配表》《成员权益变动表》等财务报表，及时通过国家企业信用信息公示系统报送年度报告并向社会公示。家庭农场使用相应的财务记账工具，收支、库存等记录规范。</w:t>
      </w:r>
    </w:p>
    <w:p w14:paraId="54A8B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三是制度健全有效。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部管理规章制度健全，严格按照制度规定规范运营。农民合作社有符合实际的章程，成员（代表）大会、理事会、监事会等组织机构运行有效，有完善的财务管理、社务公开、议事决策记录等制度，每年至少召开1次成员大会，成员大会选举和表决依法落实一人一票制。家庭农场使用一码通赋码增信，在产品包装、主要生产经营场所进行亮码。</w:t>
      </w:r>
    </w:p>
    <w:p w14:paraId="20401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四是生产服务优质。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开展标准化生产或服务，有农产品质量安全管理制度并执行落实，利用现代信息技术手段采集生产服务记录、购销记录等经营信息，农业生产或服务质量可追溯，依规实行使用农产品承诺达标合格证制度。</w:t>
      </w:r>
    </w:p>
    <w:p w14:paraId="51CAC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五是联农带农紧密。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民合作社实有成员名册与成员账户的成员范围一致，实有成员数高于本地区平均水平；成员账户准确记录成员的出资额、公积金量化份额、与本社的交易量（额）和返还盈余等，可分配盈余按成员与本社的交易量（额）比例返还的比例不低于 60%。家庭农场通过雇工、提供社会化服务等方式带动小农户。</w:t>
      </w:r>
    </w:p>
    <w:p w14:paraId="3E937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六是社会声誉良好。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纪守法，诚实守信。未发生过生产（质量）安全事故、生态破坏、环境污染、损害成员利益等严重事件，未受到行业通报批评等造成不良社会影响，无不良信贷记录，未被列入经营异常名录、失信名单，未涉及非法金融活动。</w:t>
      </w:r>
    </w:p>
    <w:p w14:paraId="6472482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、支持内容与标准 </w:t>
      </w:r>
    </w:p>
    <w:p w14:paraId="64F8A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2025年农民合作社家庭农场培优行动，夯实组织基础，提升运营质量，强化服务带动能力。本项目资金通过“以奖代补”的方式予以支持，原则上单个家庭农场补助额度不低于2万元，不超过5万元；单个农民合作社补助额度不低于2万元，不超过10万元。</w:t>
      </w:r>
    </w:p>
    <w:p w14:paraId="45282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1.粮油单产提升。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支持主体开展种子选种试种示范服务、举办“田间课堂”培训，推广新品种、新技术，带动更多主体和小农户提升单产水平。 </w:t>
      </w:r>
    </w:p>
    <w:p w14:paraId="460CB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2.质量安全建设。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支持主体实行标准化生产，建立全流程农产品质量安全追溯体系，配备自律性检验检测设备，实现农产品“从田间到市场”全程可控。 </w:t>
      </w:r>
    </w:p>
    <w:p w14:paraId="54419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3.产业链条延伸。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发展农产品初加工、休闲农业、电商营销等新业态，培育壮大乡村产业体系。电商平台年度销售额达50万元以上。 </w:t>
      </w:r>
    </w:p>
    <w:p w14:paraId="40651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4.数字化能力提升。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推广农业生产管理信息化工具，促进组织运营规范化，对应用物联网、大数据技术实现精准化管理的主体予以奖励。 </w:t>
      </w:r>
    </w:p>
    <w:p w14:paraId="657ADCA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实施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程序 </w:t>
      </w:r>
    </w:p>
    <w:p w14:paraId="76F3C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（一）主体申报（8月底前）。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由主体自主申报，提交《项目申报书》，乡镇农业部门对材料完整性、合规性进行初审，择优推荐。县农业农村局组织人员对申报材料进行审核，对初审符合条件的主体经局党组会议研究同意后组织实施。</w:t>
      </w:r>
    </w:p>
    <w:p w14:paraId="12093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（二）项目实施（10月中旬前）。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已实施或正在实施的项目，包括2024年开始建设2025年10月中旬前完工、2025年10月份中旬前建设并完工。</w:t>
      </w:r>
    </w:p>
    <w:p w14:paraId="3339C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（三）核查验收（10月底前完成）。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县农业农村局成立专项核查组，在财务真实性、生产经营合规性、联农带农实效性等方面开展核查，经局专家组评审，确定奖补对象，初步确定奖补金额。 </w:t>
      </w:r>
    </w:p>
    <w:p w14:paraId="39DAD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（四）审定公示（11月中旬前）。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核查组将核查验收情况提交局党组会议研究审议，审议通过后在县政府官网公示。 </w:t>
      </w:r>
    </w:p>
    <w:p w14:paraId="1E99F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（五）资金发放（11月底前）。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公示无异议后，通知主体办理项目资金报批手续，拨付项目资金。</w:t>
      </w:r>
    </w:p>
    <w:p w14:paraId="348F7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（六）总结验收(12月底前)。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项目完成后，向市主管部门上报项目实施和绩效目标完成情况。</w:t>
      </w:r>
    </w:p>
    <w:p w14:paraId="1A686BD3">
      <w:pPr>
        <w:keepNext w:val="0"/>
        <w:keepLines w:val="0"/>
        <w:pageBreakBefore w:val="0"/>
        <w:widowControl w:val="0"/>
        <w:tabs>
          <w:tab w:val="left" w:pos="31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24496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农业农村局成立2025年新型农业经营主体培育项目专项工作领导小组，强化组织领导，按照扶持方向，积极推进新型农业经营主体培育工作。各镇农业农村中心要严格申报审核程序初选实施主体，严格按项目建设内容指导新型经营主体实施项目，确保项目规范实施。加强项目的管理和指导，及时掌握项目实施进度和处理项目实施过程中出现的问题，确保项目进度和项目质量，顺利圆满完成项目实施任务。</w:t>
      </w:r>
    </w:p>
    <w:p w14:paraId="5057A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（二）强化政策宣传。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县农业农村局、各镇农业农村中心要将项目实施方案向辖区新型经营主体发布，加强政策宣传，按程序做好项目补助对象申报、补助资金等信息的公开工作，强化社会监督。</w:t>
      </w:r>
    </w:p>
    <w:p w14:paraId="6D40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（三）抓好组织实施。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健全项目实管理机制，坚持公开透明原则，对项目内容、补助对象、补助金额等信息进行公示，并做好咨询、培训和服务工作。对项目实行精细化管理，强化资金绩效管控，对获得奖补支持的主体实行名录管理，合作社录入奖补监测农民合作社名录库，家庭农场录入全国家庭农场“一码通”服务系统，记录财政资金支持情况，动态监测农民合作社家庭农场生产经营和联农带农情况。</w:t>
      </w:r>
    </w:p>
    <w:p w14:paraId="608D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(四)规范资金使用。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加强资金使用监管，严禁挤占挪用、虚报冒领，不得用于支付中介费用、兴建楼堂馆所、弥补预算支出缺口等与合作社能力提升无关的支出。</w:t>
      </w:r>
    </w:p>
    <w:p w14:paraId="424EA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(五)做好绩效评价。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建立完善项目绩效考核机制，项目实施完成后，按照财政部门统一要求，通过农业农村部转移支付管理平台（</w:t>
      </w:r>
      <w:r>
        <w:rPr>
          <w:rFonts w:hint="default" w:eastAsia="仿宋_GB2312" w:cs="仿宋_GB2312" w:asciiTheme="minorAscii" w:hAnsiTheme="minorAscii"/>
          <w:color w:val="auto"/>
          <w:sz w:val="32"/>
          <w:szCs w:val="32"/>
          <w:u w:val="none"/>
          <w:lang w:val="en-US" w:eastAsia="zh-CN"/>
        </w:rPr>
        <w:t>https://zyzf.xnzb.org.cn</w:t>
      </w:r>
      <w:r>
        <w:rPr>
          <w:rFonts w:hint="eastAsia" w:eastAsia="仿宋_GB2312" w:cs="仿宋_GB2312" w:asciiTheme="minorAscii" w:hAnsiTheme="minorAscii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及时据实填报资金执行情况。将评价结果报市农业农村局。</w:t>
      </w:r>
    </w:p>
    <w:p w14:paraId="0E5F1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附件：1.灵璧县2025年新型农业经营主体培育项目工作领导小组</w:t>
      </w:r>
    </w:p>
    <w:p w14:paraId="3BDE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2.灵璧县2025年中央财政培育农民合作社和家庭农场项目申报表</w:t>
      </w:r>
    </w:p>
    <w:p w14:paraId="25F4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3FEA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0DD00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7DAA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灵璧县2025年新型农业经营主体培育项目</w:t>
      </w:r>
    </w:p>
    <w:p w14:paraId="178B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工作领导小组</w:t>
      </w:r>
    </w:p>
    <w:p w14:paraId="726A9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13220F7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  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 w14:paraId="12F01415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王玉友  县农业农村局四级调研员</w:t>
      </w:r>
    </w:p>
    <w:p w14:paraId="2D365EA0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  员：张秀春  县畜牧兽医水产服务中心 畜牧股负责人</w:t>
      </w:r>
    </w:p>
    <w:p w14:paraId="2675E308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3195" w:leftChars="912" w:hanging="1280" w:hangingChars="4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  超  县农业机械化管理服务中心 农机化技术推广站站长</w:t>
      </w:r>
    </w:p>
    <w:p w14:paraId="5D040233"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周  超  县农业农村局办公室负责人</w:t>
      </w:r>
    </w:p>
    <w:p w14:paraId="6A2A84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程仲金  灵璧县农村经济发展中心副主任</w:t>
      </w:r>
    </w:p>
    <w:p w14:paraId="66698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刁永刚  县农业农村局市场信息股股长</w:t>
      </w:r>
    </w:p>
    <w:p w14:paraId="5758F0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张传良  县农业农村局行政审批服务股股长</w:t>
      </w:r>
    </w:p>
    <w:p w14:paraId="20096D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解  涛  灵璧县农村经济发展中心工作人员     </w:t>
      </w:r>
    </w:p>
    <w:p w14:paraId="09CEDD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2235" w:leftChars="912" w:hanging="320" w:hanging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张新生  灵璧县农村经济发展中心工作人员</w:t>
      </w:r>
    </w:p>
    <w:p w14:paraId="54A2E5B7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方正小标宋_GBK"/>
          <w:color w:val="000000"/>
          <w:kern w:val="0"/>
          <w:sz w:val="32"/>
          <w:szCs w:val="32"/>
          <w:lang w:val="en-US" w:eastAsia="zh-CN"/>
        </w:rPr>
      </w:pPr>
    </w:p>
    <w:p w14:paraId="26D87778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_GBK"/>
          <w:color w:val="000000"/>
          <w:kern w:val="0"/>
          <w:sz w:val="32"/>
          <w:szCs w:val="32"/>
          <w:lang w:val="en-US" w:eastAsia="zh-CN"/>
        </w:rPr>
        <w:t>领导小组下设办公室，办公地点设在县农业农村局407室，程仲金任办公室主任。</w:t>
      </w:r>
    </w:p>
    <w:p w14:paraId="3D253B58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方正小标宋_GBK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87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516B321E">
      <w:pP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2</w:t>
      </w:r>
    </w:p>
    <w:p w14:paraId="11F1F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灵璧县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2025年中央财政培育农民合作社和家庭农场</w:t>
      </w:r>
    </w:p>
    <w:p w14:paraId="00D9A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项目申报表</w:t>
      </w:r>
    </w:p>
    <w:tbl>
      <w:tblPr>
        <w:tblStyle w:val="5"/>
        <w:tblpPr w:leftFromText="180" w:rightFromText="180" w:vertAnchor="text" w:horzAnchor="page" w:tblpXSpec="center" w:tblpY="169"/>
        <w:tblOverlap w:val="never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66"/>
        <w:gridCol w:w="1233"/>
        <w:gridCol w:w="1435"/>
        <w:gridCol w:w="5"/>
        <w:gridCol w:w="1227"/>
        <w:gridCol w:w="2147"/>
      </w:tblGrid>
      <w:tr w14:paraId="20F2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B4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经营主体名称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964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40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81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F01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4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A4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95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0C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DFB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19F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F66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DC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法人身份证号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F02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3F2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174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892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经营类型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4BD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269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2024年产值（万元）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872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生产规模</w:t>
            </w:r>
          </w:p>
          <w:p w14:paraId="7391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（亩、头、羽等）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376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C8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2024年纯收入（万元）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A45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1E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带动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2023年来获得荣誉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178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52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粮油单产提升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质量安全建设</w:t>
            </w:r>
          </w:p>
          <w:p w14:paraId="4388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□产业链条延伸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□数字化能力提升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501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预计投资额度（万元）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137B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9D5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41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主体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申报</w:t>
            </w:r>
          </w:p>
          <w:p w14:paraId="432BAF6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07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项目建设规划、概况等（可另附页）：</w:t>
            </w:r>
          </w:p>
          <w:p w14:paraId="352D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2716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47A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主体2023年以来经营情况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C66995">
            <w:pPr>
              <w:widowControl/>
              <w:spacing w:line="240" w:lineRule="exact"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</w:p>
          <w:p w14:paraId="60C9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*要包含但不限于以下信息：入社成员数量、家庭农场成员数量、主体年经营收入等。</w:t>
            </w:r>
          </w:p>
        </w:tc>
      </w:tr>
      <w:tr w14:paraId="0E49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6B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乡</w:t>
            </w:r>
            <w:r>
              <w:rPr>
                <w:rFonts w:hint="eastAsia" w:ascii="宋体" w:hAnsi="宋体" w:cs="宋体"/>
                <w:kern w:val="0"/>
                <w:sz w:val="24"/>
              </w:rPr>
              <w:t>镇公示情况及审核意见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3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审核意见：</w:t>
            </w:r>
          </w:p>
          <w:p w14:paraId="293D7003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3D387595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1119AB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3D1B1C0A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10A43B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62780F32"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D60A82"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B346AA">
            <w:pPr>
              <w:widowControl/>
              <w:spacing w:line="24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负责人(签字)：                           (公章)</w:t>
            </w:r>
          </w:p>
          <w:p w14:paraId="777A9F0F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726A4F79">
            <w:pPr>
              <w:widowControl/>
              <w:spacing w:line="240" w:lineRule="exac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　月    日</w:t>
            </w:r>
          </w:p>
        </w:tc>
      </w:tr>
      <w:tr w14:paraId="25CB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A8BA">
            <w:pPr>
              <w:widowControl/>
              <w:spacing w:line="400" w:lineRule="exact"/>
              <w:ind w:left="480" w:hanging="480" w:hanging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</w:rPr>
              <w:t>农业农</w:t>
            </w:r>
          </w:p>
          <w:p w14:paraId="01E78632">
            <w:pPr>
              <w:widowControl/>
              <w:spacing w:line="400" w:lineRule="exact"/>
              <w:ind w:left="480" w:hanging="480" w:hanging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kern w:val="0"/>
                <w:sz w:val="24"/>
              </w:rPr>
              <w:t>局意见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1B2FE">
            <w:pPr>
              <w:widowControl/>
              <w:spacing w:line="400" w:lineRule="exact"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A115745">
            <w:pPr>
              <w:widowControl/>
              <w:spacing w:line="400" w:lineRule="exact"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4DCE449">
            <w:pPr>
              <w:widowControl/>
              <w:spacing w:line="40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3A1115D">
            <w:pPr>
              <w:widowControl/>
              <w:spacing w:line="40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F8BAB2A">
            <w:pPr>
              <w:widowControl/>
              <w:spacing w:line="40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(公章)                       </w:t>
            </w:r>
          </w:p>
          <w:p w14:paraId="08E4755E">
            <w:pPr>
              <w:widowControl/>
              <w:spacing w:line="400" w:lineRule="exact"/>
              <w:ind w:firstLine="3120" w:firstLineChars="1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A31FADC">
            <w:pPr>
              <w:widowControl/>
              <w:spacing w:line="400" w:lineRule="exact"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　月    日</w:t>
            </w:r>
          </w:p>
          <w:p w14:paraId="755E3AE6">
            <w:pPr>
              <w:widowControl/>
              <w:spacing w:line="240" w:lineRule="exac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5BC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注：本表须双面打印。</w:t>
      </w:r>
    </w:p>
    <w:sectPr>
      <w:pgSz w:w="11906" w:h="16838"/>
      <w:pgMar w:top="136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F369">
    <w:pPr>
      <w:pStyle w:val="2"/>
      <w:tabs>
        <w:tab w:val="right" w:pos="8448"/>
        <w:tab w:val="clear" w:pos="4153"/>
      </w:tabs>
      <w:ind w:right="360" w:firstLine="360"/>
      <w:rPr>
        <w:rFonts w:ascii="宋体" w:hAnsi="宋体" w:cs="宋体"/>
        <w:sz w:val="28"/>
        <w:szCs w:val="28"/>
      </w:rPr>
    </w:pPr>
    <w:r>
      <w:rPr>
        <w:rFonts w:ascii="Calibri" w:hAnsi="Calibri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B014E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014E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154940</wp:posOffset>
              </wp:positionV>
              <wp:extent cx="5257800" cy="1515110"/>
              <wp:effectExtent l="0" t="0" r="0" b="0"/>
              <wp:wrapNone/>
              <wp:docPr id="3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51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E61B1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2" o:spid="_x0000_s1026" o:spt="202" type="#_x0000_t202" style="position:absolute;left:0pt;margin-left:18pt;margin-top:12.2pt;height:119.3pt;width:414pt;mso-position-horizontal-relative:margin;z-index:251660288;mso-width-relative:page;mso-height-relative:page;" filled="f" stroked="f" coordsize="21600,21600" o:gfxdata="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/UjU1gAAAAkBAAAPAAAAAAAAAAEAIAAAACIAAABkcnMv&#10;ZG93bnJldi54bWxQSwECFAAUAAAACACHTuJAwk7c48wBAACc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E61B1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 xml:space="preserve">   </w:t>
    </w:r>
    <w:r>
      <w:rPr>
        <w:rFonts w:hint="eastAsia" w:ascii="宋体" w:hAnsi="宋体" w:cs="宋体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E6A54"/>
    <w:multiLevelType w:val="singleLevel"/>
    <w:tmpl w:val="25BE6A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1056"/>
    <w:rsid w:val="01BB44C7"/>
    <w:rsid w:val="059E2C79"/>
    <w:rsid w:val="1D2E0B1F"/>
    <w:rsid w:val="1F065E64"/>
    <w:rsid w:val="22282004"/>
    <w:rsid w:val="2AD20A0C"/>
    <w:rsid w:val="38541056"/>
    <w:rsid w:val="41E641B8"/>
    <w:rsid w:val="572818CC"/>
    <w:rsid w:val="5C584DB7"/>
    <w:rsid w:val="6C411E76"/>
    <w:rsid w:val="6E6514D3"/>
    <w:rsid w:val="777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3250</Words>
  <Characters>3361</Characters>
  <Lines>0</Lines>
  <Paragraphs>0</Paragraphs>
  <TotalTime>15</TotalTime>
  <ScaleCrop>false</ScaleCrop>
  <LinksUpToDate>false</LinksUpToDate>
  <CharactersWithSpaces>3549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2025-07-24T06:53:00Z</dcterms:created>
  <dc:creator>张新生</dc:creator>
  <cp:lastModifiedBy>张新生</cp:lastModifiedBy>
  <cp:lastPrinted>2025-07-31T06:48:00Z</cp:lastPrinted>
  <dcterms:modified xsi:type="dcterms:W3CDTF">2025-08-05T06:34:49Z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91C2075E1C414369ABC04E437678422B_11</vt:lpwstr>
  </property>
  <property fmtid="{D5CDD505-2E9C-101B-9397-08002B2CF9AE}" pid="4" name="KSOTemplateDocerSaveRecord">
    <vt:lpwstr>eyJoZGlkIjoiZmQ3NTllM2I1ZjQxZTk0MmMzZTA1ODBmNTA5YmExOTciLCJ1c2VySWQiOiIyODEyMzkxMzMifQ==</vt:lpwstr>
  </property>
</Properties>
</file>