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13439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750" w:lineRule="atLeast"/>
        <w:ind w:left="0" w:right="0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BD1011"/>
          <w:spacing w:val="0"/>
          <w:sz w:val="51"/>
          <w:szCs w:val="51"/>
        </w:rPr>
      </w:pPr>
      <w:bookmarkStart w:id="0" w:name="_GoBack"/>
      <w:r>
        <w:rPr>
          <w:rFonts w:hint="eastAsia" w:ascii="微软雅黑" w:hAnsi="微软雅黑" w:eastAsia="微软雅黑" w:cs="微软雅黑"/>
          <w:i w:val="0"/>
          <w:iCs w:val="0"/>
          <w:caps w:val="0"/>
          <w:color w:val="BD1011"/>
          <w:spacing w:val="0"/>
          <w:sz w:val="51"/>
          <w:szCs w:val="51"/>
          <w:bdr w:val="none" w:color="auto" w:sz="0" w:space="0"/>
          <w:shd w:val="clear" w:fill="FFFFFF"/>
        </w:rPr>
        <w:t>关于公布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BD1011"/>
          <w:spacing w:val="0"/>
          <w:sz w:val="51"/>
          <w:szCs w:val="51"/>
          <w:bdr w:val="none" w:color="auto" w:sz="0" w:space="0"/>
          <w:shd w:val="clear" w:fill="FFFFFF"/>
          <w:lang w:val="en-US" w:eastAsia="zh-CN"/>
        </w:rPr>
        <w:t>娄庄镇乡村振兴专干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BD1011"/>
          <w:spacing w:val="0"/>
          <w:sz w:val="51"/>
          <w:szCs w:val="51"/>
          <w:bdr w:val="none" w:color="auto" w:sz="0" w:space="0"/>
          <w:shd w:val="clear" w:fill="FFFFFF"/>
        </w:rPr>
        <w:t>笔试成绩及面试有关事项的公告</w:t>
      </w:r>
      <w:bookmarkEnd w:id="0"/>
    </w:p>
    <w:p w14:paraId="374CB728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/>
        <w:ind w:left="0" w:right="0" w:firstLine="480"/>
        <w:rPr>
          <w:rFonts w:ascii="微软雅黑" w:hAnsi="微软雅黑" w:eastAsia="微软雅黑" w:cs="微软雅黑"/>
          <w:i w:val="0"/>
          <w:iCs w:val="0"/>
          <w:caps w:val="0"/>
          <w:color w:val="2D2C2C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D2C2C"/>
          <w:spacing w:val="0"/>
          <w:sz w:val="24"/>
          <w:szCs w:val="24"/>
          <w:bdr w:val="none" w:color="auto" w:sz="0" w:space="0"/>
          <w:shd w:val="clear" w:fill="FFFFFF"/>
        </w:rPr>
        <w:t>根据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D2C2C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  <w:t>娄庄镇乡村振兴专干招录公告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D2C2C"/>
          <w:spacing w:val="0"/>
          <w:sz w:val="24"/>
          <w:szCs w:val="24"/>
          <w:bdr w:val="none" w:color="auto" w:sz="0" w:space="0"/>
          <w:shd w:val="clear" w:fill="FFFFFF"/>
        </w:rPr>
        <w:t>，现公布娄庄镇乡村振兴专干笔试成绩。同时，按照“保证选调人选基本素质”“保证现有职位有合适的竞争人选”的原则，确定笔试合格分数线为：笔试成绩不低于60分。</w:t>
      </w:r>
    </w:p>
    <w:p w14:paraId="69104684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420"/>
        <w:jc w:val="both"/>
        <w:rPr>
          <w:rFonts w:ascii="微软雅黑" w:hAnsi="微软雅黑" w:eastAsia="微软雅黑" w:cs="微软雅黑"/>
          <w:i w:val="0"/>
          <w:iCs w:val="0"/>
          <w:caps w:val="0"/>
          <w:color w:val="2D2C2C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D2C2C"/>
          <w:spacing w:val="0"/>
          <w:sz w:val="24"/>
          <w:szCs w:val="24"/>
          <w:bdr w:val="none" w:color="auto" w:sz="0" w:space="0"/>
          <w:shd w:val="clear" w:fill="FFFFFF"/>
        </w:rPr>
        <w:t>一、面试人选确定</w:t>
      </w:r>
    </w:p>
    <w:p w14:paraId="588FB41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D2C2C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D2C2C"/>
          <w:spacing w:val="0"/>
          <w:sz w:val="24"/>
          <w:szCs w:val="24"/>
          <w:bdr w:val="none" w:color="auto" w:sz="0" w:space="0"/>
          <w:shd w:val="clear" w:fill="FFFFFF"/>
        </w:rPr>
        <w:t>根据笔试成绩，从高分到低分确定面试人选，面试人选与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D2C2C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  <w:t>招录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D2C2C"/>
          <w:spacing w:val="0"/>
          <w:sz w:val="24"/>
          <w:szCs w:val="24"/>
          <w:bdr w:val="none" w:color="auto" w:sz="0" w:space="0"/>
          <w:shd w:val="clear" w:fill="FFFFFF"/>
        </w:rPr>
        <w:t>计划数的比例为3：1。不足规定比例的按实际人数确定。最后一名如有多名考生笔试成绩相同的，一并确定为面试人选。</w:t>
      </w:r>
    </w:p>
    <w:p w14:paraId="506E4CD7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D2C2C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D2C2C"/>
          <w:spacing w:val="0"/>
          <w:sz w:val="24"/>
          <w:szCs w:val="24"/>
          <w:bdr w:val="none" w:color="auto" w:sz="0" w:space="0"/>
          <w:shd w:val="clear" w:fill="FFFFFF"/>
        </w:rPr>
        <w:t>二、面试时间</w:t>
      </w:r>
    </w:p>
    <w:p w14:paraId="6FCE3AF4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D2C2C"/>
          <w:spacing w:val="0"/>
          <w:sz w:val="24"/>
          <w:szCs w:val="24"/>
          <w:bdr w:val="none" w:color="auto" w:sz="0" w:space="0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D2C2C"/>
          <w:spacing w:val="0"/>
          <w:sz w:val="24"/>
          <w:szCs w:val="24"/>
          <w:bdr w:val="none" w:color="auto" w:sz="0" w:space="0"/>
          <w:shd w:val="clear" w:fill="FFFFFF"/>
        </w:rPr>
        <w:t>2024年8月1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D2C2C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  <w:t>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D2C2C"/>
          <w:spacing w:val="0"/>
          <w:sz w:val="24"/>
          <w:szCs w:val="24"/>
          <w:bdr w:val="none" w:color="auto" w:sz="0" w:space="0"/>
          <w:shd w:val="clear" w:fill="FFFFFF"/>
        </w:rPr>
        <w:t>日（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D2C2C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  <w:t>星期一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D2C2C"/>
          <w:spacing w:val="0"/>
          <w:sz w:val="24"/>
          <w:szCs w:val="24"/>
          <w:bdr w:val="none" w:color="auto" w:sz="0" w:space="0"/>
          <w:shd w:val="clear" w:fill="FFFFFF"/>
        </w:rPr>
        <w:t>）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D2C2C"/>
          <w:spacing w:val="0"/>
          <w:sz w:val="24"/>
          <w:szCs w:val="24"/>
          <w:bdr w:val="none" w:color="auto" w:sz="0" w:space="0"/>
          <w:shd w:val="clear" w:fill="FFFFFF"/>
          <w:lang w:eastAsia="zh-CN"/>
        </w:rPr>
        <w:t>，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D2C2C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  <w:t>下午三点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D2C2C"/>
          <w:spacing w:val="0"/>
          <w:sz w:val="24"/>
          <w:szCs w:val="24"/>
          <w:bdr w:val="none" w:color="auto" w:sz="0" w:space="0"/>
          <w:shd w:val="clear" w:fill="FFFFFF"/>
        </w:rPr>
        <w:t>。</w:t>
      </w:r>
    </w:p>
    <w:p w14:paraId="723F8DDB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420"/>
        <w:jc w:val="both"/>
        <w:rPr>
          <w:rFonts w:ascii="微软雅黑" w:hAnsi="微软雅黑" w:eastAsia="微软雅黑" w:cs="微软雅黑"/>
          <w:i w:val="0"/>
          <w:iCs w:val="0"/>
          <w:caps w:val="0"/>
          <w:color w:val="2D2C2C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D2C2C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  <w:t>三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D2C2C"/>
          <w:spacing w:val="0"/>
          <w:sz w:val="24"/>
          <w:szCs w:val="24"/>
          <w:bdr w:val="none" w:color="auto" w:sz="0" w:space="0"/>
          <w:shd w:val="clear" w:fill="FFFFFF"/>
        </w:rPr>
        <w:t>、有关要求</w:t>
      </w:r>
    </w:p>
    <w:p w14:paraId="4BC8D70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D2C2C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D2C2C"/>
          <w:spacing w:val="0"/>
          <w:sz w:val="24"/>
          <w:szCs w:val="24"/>
          <w:bdr w:val="none" w:color="auto" w:sz="0" w:space="0"/>
          <w:shd w:val="clear" w:fill="FFFFFF"/>
        </w:rPr>
        <w:t>1.参加面试人员须携带本人有效居民身份证、笔试准考证和面试通知书，于面试当天准时到达考点有序进场进入候考室报到，逾期视为自动放弃。</w:t>
      </w:r>
    </w:p>
    <w:p w14:paraId="2DCB0CE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D2C2C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D2C2C"/>
          <w:spacing w:val="0"/>
          <w:sz w:val="24"/>
          <w:szCs w:val="24"/>
          <w:bdr w:val="none" w:color="auto" w:sz="0" w:space="0"/>
          <w:shd w:val="clear" w:fill="FFFFFF"/>
        </w:rPr>
        <w:t>2.考生须遵守面试有关要求，服从现场工作人员管理，自觉维护考试秩序。如因违规违纪造成不良后果的，视情取消面试资格并追究相关人员责任。</w:t>
      </w:r>
    </w:p>
    <w:p w14:paraId="632F6E3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D2C2C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D2C2C"/>
          <w:spacing w:val="0"/>
          <w:sz w:val="24"/>
          <w:szCs w:val="24"/>
          <w:bdr w:val="none" w:color="auto" w:sz="0" w:space="0"/>
          <w:shd w:val="clear" w:fill="FFFFFF"/>
        </w:rPr>
        <w:t>如考前出现新的变化，我们将及时发布补充通知，明确相关要求，请考生密切关注、保持手机畅通。</w:t>
      </w:r>
    </w:p>
    <w:p w14:paraId="0344CC58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D2C2C"/>
          <w:spacing w:val="0"/>
          <w:sz w:val="24"/>
          <w:szCs w:val="24"/>
          <w:bdr w:val="none" w:color="auto" w:sz="0" w:space="0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D2C2C"/>
          <w:spacing w:val="0"/>
          <w:sz w:val="24"/>
          <w:szCs w:val="24"/>
          <w:bdr w:val="none" w:color="auto" w:sz="0" w:space="0"/>
          <w:shd w:val="clear" w:fill="FFFFFF"/>
        </w:rPr>
        <w:t>预祝各位考生面试顺利!</w:t>
      </w:r>
    </w:p>
    <w:p w14:paraId="690966C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420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2D2C2C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D2C2C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  <w:t>中共娄庄镇委</w:t>
      </w:r>
    </w:p>
    <w:p w14:paraId="0EDC7E1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420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2D2C2C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D2C2C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  <w:t>娄庄镇人民政府</w:t>
      </w:r>
    </w:p>
    <w:p w14:paraId="514309D9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420"/>
        <w:jc w:val="right"/>
        <w:rPr>
          <w:rFonts w:hint="default" w:ascii="微软雅黑" w:hAnsi="微软雅黑" w:eastAsia="微软雅黑" w:cs="微软雅黑"/>
          <w:i w:val="0"/>
          <w:iCs w:val="0"/>
          <w:caps w:val="0"/>
          <w:color w:val="2D2C2C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D2C2C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  <w:t>2024年8月10日</w:t>
      </w:r>
    </w:p>
    <w:p w14:paraId="70B229EB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D2C2C"/>
          <w:spacing w:val="0"/>
          <w:sz w:val="24"/>
          <w:szCs w:val="24"/>
          <w:bdr w:val="none" w:color="auto" w:sz="0" w:space="0"/>
          <w:shd w:val="clear" w:fill="FFFFFF"/>
          <w:lang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D2C2C"/>
          <w:spacing w:val="0"/>
          <w:sz w:val="24"/>
          <w:szCs w:val="24"/>
          <w:bdr w:val="none" w:color="auto" w:sz="0" w:space="0"/>
          <w:shd w:val="clear" w:fill="FFFFFF"/>
          <w:lang w:eastAsia="zh-CN"/>
        </w:rPr>
        <w:drawing>
          <wp:inline distT="0" distB="0" distL="114300" distR="114300">
            <wp:extent cx="3562350" cy="3933825"/>
            <wp:effectExtent l="0" t="0" r="0" b="9525"/>
            <wp:docPr id="1" name="图片 1" descr="743294710809959c53a8bcb4a77e8f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743294710809959c53a8bcb4a77e8f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562350" cy="393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CCAB9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QyM2VlMjE3M2IzYTdhOWVjNDVlNmI4NTFiNTM4ZGUifQ=="/>
  </w:docVars>
  <w:rsids>
    <w:rsidRoot w:val="34A0314E"/>
    <w:rsid w:val="34A03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2024-08-12T03:05:00Z</dcterms:created>
  <dc:creator>岁月静好。</dc:creator>
  <cp:lastModifiedBy>岁月静好。</cp:lastModifiedBy>
  <dcterms:modified xsi:type="dcterms:W3CDTF">2024-08-12T03:13:53Z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93A1A13B9BAF469AA55FB16031A60DEF_11</vt:lpwstr>
  </property>
</Properties>
</file>