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50" w:lineRule="exact"/>
        <w:jc w:val="center"/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>
      <w:pPr>
        <w:spacing w:line="550" w:lineRule="exact"/>
        <w:jc w:val="center"/>
        <w:rPr>
          <w:rFonts w:ascii="黑体" w:hAnsi="黑体" w:eastAsia="黑体" w:cs="仿宋_GB2312"/>
          <w:sz w:val="48"/>
          <w:szCs w:val="48"/>
        </w:rPr>
      </w:pPr>
      <w:r>
        <w:rPr>
          <w:rFonts w:hint="eastAsia" w:ascii="黑体" w:hAnsi="黑体" w:eastAsia="黑体" w:cs="仿宋_GB2312"/>
          <w:sz w:val="48"/>
          <w:szCs w:val="48"/>
        </w:rPr>
        <w:t>城乡建设用地增减挂钩建新区征收</w:t>
      </w:r>
    </w:p>
    <w:p>
      <w:pPr>
        <w:spacing w:line="550" w:lineRule="exact"/>
        <w:jc w:val="center"/>
        <w:rPr>
          <w:rFonts w:ascii="黑体" w:hAnsi="黑体" w:eastAsia="黑体" w:cs="仿宋_GB2312"/>
          <w:sz w:val="48"/>
          <w:szCs w:val="48"/>
        </w:rPr>
      </w:pPr>
      <w:r>
        <w:rPr>
          <w:rFonts w:hint="eastAsia" w:ascii="黑体" w:hAnsi="黑体" w:eastAsia="黑体" w:cs="仿宋_GB2312"/>
          <w:sz w:val="48"/>
          <w:szCs w:val="48"/>
        </w:rPr>
        <w:t>建设用地呈报</w:t>
      </w:r>
    </w:p>
    <w:p>
      <w:pPr>
        <w:spacing w:line="550" w:lineRule="exact"/>
        <w:jc w:val="center"/>
        <w:rPr>
          <w:rFonts w:ascii="黑体" w:hAnsi="黑体" w:eastAsia="黑体" w:cs="仿宋_GB2312"/>
          <w:sz w:val="48"/>
          <w:szCs w:val="48"/>
        </w:rPr>
      </w:pPr>
    </w:p>
    <w:p>
      <w:pPr>
        <w:spacing w:line="550" w:lineRule="exact"/>
        <w:jc w:val="center"/>
        <w:rPr>
          <w:rFonts w:ascii="黑体" w:hAnsi="黑体" w:eastAsia="黑体" w:cs="仿宋_GB2312"/>
          <w:sz w:val="48"/>
          <w:szCs w:val="48"/>
        </w:rPr>
      </w:pPr>
      <w:r>
        <w:rPr>
          <w:rFonts w:hint="eastAsia" w:ascii="黑体" w:hAnsi="黑体" w:eastAsia="黑体" w:cs="仿宋_GB2312"/>
          <w:sz w:val="48"/>
          <w:szCs w:val="48"/>
        </w:rPr>
        <w:t>挂钩方案</w:t>
      </w:r>
    </w:p>
    <w:p>
      <w:pPr>
        <w:spacing w:line="550" w:lineRule="exact"/>
        <w:rPr>
          <w:rFonts w:ascii="黑体" w:hAnsi="黑体" w:eastAsia="黑体" w:cs="仿宋_GB2312"/>
          <w:sz w:val="36"/>
          <w:szCs w:val="36"/>
        </w:rPr>
      </w:pPr>
    </w:p>
    <w:p>
      <w:pPr>
        <w:spacing w:line="550" w:lineRule="exact"/>
        <w:rPr>
          <w:rFonts w:ascii="黑体" w:hAnsi="黑体" w:eastAsia="黑体" w:cs="仿宋_GB2312"/>
          <w:sz w:val="36"/>
          <w:szCs w:val="36"/>
        </w:rPr>
      </w:pPr>
    </w:p>
    <w:p>
      <w:pPr>
        <w:spacing w:line="550" w:lineRule="exact"/>
        <w:jc w:val="left"/>
        <w:rPr>
          <w:rFonts w:ascii="仿宋_GB2312" w:hAnsi="仿宋_GB2312" w:cs="仿宋_GB2312"/>
          <w:sz w:val="28"/>
          <w:szCs w:val="28"/>
        </w:rPr>
      </w:pPr>
    </w:p>
    <w:p>
      <w:pPr>
        <w:spacing w:line="550" w:lineRule="exact"/>
        <w:jc w:val="left"/>
        <w:rPr>
          <w:rFonts w:ascii="仿宋_GB2312" w:hAnsi="仿宋_GB2312" w:cs="仿宋_GB2312"/>
          <w:sz w:val="28"/>
          <w:szCs w:val="28"/>
        </w:rPr>
      </w:pPr>
    </w:p>
    <w:p>
      <w:pPr>
        <w:spacing w:line="550" w:lineRule="exact"/>
        <w:jc w:val="left"/>
        <w:rPr>
          <w:rFonts w:ascii="仿宋_GB2312" w:hAnsi="仿宋_GB2312" w:cs="仿宋_GB2312"/>
          <w:sz w:val="28"/>
          <w:szCs w:val="28"/>
        </w:rPr>
      </w:pPr>
    </w:p>
    <w:p>
      <w:pPr>
        <w:spacing w:line="550" w:lineRule="exact"/>
        <w:jc w:val="left"/>
        <w:rPr>
          <w:rFonts w:ascii="仿宋_GB2312" w:hAnsi="仿宋_GB2312" w:cs="仿宋_GB2312"/>
          <w:sz w:val="28"/>
          <w:szCs w:val="28"/>
        </w:rPr>
      </w:pPr>
    </w:p>
    <w:p>
      <w:pPr>
        <w:spacing w:line="550" w:lineRule="exact"/>
        <w:jc w:val="left"/>
        <w:rPr>
          <w:rFonts w:ascii="仿宋_GB2312" w:hAnsi="仿宋_GB2312" w:cs="仿宋_GB2312"/>
          <w:sz w:val="28"/>
          <w:szCs w:val="28"/>
        </w:rPr>
      </w:pPr>
    </w:p>
    <w:p>
      <w:pPr>
        <w:spacing w:line="550" w:lineRule="exact"/>
        <w:jc w:val="left"/>
        <w:rPr>
          <w:rFonts w:ascii="仿宋_GB2312" w:hAnsi="仿宋_GB2312" w:cs="仿宋_GB2312"/>
          <w:sz w:val="28"/>
          <w:szCs w:val="28"/>
        </w:rPr>
      </w:pPr>
    </w:p>
    <w:p>
      <w:pPr>
        <w:spacing w:line="720" w:lineRule="auto"/>
        <w:ind w:firstLine="960" w:firstLineChars="300"/>
        <w:jc w:val="left"/>
        <w:rPr>
          <w:rFonts w:ascii="黑体" w:hAnsi="黑体" w:eastAsia="黑体" w:cs="仿宋_GB2312"/>
          <w:sz w:val="32"/>
          <w:szCs w:val="32"/>
          <w:u w:val="single"/>
        </w:rPr>
      </w:pPr>
      <w:r>
        <w:rPr>
          <w:rFonts w:hint="eastAsia" w:ascii="黑体" w:hAnsi="黑体" w:eastAsia="黑体" w:cs="仿宋_GB2312"/>
          <w:sz w:val="32"/>
          <w:szCs w:val="32"/>
        </w:rPr>
        <w:t>编制机关（公章）：</w:t>
      </w:r>
      <w:r>
        <w:rPr>
          <w:rFonts w:ascii="黑体" w:hAnsi="黑体" w:eastAsia="黑体" w:cs="仿宋_GB2312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仿宋_GB2312"/>
          <w:sz w:val="32"/>
          <w:szCs w:val="32"/>
          <w:u w:val="single"/>
          <w:lang w:val="en-US" w:eastAsia="zh-CN"/>
        </w:rPr>
        <w:t xml:space="preserve">  灵璧县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自然资源和规划局   </w:t>
      </w:r>
    </w:p>
    <w:p>
      <w:pPr>
        <w:spacing w:line="720" w:lineRule="auto"/>
        <w:ind w:firstLine="960" w:firstLineChars="3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主要负责人（签字）：</w:t>
      </w:r>
      <w:r>
        <w:rPr>
          <w:rFonts w:ascii="黑体" w:hAnsi="黑体" w:eastAsia="黑体" w:cs="仿宋_GB2312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                     </w:t>
      </w:r>
    </w:p>
    <w:p>
      <w:pPr>
        <w:spacing w:line="550" w:lineRule="exact"/>
        <w:ind w:firstLine="960" w:firstLineChars="3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编</w:t>
      </w:r>
      <w:r>
        <w:rPr>
          <w:rFonts w:ascii="黑体" w:hAnsi="黑体" w:eastAsia="黑体" w:cs="仿宋_GB2312"/>
          <w:sz w:val="32"/>
          <w:szCs w:val="32"/>
        </w:rPr>
        <w:t xml:space="preserve">   </w:t>
      </w:r>
      <w:r>
        <w:rPr>
          <w:rFonts w:hint="eastAsia" w:ascii="黑体" w:hAnsi="黑体" w:eastAsia="黑体" w:cs="仿宋_GB2312"/>
          <w:sz w:val="32"/>
          <w:szCs w:val="32"/>
        </w:rPr>
        <w:t>制</w:t>
      </w:r>
      <w:r>
        <w:rPr>
          <w:rFonts w:ascii="黑体" w:hAnsi="黑体" w:eastAsia="黑体" w:cs="仿宋_GB2312"/>
          <w:sz w:val="32"/>
          <w:szCs w:val="32"/>
        </w:rPr>
        <w:t xml:space="preserve">   </w:t>
      </w:r>
      <w:r>
        <w:rPr>
          <w:rFonts w:hint="eastAsia" w:ascii="黑体" w:hAnsi="黑体" w:eastAsia="黑体" w:cs="仿宋_GB2312"/>
          <w:sz w:val="32"/>
          <w:szCs w:val="32"/>
        </w:rPr>
        <w:t>时</w:t>
      </w:r>
      <w:r>
        <w:rPr>
          <w:rFonts w:ascii="黑体" w:hAnsi="黑体" w:eastAsia="黑体" w:cs="仿宋_GB2312"/>
          <w:sz w:val="32"/>
          <w:szCs w:val="32"/>
        </w:rPr>
        <w:t xml:space="preserve">   </w:t>
      </w:r>
      <w:r>
        <w:rPr>
          <w:rFonts w:hint="eastAsia" w:ascii="黑体" w:hAnsi="黑体" w:eastAsia="黑体" w:cs="仿宋_GB2312"/>
          <w:sz w:val="32"/>
          <w:szCs w:val="32"/>
        </w:rPr>
        <w:t>间 ：</w:t>
      </w:r>
      <w:r>
        <w:rPr>
          <w:rFonts w:ascii="黑体" w:hAnsi="黑体" w:eastAsia="黑体" w:cs="仿宋_GB2312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 w:cs="仿宋_GB2312"/>
          <w:sz w:val="32"/>
          <w:szCs w:val="32"/>
        </w:rPr>
        <w:t>年</w:t>
      </w:r>
      <w:r>
        <w:rPr>
          <w:rFonts w:ascii="黑体" w:hAnsi="黑体" w:eastAsia="黑体" w:cs="仿宋_GB2312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 </w:t>
      </w:r>
      <w:r>
        <w:rPr>
          <w:rFonts w:ascii="黑体" w:hAnsi="黑体" w:eastAsia="黑体" w:cs="仿宋_GB2312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仿宋_GB2312"/>
          <w:sz w:val="32"/>
          <w:szCs w:val="32"/>
        </w:rPr>
        <w:t>月</w:t>
      </w:r>
      <w:r>
        <w:rPr>
          <w:rFonts w:ascii="黑体" w:hAnsi="黑体" w:eastAsia="黑体" w:cs="仿宋_GB2312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仿宋_GB2312"/>
          <w:sz w:val="32"/>
          <w:szCs w:val="32"/>
        </w:rPr>
        <w:t>日</w:t>
      </w:r>
      <w:r>
        <w:rPr>
          <w:rFonts w:ascii="黑体" w:hAnsi="黑体" w:eastAsia="黑体" w:cs="仿宋_GB2312"/>
          <w:sz w:val="32"/>
          <w:szCs w:val="32"/>
        </w:rPr>
        <w:tab/>
      </w:r>
      <w:r>
        <w:rPr>
          <w:rFonts w:ascii="黑体" w:hAnsi="黑体" w:eastAsia="黑体" w:cs="仿宋_GB2312"/>
          <w:sz w:val="32"/>
          <w:szCs w:val="32"/>
        </w:rPr>
        <w:tab/>
      </w:r>
    </w:p>
    <w:p>
      <w:pPr>
        <w:spacing w:line="550" w:lineRule="exact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ab/>
      </w:r>
      <w:r>
        <w:rPr>
          <w:rFonts w:ascii="黑体" w:hAnsi="黑体" w:eastAsia="黑体" w:cs="仿宋_GB2312"/>
          <w:sz w:val="32"/>
          <w:szCs w:val="32"/>
        </w:rPr>
        <w:tab/>
      </w:r>
    </w:p>
    <w:p>
      <w:pPr>
        <w:spacing w:line="550" w:lineRule="exact"/>
        <w:jc w:val="center"/>
        <w:rPr>
          <w:rFonts w:ascii="黑体" w:hAnsi="黑体" w:eastAsia="黑体" w:cs="仿宋_GB2312"/>
          <w:sz w:val="32"/>
          <w:szCs w:val="32"/>
        </w:rPr>
      </w:pPr>
    </w:p>
    <w:p>
      <w:pPr>
        <w:spacing w:line="550" w:lineRule="exact"/>
        <w:jc w:val="center"/>
        <w:rPr>
          <w:rFonts w:ascii="黑体" w:hAnsi="黑体" w:eastAsia="黑体" w:cs="仿宋_GB2312"/>
          <w:sz w:val="32"/>
          <w:szCs w:val="32"/>
        </w:rPr>
      </w:pPr>
    </w:p>
    <w:p>
      <w:pPr>
        <w:spacing w:line="550" w:lineRule="exact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安徽省自然资源厅制</w:t>
      </w:r>
    </w:p>
    <w:p>
      <w:pPr>
        <w:snapToGrid w:val="0"/>
        <w:spacing w:line="550" w:lineRule="exact"/>
        <w:rPr>
          <w:rFonts w:ascii="宋体" w:hAnsi="宋体" w:eastAsia="宋体" w:cs="宋体"/>
          <w:sz w:val="32"/>
          <w:szCs w:val="32"/>
        </w:rPr>
      </w:pPr>
    </w:p>
    <w:p>
      <w:pPr>
        <w:snapToGrid w:val="0"/>
        <w:spacing w:line="550" w:lineRule="exact"/>
        <w:rPr>
          <w:rFonts w:ascii="宋体" w:hAnsi="宋体" w:eastAsia="宋体" w:cs="宋体"/>
          <w:sz w:val="32"/>
          <w:szCs w:val="32"/>
        </w:rPr>
      </w:pP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552"/>
        <w:gridCol w:w="1125"/>
        <w:gridCol w:w="1626"/>
        <w:gridCol w:w="954"/>
        <w:gridCol w:w="741"/>
        <w:gridCol w:w="20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50" w:lineRule="exact"/>
              <w:jc w:val="center"/>
              <w:textAlignment w:val="bottom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bidi="ar"/>
              </w:rPr>
              <w:t>挂钩方案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50" w:lineRule="exact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计量单位:公顷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申请用地单位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灵璧县人民政府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建设项目用地名称</w:t>
            </w:r>
          </w:p>
        </w:tc>
        <w:tc>
          <w:tcPr>
            <w:tcW w:w="16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灵璧县2023年第6批次（增减挂钩）城镇和村庄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土地利用现状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-5715</wp:posOffset>
                  </wp:positionV>
                  <wp:extent cx="1066165" cy="589915"/>
                  <wp:effectExtent l="0" t="0" r="635" b="4445"/>
                  <wp:wrapNone/>
                  <wp:docPr id="1" name="Lin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权属</w:t>
            </w:r>
          </w:p>
        </w:tc>
        <w:tc>
          <w:tcPr>
            <w:tcW w:w="9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其中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地类</w:t>
            </w:r>
          </w:p>
        </w:tc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国有土地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集体土地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27.9221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27.9221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Style w:val="8"/>
                <w:sz w:val="24"/>
                <w:szCs w:val="24"/>
                <w:lang w:bidi="ar"/>
              </w:rPr>
              <w:t>一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bidi="ar"/>
              </w:rPr>
              <w:t>)</w:t>
            </w:r>
            <w:r>
              <w:rPr>
                <w:rStyle w:val="8"/>
                <w:sz w:val="24"/>
                <w:szCs w:val="24"/>
                <w:lang w:bidi="ar"/>
              </w:rPr>
              <w:t>农用地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27.9221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27.9221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其中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耕地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22.3774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22.3774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林地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0.0455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0.0455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5.4992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5.4992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(二)建设用地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(三)未利用地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国土空间规划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符合规划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是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规划级别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县级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需调整规划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规划级别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挂钩项目情况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使用挂钩项目名称</w:t>
            </w:r>
          </w:p>
        </w:tc>
        <w:tc>
          <w:tcPr>
            <w:tcW w:w="31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灵璧县2021年第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十二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批次城乡建设用地增减挂钩试点项目区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批准文号</w:t>
            </w:r>
          </w:p>
        </w:tc>
        <w:tc>
          <w:tcPr>
            <w:tcW w:w="31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50" w:lineRule="exac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皖政挂宿〔2021〕20号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批准使用挂钩指标面积</w:t>
            </w:r>
          </w:p>
        </w:tc>
        <w:tc>
          <w:tcPr>
            <w:tcW w:w="31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50" w:lineRule="exac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28.8254公顷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挂钩项目拆旧区验收情况</w:t>
            </w:r>
          </w:p>
        </w:tc>
        <w:tc>
          <w:tcPr>
            <w:tcW w:w="31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已于2023年3月28日验收（宿自然资规函〔2023〕36号），可提供挂钩指标规模27.9235公顷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建设项目安排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名称或编号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用地面积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5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规划用途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地块1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0.5363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防护绿地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地块2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4.7090 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防护绿地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地块3-1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4.0747 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城镇道路用地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地块3-2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0.0004 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物流仓储用地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地块4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0.9848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城镇道路用地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地块5-1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7.0806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城镇住宅用地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地块5-2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1.0977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公园绿地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地块5-3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0.0842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社区服务设施用地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地块6-1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8.2238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公园绿地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地块6-2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0.0176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防护绿地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地块7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0.8117 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城镇道路用地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="1491" w:tblpY="200"/>
        <w:tblOverlap w:val="never"/>
        <w:tblW w:w="89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6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50" w:lineRule="exact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续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表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55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  <w:jc w:val="center"/>
        </w:trPr>
        <w:tc>
          <w:tcPr>
            <w:tcW w:w="2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县（区）</w:t>
            </w:r>
            <w:r>
              <w:rPr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人民政府</w:t>
            </w:r>
            <w:r>
              <w:rPr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5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spacing w:line="55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5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5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5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5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5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55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5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2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5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50" w:lineRule="exact"/>
              <w:ind w:firstLine="4560" w:firstLineChars="19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5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（公章）</w:t>
            </w:r>
          </w:p>
          <w:p>
            <w:pPr>
              <w:widowControl/>
              <w:spacing w:line="55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主管领导（签字）：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8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6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50" w:lineRule="exact"/>
              <w:jc w:val="left"/>
            </w:pPr>
            <w:r>
              <w:rPr>
                <w:rFonts w:hint="eastAsia"/>
              </w:rPr>
              <w:t>　</w:t>
            </w:r>
          </w:p>
          <w:p>
            <w:pPr>
              <w:pStyle w:val="4"/>
              <w:spacing w:line="5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pStyle w:val="4"/>
              <w:spacing w:line="5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pStyle w:val="4"/>
              <w:spacing w:line="5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pStyle w:val="4"/>
              <w:spacing w:line="5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pStyle w:val="4"/>
              <w:spacing w:line="5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pStyle w:val="4"/>
              <w:spacing w:line="5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pStyle w:val="4"/>
              <w:spacing w:line="5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pStyle w:val="4"/>
              <w:spacing w:line="5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MTk2NTY2MWE4Y2MzMDc4MWVhODEzMmZhY2Y0NzcifQ=="/>
  </w:docVars>
  <w:rsids>
    <w:rsidRoot w:val="52313931"/>
    <w:rsid w:val="1F24705A"/>
    <w:rsid w:val="49C713C2"/>
    <w:rsid w:val="52313931"/>
    <w:rsid w:val="5B81702E"/>
    <w:rsid w:val="5BCB15D1"/>
    <w:rsid w:val="6D7C31E6"/>
    <w:rsid w:val="72080B00"/>
    <w:rsid w:val="79F301DD"/>
    <w:rsid w:val="7F03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ind w:right="113"/>
    </w:pPr>
    <w:rPr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7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459</Words>
  <Characters>578</Characters>
  <Lines>0</Lines>
  <Paragraphs>0</Paragraphs>
  <TotalTime>6</TotalTime>
  <ScaleCrop>false</ScaleCrop>
  <LinksUpToDate>false</LinksUpToDate>
  <CharactersWithSpaces>796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2022-05-27T07:17:00Z</dcterms:created>
  <dc:creator>hp</dc:creator>
  <cp:lastModifiedBy>情染江山</cp:lastModifiedBy>
  <cp:lastPrinted>2022-08-11T01:29:00Z</cp:lastPrinted>
  <dcterms:modified xsi:type="dcterms:W3CDTF">2023-11-23T13:35:52Z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EDFD548AA2E94481B6BBFA872F956E46</vt:lpwstr>
  </property>
</Properties>
</file>