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50" w:lineRule="exact"/>
        <w:jc w:val="center"/>
      </w:pPr>
    </w:p>
    <w:p>
      <w:pPr>
        <w:pStyle w:val="2"/>
        <w:spacing w:line="550" w:lineRule="exact"/>
        <w:jc w:val="center"/>
      </w:pPr>
    </w:p>
    <w:p>
      <w:pPr>
        <w:spacing w:line="550" w:lineRule="exact"/>
        <w:jc w:val="center"/>
        <w:rPr>
          <w:rFonts w:ascii="黑体" w:hAnsi="黑体" w:eastAsia="黑体" w:cs="仿宋_GB2312"/>
          <w:sz w:val="48"/>
          <w:szCs w:val="48"/>
        </w:rPr>
      </w:pPr>
      <w:r>
        <w:rPr>
          <w:rFonts w:hint="eastAsia" w:ascii="黑体" w:hAnsi="黑体" w:eastAsia="黑体" w:cs="仿宋_GB2312"/>
          <w:sz w:val="48"/>
          <w:szCs w:val="48"/>
        </w:rPr>
        <w:t>城乡建设用地增减挂钩建新区征收</w:t>
      </w:r>
    </w:p>
    <w:p>
      <w:pPr>
        <w:spacing w:line="550" w:lineRule="exact"/>
        <w:jc w:val="center"/>
        <w:rPr>
          <w:rFonts w:ascii="黑体" w:hAnsi="黑体" w:eastAsia="黑体" w:cs="仿宋_GB2312"/>
          <w:sz w:val="48"/>
          <w:szCs w:val="48"/>
        </w:rPr>
      </w:pPr>
      <w:r>
        <w:rPr>
          <w:rFonts w:hint="eastAsia" w:ascii="黑体" w:hAnsi="黑体" w:eastAsia="黑体" w:cs="仿宋_GB2312"/>
          <w:sz w:val="48"/>
          <w:szCs w:val="48"/>
        </w:rPr>
        <w:t>建设用地呈报</w:t>
      </w:r>
    </w:p>
    <w:p>
      <w:pPr>
        <w:spacing w:line="550" w:lineRule="exact"/>
        <w:jc w:val="center"/>
        <w:rPr>
          <w:rFonts w:ascii="黑体" w:hAnsi="黑体" w:eastAsia="黑体" w:cs="仿宋_GB2312"/>
          <w:sz w:val="48"/>
          <w:szCs w:val="48"/>
        </w:rPr>
      </w:pPr>
    </w:p>
    <w:p>
      <w:pPr>
        <w:spacing w:line="550" w:lineRule="exact"/>
        <w:jc w:val="center"/>
        <w:rPr>
          <w:rFonts w:ascii="黑体" w:hAnsi="黑体" w:eastAsia="黑体" w:cs="仿宋_GB2312"/>
          <w:sz w:val="48"/>
          <w:szCs w:val="48"/>
        </w:rPr>
      </w:pPr>
      <w:r>
        <w:rPr>
          <w:rFonts w:hint="eastAsia" w:ascii="黑体" w:hAnsi="黑体" w:eastAsia="黑体" w:cs="仿宋_GB2312"/>
          <w:sz w:val="48"/>
          <w:szCs w:val="48"/>
        </w:rPr>
        <w:t>挂钩方案</w:t>
      </w:r>
    </w:p>
    <w:p>
      <w:pPr>
        <w:spacing w:line="550" w:lineRule="exact"/>
        <w:rPr>
          <w:rFonts w:ascii="黑体" w:hAnsi="黑体" w:eastAsia="黑体" w:cs="仿宋_GB2312"/>
          <w:sz w:val="36"/>
          <w:szCs w:val="36"/>
        </w:rPr>
      </w:pPr>
    </w:p>
    <w:p>
      <w:pPr>
        <w:spacing w:line="550" w:lineRule="exact"/>
        <w:rPr>
          <w:rFonts w:ascii="黑体" w:hAnsi="黑体" w:eastAsia="黑体" w:cs="仿宋_GB2312"/>
          <w:sz w:val="36"/>
          <w:szCs w:val="36"/>
        </w:rPr>
      </w:pP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</w:p>
    <w:p>
      <w:pPr>
        <w:spacing w:line="720" w:lineRule="auto"/>
        <w:ind w:firstLine="960" w:firstLineChars="300"/>
        <w:jc w:val="left"/>
        <w:rPr>
          <w:rFonts w:ascii="黑体" w:hAnsi="黑体" w:eastAsia="黑体" w:cs="仿宋_GB2312"/>
          <w:sz w:val="32"/>
          <w:szCs w:val="32"/>
          <w:u w:val="single"/>
        </w:rPr>
      </w:pPr>
      <w:r>
        <w:rPr>
          <w:rFonts w:hint="eastAsia" w:ascii="黑体" w:hAnsi="黑体" w:eastAsia="黑体" w:cs="仿宋_GB2312"/>
          <w:sz w:val="32"/>
          <w:szCs w:val="32"/>
        </w:rPr>
        <w:t>编制机关 （公章） ：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 w:cs="仿宋_GB2312"/>
          <w:sz w:val="32"/>
          <w:szCs w:val="32"/>
          <w:u w:val="single"/>
          <w:lang w:val="en-US" w:eastAsia="zh-CN"/>
        </w:rPr>
        <w:t>灵璧县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自然资源和规划局    </w:t>
      </w:r>
    </w:p>
    <w:p>
      <w:pPr>
        <w:spacing w:line="720" w:lineRule="auto"/>
        <w:ind w:firstLine="960" w:firstLineChars="3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主要负责人（签字）：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           </w:t>
      </w:r>
      <w:r>
        <w:rPr>
          <w:rFonts w:hint="eastAsia" w:ascii="黑体" w:hAnsi="黑体" w:eastAsia="黑体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          </w:t>
      </w:r>
    </w:p>
    <w:p>
      <w:pPr>
        <w:spacing w:line="550" w:lineRule="exact"/>
        <w:ind w:firstLine="960" w:firstLineChars="3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编</w:t>
      </w:r>
      <w:r>
        <w:rPr>
          <w:rFonts w:ascii="黑体" w:hAnsi="黑体" w:eastAsia="黑体" w:cs="仿宋_GB2312"/>
          <w:sz w:val="32"/>
          <w:szCs w:val="32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</w:rPr>
        <w:t>制</w:t>
      </w:r>
      <w:r>
        <w:rPr>
          <w:rFonts w:ascii="黑体" w:hAnsi="黑体" w:eastAsia="黑体" w:cs="仿宋_GB2312"/>
          <w:sz w:val="32"/>
          <w:szCs w:val="32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</w:rPr>
        <w:t>时</w:t>
      </w:r>
      <w:r>
        <w:rPr>
          <w:rFonts w:ascii="黑体" w:hAnsi="黑体" w:eastAsia="黑体" w:cs="仿宋_GB2312"/>
          <w:sz w:val="32"/>
          <w:szCs w:val="32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</w:rPr>
        <w:t>间 ：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     </w:t>
      </w:r>
      <w:r>
        <w:rPr>
          <w:rFonts w:hint="eastAsia" w:ascii="黑体" w:hAnsi="黑体" w:eastAsia="黑体" w:cs="仿宋_GB2312"/>
          <w:sz w:val="32"/>
          <w:szCs w:val="32"/>
        </w:rPr>
        <w:t>年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 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仿宋_GB2312"/>
          <w:sz w:val="32"/>
          <w:szCs w:val="32"/>
        </w:rPr>
        <w:t>月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仿宋_GB2312"/>
          <w:sz w:val="32"/>
          <w:szCs w:val="32"/>
        </w:rPr>
        <w:t>日</w:t>
      </w:r>
      <w:r>
        <w:rPr>
          <w:rFonts w:ascii="黑体" w:hAnsi="黑体" w:eastAsia="黑体" w:cs="仿宋_GB2312"/>
          <w:sz w:val="32"/>
          <w:szCs w:val="32"/>
        </w:rPr>
        <w:tab/>
      </w:r>
      <w:r>
        <w:rPr>
          <w:rFonts w:ascii="黑体" w:hAnsi="黑体" w:eastAsia="黑体" w:cs="仿宋_GB2312"/>
          <w:sz w:val="32"/>
          <w:szCs w:val="32"/>
        </w:rPr>
        <w:tab/>
      </w:r>
    </w:p>
    <w:p>
      <w:pPr>
        <w:spacing w:line="550" w:lineRule="exact"/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ascii="黑体" w:hAnsi="黑体" w:eastAsia="黑体" w:cs="仿宋_GB2312"/>
          <w:sz w:val="32"/>
          <w:szCs w:val="32"/>
        </w:rPr>
        <w:tab/>
      </w:r>
      <w:r>
        <w:rPr>
          <w:rFonts w:ascii="黑体" w:hAnsi="黑体" w:eastAsia="黑体" w:cs="仿宋_GB2312"/>
          <w:sz w:val="32"/>
          <w:szCs w:val="32"/>
        </w:rPr>
        <w:tab/>
      </w:r>
    </w:p>
    <w:p>
      <w:pPr>
        <w:spacing w:line="550" w:lineRule="exact"/>
        <w:jc w:val="center"/>
        <w:rPr>
          <w:rFonts w:ascii="黑体" w:hAnsi="黑体" w:eastAsia="黑体" w:cs="仿宋_GB2312"/>
          <w:sz w:val="32"/>
          <w:szCs w:val="32"/>
        </w:rPr>
      </w:pPr>
    </w:p>
    <w:p>
      <w:pPr>
        <w:spacing w:line="550" w:lineRule="exact"/>
        <w:jc w:val="center"/>
        <w:rPr>
          <w:rFonts w:ascii="黑体" w:hAnsi="黑体" w:eastAsia="黑体" w:cs="仿宋_GB2312"/>
          <w:sz w:val="32"/>
          <w:szCs w:val="32"/>
        </w:rPr>
      </w:pPr>
    </w:p>
    <w:p>
      <w:pPr>
        <w:spacing w:line="550" w:lineRule="exact"/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安徽省自然资源厅制</w:t>
      </w:r>
    </w:p>
    <w:p>
      <w:pPr>
        <w:snapToGrid w:val="0"/>
        <w:spacing w:line="550" w:lineRule="exact"/>
        <w:rPr>
          <w:rFonts w:ascii="宋体" w:hAnsi="宋体" w:eastAsia="宋体" w:cs="宋体"/>
          <w:sz w:val="32"/>
          <w:szCs w:val="32"/>
        </w:rPr>
      </w:pPr>
    </w:p>
    <w:p>
      <w:pPr>
        <w:snapToGrid w:val="0"/>
        <w:spacing w:line="550" w:lineRule="exact"/>
        <w:rPr>
          <w:rFonts w:ascii="宋体" w:hAnsi="宋体" w:eastAsia="宋体" w:cs="宋体"/>
          <w:sz w:val="32"/>
          <w:szCs w:val="32"/>
        </w:rPr>
      </w:pPr>
    </w:p>
    <w:tbl>
      <w:tblPr>
        <w:tblStyle w:val="3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552"/>
        <w:gridCol w:w="1140"/>
        <w:gridCol w:w="1611"/>
        <w:gridCol w:w="956"/>
        <w:gridCol w:w="740"/>
        <w:gridCol w:w="20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50" w:lineRule="exact"/>
              <w:jc w:val="center"/>
              <w:textAlignment w:val="bottom"/>
              <w:rPr>
                <w:rFonts w:ascii="黑体" w:hAnsi="宋体" w:eastAsia="黑体" w:cs="黑体"/>
                <w:color w:val="00000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  <w:lang w:bidi="ar"/>
              </w:rPr>
              <w:t>挂钩方案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5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计量单位:公顷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申请用地单位</w:t>
            </w:r>
          </w:p>
        </w:tc>
        <w:tc>
          <w:tcPr>
            <w:tcW w:w="9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灵璧县人民政府</w:t>
            </w:r>
          </w:p>
        </w:tc>
        <w:tc>
          <w:tcPr>
            <w:tcW w:w="15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建设项目用地名称</w:t>
            </w:r>
          </w:p>
        </w:tc>
        <w:tc>
          <w:tcPr>
            <w:tcW w:w="16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灵璧县2023年第3批次（增减挂钩）城镇建设用地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土地利用现状</w:t>
            </w:r>
          </w:p>
        </w:tc>
        <w:tc>
          <w:tcPr>
            <w:tcW w:w="992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bdr w:val="single" w:color="000000" w:sz="4" w:space="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-5715</wp:posOffset>
                  </wp:positionV>
                  <wp:extent cx="1062355" cy="709930"/>
                  <wp:effectExtent l="0" t="0" r="4445" b="1270"/>
                  <wp:wrapNone/>
                  <wp:docPr id="1" name="Line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355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权属</w:t>
            </w:r>
          </w:p>
        </w:tc>
        <w:tc>
          <w:tcPr>
            <w:tcW w:w="9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2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地类</w:t>
            </w:r>
          </w:p>
        </w:tc>
        <w:tc>
          <w:tcPr>
            <w:tcW w:w="9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国有土地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集体土地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总计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31.3289</w:t>
            </w:r>
          </w:p>
        </w:tc>
        <w:tc>
          <w:tcPr>
            <w:tcW w:w="9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0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31.3289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Style w:val="5"/>
                <w:rFonts w:hint="default"/>
                <w:sz w:val="24"/>
                <w:szCs w:val="24"/>
                <w:lang w:bidi="ar"/>
              </w:rPr>
              <w:t>一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bidi="ar"/>
              </w:rPr>
              <w:t>)</w:t>
            </w:r>
            <w:r>
              <w:rPr>
                <w:rStyle w:val="5"/>
                <w:rFonts w:hint="default"/>
                <w:sz w:val="24"/>
                <w:szCs w:val="24"/>
                <w:lang w:bidi="ar"/>
              </w:rPr>
              <w:t>农用地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31.3289</w:t>
            </w:r>
          </w:p>
        </w:tc>
        <w:tc>
          <w:tcPr>
            <w:tcW w:w="9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31.3289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其中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耕地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28.5058</w:t>
            </w:r>
          </w:p>
        </w:tc>
        <w:tc>
          <w:tcPr>
            <w:tcW w:w="9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28.5058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林地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0.6706</w:t>
            </w:r>
          </w:p>
        </w:tc>
        <w:tc>
          <w:tcPr>
            <w:tcW w:w="9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0.6706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其他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2.1525</w:t>
            </w:r>
          </w:p>
        </w:tc>
        <w:tc>
          <w:tcPr>
            <w:tcW w:w="9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2.1525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(二)建设用地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9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(三)未利用地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9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国土空间规划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符合规划</w:t>
            </w:r>
          </w:p>
        </w:tc>
        <w:tc>
          <w:tcPr>
            <w:tcW w:w="9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是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规划级别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县级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需调整规划</w:t>
            </w:r>
          </w:p>
        </w:tc>
        <w:tc>
          <w:tcPr>
            <w:tcW w:w="9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规划级别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挂钩项目情况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8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使用挂钩项目名称</w:t>
            </w:r>
          </w:p>
        </w:tc>
        <w:tc>
          <w:tcPr>
            <w:tcW w:w="31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灵璧县2021年第五批次城乡建设用地增减挂钩试点项目区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8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批准文号</w:t>
            </w:r>
          </w:p>
        </w:tc>
        <w:tc>
          <w:tcPr>
            <w:tcW w:w="31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皖政挂宿〔2021〕13号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批准使用挂钩指标面积</w:t>
            </w:r>
          </w:p>
        </w:tc>
        <w:tc>
          <w:tcPr>
            <w:tcW w:w="31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34.0068公顷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挂钩项目拆旧区验收情况</w:t>
            </w:r>
          </w:p>
        </w:tc>
        <w:tc>
          <w:tcPr>
            <w:tcW w:w="31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已于2023年3月28日验收（宿自然资规函〔2023〕36号），可提供挂钩指标规模31.3305公顷。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建设项目安排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名称或编号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用地面积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5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规划用途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地块1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0.2731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城镇道路用地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地块2-1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13.3881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地块2-2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0.0042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城镇道路用地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地块3-1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16.8321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地块3-2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0.8302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城镇道路用地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地块3-3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0.0012</w:t>
            </w: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防护绿地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2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</w:tbl>
    <w:p>
      <w:pPr>
        <w:widowControl/>
        <w:spacing w:line="550" w:lineRule="exact"/>
        <w:jc w:val="left"/>
        <w:rPr>
          <w:rFonts w:hint="eastAsia"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br w:type="page"/>
      </w:r>
    </w:p>
    <w:tbl>
      <w:tblPr>
        <w:tblStyle w:val="3"/>
        <w:tblpPr w:leftFromText="180" w:rightFromText="180" w:vertAnchor="text" w:horzAnchor="page" w:tblpX="1491" w:tblpY="200"/>
        <w:tblOverlap w:val="never"/>
        <w:tblW w:w="89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66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50" w:lineRule="exact"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续表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55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8" w:hRule="atLeast"/>
          <w:jc w:val="center"/>
        </w:trPr>
        <w:tc>
          <w:tcPr>
            <w:tcW w:w="2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县（区）</w:t>
            </w:r>
            <w:r>
              <w:rPr>
                <w:kern w:val="0"/>
                <w:sz w:val="24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人民政府</w:t>
            </w:r>
            <w:r>
              <w:rPr>
                <w:kern w:val="0"/>
                <w:sz w:val="24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</w:t>
            </w: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2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5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5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ind w:firstLine="4560" w:firstLineChars="19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（公章）</w:t>
            </w:r>
          </w:p>
          <w:p>
            <w:pPr>
              <w:widowControl/>
              <w:spacing w:line="55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主管领导（签字）：</w:t>
            </w:r>
            <w:r>
              <w:rPr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8" w:hRule="atLeast"/>
          <w:jc w:val="center"/>
        </w:trPr>
        <w:tc>
          <w:tcPr>
            <w:tcW w:w="2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6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50" w:lineRule="exact"/>
              <w:jc w:val="left"/>
            </w:pPr>
            <w:r>
              <w:rPr>
                <w:rFonts w:hint="eastAsia"/>
              </w:rPr>
              <w:t>　</w:t>
            </w: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YWQ5ZTc1MzI5MjJjNmRhNmY0NmNiZmQ0OGQ2MjAifQ=="/>
  </w:docVars>
  <w:rsids>
    <w:rsidRoot w:val="284F10E0"/>
    <w:rsid w:val="114C6162"/>
    <w:rsid w:val="284F10E0"/>
    <w:rsid w:val="3D7F260A"/>
    <w:rsid w:val="4AE31423"/>
    <w:rsid w:val="53450698"/>
    <w:rsid w:val="59C06909"/>
    <w:rsid w:val="62286B98"/>
    <w:rsid w:val="64D2011E"/>
    <w:rsid w:val="68785541"/>
    <w:rsid w:val="7038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right="113"/>
    </w:pPr>
    <w:rPr>
      <w:szCs w:val="22"/>
    </w:rPr>
  </w:style>
  <w:style w:type="character" w:customStyle="1" w:styleId="5">
    <w:name w:val="font7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6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405</Words>
  <Characters>501</Characters>
  <Lines>0</Lines>
  <Paragraphs>0</Paragraphs>
  <TotalTime>1</TotalTime>
  <ScaleCrop>false</ScaleCrop>
  <LinksUpToDate>false</LinksUpToDate>
  <CharactersWithSpaces>717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2023-01-30T01:36:00Z</dcterms:created>
  <dc:creator>大不点</dc:creator>
  <cp:lastModifiedBy>大不点</cp:lastModifiedBy>
  <dcterms:modified xsi:type="dcterms:W3CDTF">2024-01-03T03:38:11Z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1981B0A58F9048D0A2FF230BCB06EA2C</vt:lpwstr>
  </property>
</Properties>
</file>