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634" w:lineRule="exact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 w:bidi="en-US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  <w:lang w:val="en-US" w:eastAsia="zh-CN" w:bidi="en-US"/>
        </w:rPr>
        <w:t>灵璧县肉牛肉羊增量提质行动项目繁育母牛羊引种登记表</w:t>
      </w:r>
    </w:p>
    <w:tbl>
      <w:tblPr>
        <w:tblStyle w:val="4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368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主体名称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法人代表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联系电话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养殖种类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现存栏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直联系统备案号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繁育母畜数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引种（引）来源地</w:t>
            </w:r>
          </w:p>
        </w:tc>
        <w:tc>
          <w:tcPr>
            <w:tcW w:w="2149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68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引种（引）数量（头）</w:t>
            </w:r>
          </w:p>
        </w:tc>
        <w:tc>
          <w:tcPr>
            <w:tcW w:w="1933" w:type="dxa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提供材料</w:t>
            </w:r>
          </w:p>
        </w:tc>
        <w:tc>
          <w:tcPr>
            <w:tcW w:w="6450" w:type="dxa"/>
            <w:gridSpan w:val="3"/>
          </w:tcPr>
          <w:p>
            <w:pPr>
              <w:pStyle w:val="6"/>
              <w:keepNext/>
              <w:keepLines/>
              <w:spacing w:after="0" w:line="634" w:lineRule="exact"/>
              <w:jc w:val="left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1.养殖场用地证明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2.环评手续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3.《动物防疫条件合格证》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4..营业执照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5.银行账户账号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6.引种证明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7.检疫票据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8.销售合同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9.销售发票10.运输车辆备案证明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11.牧运通行车信息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现场核查情况</w:t>
            </w:r>
          </w:p>
        </w:tc>
        <w:tc>
          <w:tcPr>
            <w:tcW w:w="6450" w:type="dxa"/>
            <w:gridSpan w:val="3"/>
          </w:tcPr>
          <w:p>
            <w:pPr>
              <w:spacing w:line="600" w:lineRule="exact"/>
              <w:jc w:val="both"/>
              <w:rPr>
                <w:color w:val="auto"/>
                <w:lang w:eastAsia="zh-CN"/>
              </w:rPr>
            </w:pPr>
          </w:p>
          <w:p>
            <w:pPr>
              <w:pStyle w:val="7"/>
              <w:spacing w:before="312"/>
              <w:ind w:left="950" w:hanging="950"/>
              <w:jc w:val="both"/>
              <w:rPr>
                <w:rFonts w:ascii="宋体" w:hAnsi="宋体" w:eastAsia="宋体" w:cs="宋体"/>
                <w:bCs/>
                <w:color w:val="auto"/>
                <w:lang w:eastAsia="zh-CN"/>
              </w:rPr>
            </w:pPr>
          </w:p>
          <w:p>
            <w:pPr>
              <w:pStyle w:val="7"/>
              <w:spacing w:before="312"/>
              <w:ind w:left="0" w:firstLine="0" w:firstLineChars="0"/>
              <w:jc w:val="both"/>
              <w:rPr>
                <w:rFonts w:ascii="宋体" w:hAnsi="宋体" w:eastAsia="宋体" w:cs="宋体"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 xml:space="preserve">核查人员（签字）                  年   月  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 xml:space="preserve">  日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2149" w:type="dxa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领导小组办公室意见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</w:p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>负责人（签字）                       （盖章）</w:t>
            </w:r>
          </w:p>
          <w:p>
            <w:pPr>
              <w:pStyle w:val="6"/>
              <w:keepNext/>
              <w:keepLines/>
              <w:spacing w:after="0" w:line="634" w:lineRule="exact"/>
              <w:jc w:val="both"/>
              <w:rPr>
                <w:bCs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 w:bidi="en-US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ADC8A5-AB54-4E75-AEB7-E0B93F2A5C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2FE651-02C7-4A9D-8F41-03631BD3C7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ED8823C-3C6A-41A6-8C68-4C27BB88E3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08A89B1-5ACF-4491-BFE8-1F2F9ED9B0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WZhODlmZDcyZWQwYWNlMGM5YjcyMjhhZjM1YjYifQ=="/>
  </w:docVars>
  <w:rsids>
    <w:rsidRoot w:val="2A830191"/>
    <w:rsid w:val="2A8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80" w:lineRule="exact"/>
      <w:jc w:val="center"/>
      <w:outlineLvl w:val="1"/>
    </w:pPr>
    <w:rPr>
      <w:rFonts w:ascii="Arial" w:hAnsi="Arial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2|1"/>
    <w:basedOn w:val="1"/>
    <w:qFormat/>
    <w:uiPriority w:val="0"/>
    <w:pPr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无间隔1"/>
    <w:basedOn w:val="1"/>
    <w:qFormat/>
    <w:uiPriority w:val="0"/>
    <w:pPr>
      <w:spacing w:beforeLines="100" w:after="100" w:afterAutospacing="1"/>
      <w:ind w:left="396" w:hanging="396" w:hangingChars="39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2023-09-26T07:55:00Z</dcterms:created>
  <dc:creator>山水</dc:creator>
  <cp:lastModifiedBy>山水</cp:lastModifiedBy>
  <dcterms:modified xsi:type="dcterms:W3CDTF">2023-09-26T07:55:44Z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A18B3589915347C99B110A40AB1FF547_11</vt:lpwstr>
  </property>
</Properties>
</file>