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华文中宋" w:hAnsi="华文中宋" w:eastAsia="华文中宋" w:cs="华文中宋"/>
          <w:b/>
          <w:sz w:val="52"/>
          <w:szCs w:val="84"/>
        </w:rPr>
      </w:pPr>
    </w:p>
    <w:p>
      <w:pPr>
        <w:adjustRightInd w:val="0"/>
        <w:snapToGrid w:val="0"/>
        <w:spacing w:line="360" w:lineRule="auto"/>
        <w:rPr>
          <w:rFonts w:ascii="华文中宋" w:hAnsi="华文中宋" w:eastAsia="华文中宋" w:cs="华文中宋"/>
          <w:b/>
          <w:sz w:val="52"/>
          <w:szCs w:val="84"/>
        </w:rPr>
      </w:pPr>
    </w:p>
    <w:p>
      <w:pPr>
        <w:adjustRightInd w:val="0"/>
        <w:snapToGrid w:val="0"/>
        <w:spacing w:line="360" w:lineRule="auto"/>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灵璧县</w:t>
      </w:r>
      <w:r>
        <w:rPr>
          <w:rFonts w:hint="eastAsia" w:ascii="华文中宋" w:hAnsi="华文中宋" w:eastAsia="华文中宋" w:cs="华文中宋"/>
          <w:b/>
          <w:sz w:val="44"/>
          <w:szCs w:val="44"/>
          <w:lang w:eastAsia="zh-CN"/>
        </w:rPr>
        <w:t>虞姬</w:t>
      </w:r>
      <w:r>
        <w:rPr>
          <w:rFonts w:hint="eastAsia" w:ascii="华文中宋" w:hAnsi="华文中宋" w:eastAsia="华文中宋" w:cs="华文中宋"/>
          <w:b/>
          <w:sz w:val="44"/>
          <w:szCs w:val="44"/>
        </w:rPr>
        <w:t>中心学校2021年度单位决算</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pStyle w:val="6"/>
        <w:adjustRightInd w:val="0"/>
        <w:snapToGrid w:val="0"/>
        <w:spacing w:before="0" w:beforeAutospacing="0" w:after="0" w:afterAutospacing="0" w:line="360" w:lineRule="auto"/>
        <w:jc w:val="center"/>
        <w:rPr>
          <w:rFonts w:ascii="黑体" w:hAnsi="黑体" w:eastAsia="黑体"/>
          <w:bCs/>
          <w:sz w:val="44"/>
          <w:szCs w:val="44"/>
        </w:rPr>
      </w:pPr>
      <w:r>
        <w:rPr>
          <w:rFonts w:hint="eastAsia" w:ascii="黑体" w:hAnsi="黑体" w:eastAsia="黑体"/>
          <w:bCs/>
          <w:sz w:val="44"/>
          <w:szCs w:val="44"/>
        </w:rPr>
        <w:t>2022年10月</w:t>
      </w:r>
    </w:p>
    <w:p>
      <w:pPr>
        <w:pStyle w:val="6"/>
        <w:adjustRightInd w:val="0"/>
        <w:snapToGrid w:val="0"/>
        <w:spacing w:before="0" w:beforeAutospacing="0" w:after="0" w:afterAutospacing="0" w:line="360" w:lineRule="auto"/>
        <w:jc w:val="center"/>
        <w:rPr>
          <w:rFonts w:ascii="黑体" w:hAnsi="黑体" w:eastAsia="黑体"/>
          <w:bCs/>
          <w:sz w:val="44"/>
          <w:szCs w:val="44"/>
        </w:rPr>
      </w:pPr>
    </w:p>
    <w:p>
      <w:pPr>
        <w:pStyle w:val="6"/>
        <w:adjustRightInd w:val="0"/>
        <w:snapToGrid w:val="0"/>
        <w:spacing w:before="0" w:beforeAutospacing="0" w:after="0" w:afterAutospacing="0" w:line="360" w:lineRule="auto"/>
        <w:rPr>
          <w:rFonts w:ascii="黑体" w:hAnsi="黑体" w:eastAsia="黑体"/>
          <w:bCs/>
          <w:sz w:val="44"/>
          <w:szCs w:val="44"/>
        </w:rPr>
      </w:pPr>
    </w:p>
    <w:p>
      <w:pPr>
        <w:spacing w:line="580" w:lineRule="exact"/>
        <w:jc w:val="center"/>
        <w:rPr>
          <w:rFonts w:ascii="黑体" w:hAnsi="宋体" w:eastAsia="黑体"/>
          <w:bCs/>
          <w:sz w:val="48"/>
          <w:szCs w:val="48"/>
        </w:rPr>
      </w:pPr>
      <w:r>
        <w:rPr>
          <w:rFonts w:hint="eastAsia" w:ascii="黑体" w:hAnsi="宋体" w:eastAsia="黑体"/>
          <w:bCs/>
          <w:sz w:val="48"/>
          <w:szCs w:val="48"/>
        </w:rPr>
        <w:t>目  录</w:t>
      </w:r>
    </w:p>
    <w:p>
      <w:pPr>
        <w:spacing w:line="550" w:lineRule="exact"/>
        <w:rPr>
          <w:rFonts w:ascii="宋体" w:hAnsi="宋体"/>
          <w:b/>
          <w:sz w:val="36"/>
          <w:szCs w:val="36"/>
        </w:rPr>
      </w:pPr>
      <w:r>
        <w:rPr>
          <w:rFonts w:hint="eastAsia" w:ascii="宋体" w:hAnsi="宋体"/>
          <w:b/>
          <w:sz w:val="36"/>
          <w:szCs w:val="36"/>
        </w:rPr>
        <w:t>第一部分 灵璧县</w:t>
      </w:r>
      <w:r>
        <w:rPr>
          <w:rFonts w:hint="eastAsia" w:ascii="宋体" w:hAnsi="宋体"/>
          <w:b/>
          <w:sz w:val="36"/>
          <w:szCs w:val="36"/>
          <w:lang w:eastAsia="zh-CN"/>
        </w:rPr>
        <w:t>虞姬</w:t>
      </w:r>
      <w:r>
        <w:rPr>
          <w:rFonts w:hint="eastAsia" w:ascii="宋体" w:hAnsi="宋体"/>
          <w:b/>
          <w:sz w:val="36"/>
          <w:szCs w:val="36"/>
        </w:rPr>
        <w:t>中心学校概况</w:t>
      </w:r>
    </w:p>
    <w:p>
      <w:pPr>
        <w:spacing w:line="550" w:lineRule="exact"/>
        <w:rPr>
          <w:rFonts w:ascii="宋体" w:hAnsi="宋体"/>
          <w:bCs/>
          <w:sz w:val="36"/>
          <w:szCs w:val="36"/>
        </w:rPr>
      </w:pPr>
      <w:r>
        <w:rPr>
          <w:rFonts w:hint="eastAsia" w:ascii="宋体" w:hAnsi="宋体"/>
          <w:bCs/>
          <w:sz w:val="36"/>
          <w:szCs w:val="36"/>
        </w:rPr>
        <w:t>一、主要职责</w:t>
      </w:r>
    </w:p>
    <w:p>
      <w:pPr>
        <w:spacing w:line="550" w:lineRule="exact"/>
        <w:rPr>
          <w:rFonts w:ascii="宋体" w:hAnsi="宋体"/>
          <w:bCs/>
          <w:sz w:val="36"/>
          <w:szCs w:val="36"/>
        </w:rPr>
      </w:pPr>
      <w:r>
        <w:rPr>
          <w:rFonts w:hint="eastAsia" w:ascii="宋体" w:hAnsi="宋体"/>
          <w:bCs/>
          <w:sz w:val="36"/>
          <w:szCs w:val="36"/>
        </w:rPr>
        <w:t>二、单位决算构成</w:t>
      </w:r>
    </w:p>
    <w:p>
      <w:pPr>
        <w:spacing w:line="550" w:lineRule="exact"/>
        <w:rPr>
          <w:rFonts w:ascii="宋体" w:hAnsi="宋体"/>
          <w:b/>
          <w:sz w:val="36"/>
          <w:szCs w:val="36"/>
        </w:rPr>
      </w:pPr>
      <w:r>
        <w:rPr>
          <w:rFonts w:hint="eastAsia" w:ascii="宋体" w:hAnsi="宋体"/>
          <w:b/>
          <w:sz w:val="36"/>
          <w:szCs w:val="36"/>
        </w:rPr>
        <w:t>第二部分 灵璧县</w:t>
      </w:r>
      <w:r>
        <w:rPr>
          <w:rFonts w:hint="eastAsia" w:ascii="宋体" w:hAnsi="宋体"/>
          <w:b/>
          <w:sz w:val="36"/>
          <w:szCs w:val="36"/>
          <w:lang w:eastAsia="zh-CN"/>
        </w:rPr>
        <w:t>虞姬</w:t>
      </w:r>
      <w:r>
        <w:rPr>
          <w:rFonts w:hint="eastAsia" w:ascii="宋体" w:hAnsi="宋体"/>
          <w:b/>
          <w:sz w:val="36"/>
          <w:szCs w:val="36"/>
        </w:rPr>
        <w:t>中心学校2021年度单位决算表</w:t>
      </w:r>
    </w:p>
    <w:p>
      <w:pPr>
        <w:spacing w:line="550" w:lineRule="exact"/>
        <w:rPr>
          <w:rFonts w:ascii="宋体" w:hAnsi="宋体"/>
          <w:bCs/>
          <w:sz w:val="36"/>
          <w:szCs w:val="36"/>
        </w:rPr>
      </w:pPr>
      <w:r>
        <w:rPr>
          <w:rFonts w:hint="eastAsia" w:ascii="宋体" w:hAnsi="宋体"/>
          <w:bCs/>
          <w:sz w:val="36"/>
          <w:szCs w:val="36"/>
        </w:rPr>
        <w:t>一、收入支出决算总表</w:t>
      </w:r>
    </w:p>
    <w:p>
      <w:pPr>
        <w:spacing w:line="550" w:lineRule="exact"/>
        <w:rPr>
          <w:rFonts w:ascii="宋体" w:hAnsi="宋体"/>
          <w:bCs/>
          <w:sz w:val="36"/>
          <w:szCs w:val="36"/>
        </w:rPr>
      </w:pPr>
      <w:r>
        <w:rPr>
          <w:rFonts w:hint="eastAsia" w:ascii="宋体" w:hAnsi="宋体"/>
          <w:bCs/>
          <w:sz w:val="36"/>
          <w:szCs w:val="36"/>
        </w:rPr>
        <w:t>二、收入决算表</w:t>
      </w:r>
    </w:p>
    <w:p>
      <w:pPr>
        <w:spacing w:line="550" w:lineRule="exact"/>
        <w:rPr>
          <w:rFonts w:ascii="宋体" w:hAnsi="宋体"/>
          <w:bCs/>
          <w:sz w:val="36"/>
          <w:szCs w:val="36"/>
        </w:rPr>
      </w:pPr>
      <w:r>
        <w:rPr>
          <w:rFonts w:hint="eastAsia" w:ascii="宋体" w:hAnsi="宋体"/>
          <w:bCs/>
          <w:sz w:val="36"/>
          <w:szCs w:val="36"/>
        </w:rPr>
        <w:t>三、支出决算表</w:t>
      </w:r>
    </w:p>
    <w:p>
      <w:pPr>
        <w:spacing w:line="550" w:lineRule="exact"/>
        <w:rPr>
          <w:rFonts w:ascii="宋体" w:hAnsi="宋体"/>
          <w:bCs/>
          <w:sz w:val="36"/>
          <w:szCs w:val="36"/>
        </w:rPr>
      </w:pPr>
      <w:r>
        <w:rPr>
          <w:rFonts w:hint="eastAsia" w:ascii="宋体" w:hAnsi="宋体"/>
          <w:bCs/>
          <w:sz w:val="36"/>
          <w:szCs w:val="36"/>
        </w:rPr>
        <w:t>四、财政拨款收入支出决算总表</w:t>
      </w:r>
    </w:p>
    <w:p>
      <w:pPr>
        <w:spacing w:line="550" w:lineRule="exact"/>
        <w:rPr>
          <w:rFonts w:ascii="宋体" w:hAnsi="宋体"/>
          <w:bCs/>
          <w:sz w:val="36"/>
          <w:szCs w:val="36"/>
        </w:rPr>
      </w:pPr>
      <w:r>
        <w:rPr>
          <w:rFonts w:hint="eastAsia" w:ascii="宋体" w:hAnsi="宋体"/>
          <w:bCs/>
          <w:sz w:val="36"/>
          <w:szCs w:val="36"/>
        </w:rPr>
        <w:t>五、一般公共预算财政拨款支出决算表</w:t>
      </w:r>
    </w:p>
    <w:p>
      <w:pPr>
        <w:spacing w:line="550" w:lineRule="exact"/>
        <w:rPr>
          <w:rFonts w:ascii="宋体" w:hAnsi="宋体"/>
          <w:bCs/>
          <w:sz w:val="36"/>
          <w:szCs w:val="36"/>
        </w:rPr>
      </w:pPr>
      <w:r>
        <w:rPr>
          <w:rFonts w:hint="eastAsia" w:ascii="宋体" w:hAnsi="宋体"/>
          <w:bCs/>
          <w:sz w:val="36"/>
          <w:szCs w:val="36"/>
        </w:rPr>
        <w:t>六、一般公共预算财政拨款基本支出决算表</w:t>
      </w:r>
    </w:p>
    <w:p>
      <w:pPr>
        <w:spacing w:line="550" w:lineRule="exact"/>
        <w:rPr>
          <w:rFonts w:ascii="宋体" w:hAnsi="宋体"/>
          <w:bCs/>
          <w:sz w:val="36"/>
          <w:szCs w:val="36"/>
        </w:rPr>
      </w:pPr>
      <w:r>
        <w:rPr>
          <w:rFonts w:hint="eastAsia" w:ascii="宋体" w:hAnsi="宋体"/>
          <w:bCs/>
          <w:sz w:val="36"/>
          <w:szCs w:val="36"/>
        </w:rPr>
        <w:t>七、政府性基金预算财政拨款收入支出决算表</w:t>
      </w:r>
    </w:p>
    <w:p>
      <w:pPr>
        <w:spacing w:line="550" w:lineRule="exact"/>
        <w:rPr>
          <w:rFonts w:ascii="宋体" w:hAnsi="宋体"/>
          <w:bCs/>
          <w:sz w:val="36"/>
          <w:szCs w:val="36"/>
        </w:rPr>
      </w:pPr>
      <w:r>
        <w:rPr>
          <w:rFonts w:hint="eastAsia" w:ascii="宋体" w:hAnsi="宋体"/>
          <w:bCs/>
          <w:sz w:val="36"/>
          <w:szCs w:val="36"/>
        </w:rPr>
        <w:t>八、国有资本经营预算财政拨款支出决算表</w:t>
      </w:r>
    </w:p>
    <w:p>
      <w:pPr>
        <w:spacing w:line="550" w:lineRule="exact"/>
        <w:rPr>
          <w:rFonts w:ascii="宋体" w:hAnsi="宋体"/>
          <w:b/>
          <w:sz w:val="36"/>
          <w:szCs w:val="36"/>
        </w:rPr>
      </w:pPr>
      <w:r>
        <w:rPr>
          <w:rFonts w:hint="eastAsia" w:ascii="宋体" w:hAnsi="宋体"/>
          <w:b/>
          <w:sz w:val="36"/>
          <w:szCs w:val="36"/>
        </w:rPr>
        <w:t>第三部分 灵璧县</w:t>
      </w:r>
      <w:r>
        <w:rPr>
          <w:rFonts w:hint="eastAsia" w:ascii="宋体" w:hAnsi="宋体"/>
          <w:b/>
          <w:sz w:val="36"/>
          <w:szCs w:val="36"/>
          <w:lang w:eastAsia="zh-CN"/>
        </w:rPr>
        <w:t>虞姬</w:t>
      </w:r>
      <w:r>
        <w:rPr>
          <w:rFonts w:hint="eastAsia" w:ascii="宋体" w:hAnsi="宋体"/>
          <w:b/>
          <w:sz w:val="36"/>
          <w:szCs w:val="36"/>
        </w:rPr>
        <w:t>中心学校2021年度单位决算情况说明</w:t>
      </w:r>
    </w:p>
    <w:p>
      <w:pPr>
        <w:spacing w:line="550" w:lineRule="exact"/>
        <w:rPr>
          <w:rFonts w:ascii="宋体" w:hAnsi="宋体"/>
          <w:bCs/>
          <w:sz w:val="36"/>
          <w:szCs w:val="36"/>
        </w:rPr>
      </w:pPr>
      <w:r>
        <w:rPr>
          <w:rFonts w:hint="eastAsia" w:ascii="宋体" w:hAnsi="宋体"/>
          <w:bCs/>
          <w:sz w:val="36"/>
          <w:szCs w:val="36"/>
        </w:rPr>
        <w:t>一、收入支出决算总体情况说明</w:t>
      </w:r>
    </w:p>
    <w:p>
      <w:pPr>
        <w:spacing w:line="550" w:lineRule="exact"/>
        <w:rPr>
          <w:rFonts w:ascii="宋体" w:hAnsi="宋体"/>
          <w:bCs/>
          <w:sz w:val="36"/>
          <w:szCs w:val="36"/>
        </w:rPr>
      </w:pPr>
      <w:r>
        <w:rPr>
          <w:rFonts w:hint="eastAsia" w:ascii="宋体" w:hAnsi="宋体"/>
          <w:bCs/>
          <w:sz w:val="36"/>
          <w:szCs w:val="36"/>
        </w:rPr>
        <w:t>二、收入决算情况说明</w:t>
      </w:r>
    </w:p>
    <w:p>
      <w:pPr>
        <w:spacing w:line="550" w:lineRule="exact"/>
        <w:rPr>
          <w:rFonts w:ascii="宋体" w:hAnsi="宋体"/>
          <w:bCs/>
          <w:sz w:val="36"/>
          <w:szCs w:val="36"/>
        </w:rPr>
      </w:pPr>
      <w:r>
        <w:rPr>
          <w:rFonts w:hint="eastAsia" w:ascii="宋体" w:hAnsi="宋体"/>
          <w:bCs/>
          <w:sz w:val="36"/>
          <w:szCs w:val="36"/>
        </w:rPr>
        <w:t>三、支出决算情况说明</w:t>
      </w:r>
    </w:p>
    <w:p>
      <w:pPr>
        <w:spacing w:line="550" w:lineRule="exact"/>
        <w:rPr>
          <w:rFonts w:ascii="宋体" w:hAnsi="宋体"/>
          <w:bCs/>
          <w:sz w:val="36"/>
          <w:szCs w:val="36"/>
        </w:rPr>
      </w:pPr>
      <w:r>
        <w:rPr>
          <w:rFonts w:hint="eastAsia" w:ascii="宋体" w:hAnsi="宋体"/>
          <w:bCs/>
          <w:sz w:val="36"/>
          <w:szCs w:val="36"/>
        </w:rPr>
        <w:t>四、财政拨款收入支出决算总体情况说明</w:t>
      </w:r>
    </w:p>
    <w:p>
      <w:pPr>
        <w:spacing w:line="550" w:lineRule="exact"/>
        <w:rPr>
          <w:rFonts w:ascii="宋体" w:hAnsi="宋体"/>
          <w:bCs/>
          <w:sz w:val="36"/>
          <w:szCs w:val="36"/>
        </w:rPr>
      </w:pPr>
      <w:r>
        <w:rPr>
          <w:rFonts w:hint="eastAsia" w:ascii="宋体" w:hAnsi="宋体"/>
          <w:bCs/>
          <w:sz w:val="36"/>
          <w:szCs w:val="36"/>
        </w:rPr>
        <w:t>五、一般公共预算财政拨款支出决算情况说明</w:t>
      </w:r>
    </w:p>
    <w:p>
      <w:pPr>
        <w:spacing w:line="550" w:lineRule="exact"/>
        <w:rPr>
          <w:rFonts w:ascii="宋体" w:hAnsi="宋体"/>
          <w:bCs/>
          <w:sz w:val="36"/>
          <w:szCs w:val="36"/>
        </w:rPr>
      </w:pPr>
      <w:r>
        <w:rPr>
          <w:rFonts w:hint="eastAsia" w:ascii="宋体" w:hAnsi="宋体"/>
          <w:bCs/>
          <w:sz w:val="36"/>
          <w:szCs w:val="36"/>
        </w:rPr>
        <w:t>六、一般公共预算财政拨款基本支出决算情况说明</w:t>
      </w:r>
    </w:p>
    <w:p>
      <w:pPr>
        <w:spacing w:line="550" w:lineRule="exact"/>
        <w:rPr>
          <w:rFonts w:ascii="宋体" w:hAnsi="宋体"/>
          <w:bCs/>
          <w:sz w:val="36"/>
          <w:szCs w:val="36"/>
        </w:rPr>
      </w:pPr>
      <w:r>
        <w:rPr>
          <w:rFonts w:hint="eastAsia" w:ascii="宋体" w:hAnsi="宋体"/>
          <w:bCs/>
          <w:sz w:val="36"/>
          <w:szCs w:val="36"/>
        </w:rPr>
        <w:t>七、政府性基金预算财政拨款收入支出决算情况说明</w:t>
      </w:r>
    </w:p>
    <w:p>
      <w:pPr>
        <w:spacing w:line="550" w:lineRule="exact"/>
        <w:rPr>
          <w:rFonts w:ascii="宋体" w:hAnsi="宋体"/>
          <w:bCs/>
          <w:sz w:val="36"/>
          <w:szCs w:val="36"/>
        </w:rPr>
      </w:pPr>
      <w:r>
        <w:rPr>
          <w:rFonts w:hint="eastAsia" w:ascii="宋体" w:hAnsi="宋体"/>
          <w:bCs/>
          <w:sz w:val="36"/>
          <w:szCs w:val="36"/>
        </w:rPr>
        <w:t>八、国有资本经营预算财政拨款支出决算情况说明</w:t>
      </w:r>
    </w:p>
    <w:p>
      <w:pPr>
        <w:spacing w:line="550" w:lineRule="exact"/>
        <w:rPr>
          <w:rFonts w:ascii="宋体" w:hAnsi="宋体"/>
          <w:bCs/>
          <w:sz w:val="36"/>
          <w:szCs w:val="36"/>
        </w:rPr>
      </w:pPr>
      <w:r>
        <w:rPr>
          <w:rFonts w:hint="eastAsia" w:ascii="宋体" w:hAnsi="宋体"/>
          <w:bCs/>
          <w:sz w:val="36"/>
          <w:szCs w:val="36"/>
        </w:rPr>
        <w:t>九、其他重要事项情况说明</w:t>
      </w:r>
    </w:p>
    <w:p>
      <w:pPr>
        <w:spacing w:line="550" w:lineRule="exact"/>
        <w:rPr>
          <w:rFonts w:ascii="宋体" w:hAnsi="宋体"/>
          <w:b/>
          <w:sz w:val="36"/>
          <w:szCs w:val="36"/>
        </w:rPr>
      </w:pPr>
      <w:r>
        <w:rPr>
          <w:rFonts w:hint="eastAsia" w:ascii="宋体" w:hAnsi="宋体"/>
          <w:b/>
          <w:sz w:val="36"/>
          <w:szCs w:val="36"/>
        </w:rPr>
        <w:t>第四部分  名词解释</w:t>
      </w:r>
    </w:p>
    <w:p>
      <w:pPr>
        <w:spacing w:line="550" w:lineRule="exact"/>
        <w:rPr>
          <w:rFonts w:ascii="宋体" w:hAnsi="宋体"/>
          <w:b/>
          <w:sz w:val="36"/>
          <w:szCs w:val="36"/>
        </w:rPr>
      </w:pPr>
    </w:p>
    <w:p>
      <w:pPr>
        <w:rPr>
          <w:rFonts w:ascii="宋体" w:hAnsi="宋体"/>
          <w:b/>
          <w:sz w:val="36"/>
          <w:szCs w:val="36"/>
        </w:rPr>
      </w:pPr>
    </w:p>
    <w:p>
      <w:pPr>
        <w:adjustRightInd w:val="0"/>
        <w:snapToGrid w:val="0"/>
        <w:spacing w:line="360" w:lineRule="auto"/>
        <w:jc w:val="center"/>
        <w:rPr>
          <w:rFonts w:ascii="黑体" w:hAnsi="黑体" w:eastAsia="黑体"/>
          <w:szCs w:val="32"/>
        </w:rPr>
      </w:pPr>
      <w:r>
        <w:rPr>
          <w:rFonts w:hint="eastAsia" w:ascii="宋体" w:hAnsi="宋体"/>
          <w:b/>
          <w:sz w:val="36"/>
          <w:szCs w:val="36"/>
        </w:rPr>
        <w:br w:type="page"/>
      </w:r>
      <w:r>
        <w:rPr>
          <w:rFonts w:hint="eastAsia" w:ascii="黑体" w:hAnsi="黑体" w:eastAsia="黑体"/>
          <w:szCs w:val="32"/>
        </w:rPr>
        <w:t>第一部分 灵璧县</w:t>
      </w:r>
      <w:r>
        <w:rPr>
          <w:rFonts w:hint="eastAsia" w:ascii="黑体" w:hAnsi="黑体" w:eastAsia="黑体"/>
          <w:szCs w:val="32"/>
          <w:lang w:eastAsia="zh-CN"/>
        </w:rPr>
        <w:t>虞姬</w:t>
      </w:r>
      <w:r>
        <w:rPr>
          <w:rFonts w:hint="eastAsia" w:ascii="黑体" w:hAnsi="黑体" w:eastAsia="黑体"/>
          <w:szCs w:val="32"/>
        </w:rPr>
        <w:t>中心学校概况</w:t>
      </w:r>
    </w:p>
    <w:p>
      <w:pPr>
        <w:ind w:firstLine="640" w:firstLineChars="200"/>
        <w:rPr>
          <w:rFonts w:ascii="黑体" w:hAnsi="黑体" w:eastAsia="黑体"/>
          <w:szCs w:val="32"/>
        </w:rPr>
      </w:pPr>
      <w:r>
        <w:rPr>
          <w:rFonts w:hint="eastAsia" w:ascii="黑体" w:hAnsi="黑体" w:eastAsia="黑体"/>
          <w:szCs w:val="32"/>
        </w:rPr>
        <w:t>一、主要职责</w:t>
      </w:r>
    </w:p>
    <w:p>
      <w:pPr>
        <w:ind w:firstLine="640" w:firstLineChars="200"/>
        <w:rPr>
          <w:rFonts w:ascii="仿宋" w:hAnsi="仿宋" w:eastAsia="仿宋"/>
          <w:szCs w:val="32"/>
        </w:rPr>
      </w:pPr>
      <w:r>
        <w:rPr>
          <w:rFonts w:hint="eastAsia" w:ascii="仿宋" w:hAnsi="仿宋" w:eastAsia="仿宋"/>
          <w:szCs w:val="32"/>
        </w:rPr>
        <w:t>学校在上级主管部门的领导下，在学校领导密切合作、同心同德及全体教职工的共同努力下，坚持“让快乐成为一种习惯”的办学理念与“为学生终身发展负责”的办学宗旨，坚持“实施精致管理，打造精品学校”的办学思路，围绕队伍建设与标准化学校建设，加强管理、规范办学，全面完成了学校的工作目标。</w:t>
      </w:r>
    </w:p>
    <w:p>
      <w:pPr>
        <w:ind w:firstLine="640" w:firstLineChars="200"/>
        <w:rPr>
          <w:rFonts w:ascii="仿宋" w:hAnsi="仿宋" w:eastAsia="仿宋"/>
          <w:szCs w:val="32"/>
        </w:rPr>
      </w:pPr>
      <w:r>
        <w:rPr>
          <w:rFonts w:hint="eastAsia" w:ascii="仿宋" w:hAnsi="仿宋" w:eastAsia="仿宋"/>
          <w:szCs w:val="32"/>
        </w:rPr>
        <w:t>（一）凸显队伍建设，促进教育持续发展 加强校长队伍与班主任队伍建设，要求校长要带好队伍，管好队伍，规范办学行为，严格执行规章制度。重视班主任工作，树立优秀班主任的典型，切实提高班主任工作水平。加强师德师风建设，通过开展师德师风建设，达到优良的师风带动教风，促进学风，当人民满意教师。</w:t>
      </w:r>
    </w:p>
    <w:p>
      <w:pPr>
        <w:ind w:firstLine="640" w:firstLineChars="200"/>
        <w:rPr>
          <w:rFonts w:ascii="仿宋" w:hAnsi="仿宋" w:eastAsia="仿宋"/>
          <w:szCs w:val="32"/>
        </w:rPr>
      </w:pPr>
      <w:r>
        <w:rPr>
          <w:rFonts w:hint="eastAsia" w:ascii="仿宋" w:hAnsi="仿宋" w:eastAsia="仿宋"/>
          <w:szCs w:val="32"/>
        </w:rPr>
        <w:t>（二）加强内部管理，促进教育协调发展 做到抓实常规管理，提高教学质量；注重教学研究，提升学校质量；规范财务管理，管好用好校产。严格执行收费项目与标准，严禁私自乱收费、办班、有偿补习等。加强经费管理，切实用好公用经费，保证学校的正常运转。遵守财务制度，坚持大额开支执行申报审批制度。</w:t>
      </w:r>
    </w:p>
    <w:p>
      <w:pPr>
        <w:ind w:firstLine="640" w:firstLineChars="200"/>
        <w:rPr>
          <w:rFonts w:ascii="仿宋" w:hAnsi="仿宋" w:eastAsia="仿宋"/>
          <w:szCs w:val="32"/>
        </w:rPr>
      </w:pPr>
      <w:r>
        <w:rPr>
          <w:rFonts w:hint="eastAsia" w:ascii="仿宋" w:hAnsi="仿宋" w:eastAsia="仿宋"/>
          <w:szCs w:val="32"/>
        </w:rPr>
        <w:t>（三）围绕教育教学这个中心、充分发挥学生主体、学生主导的作用，全面提高教育教学工作质量，努力办人民满意的教育。</w:t>
      </w:r>
    </w:p>
    <w:p>
      <w:pPr>
        <w:ind w:firstLine="640" w:firstLineChars="200"/>
        <w:rPr>
          <w:rFonts w:ascii="黑体" w:hAnsi="黑体" w:eastAsia="黑体"/>
          <w:szCs w:val="32"/>
        </w:rPr>
      </w:pPr>
      <w:r>
        <w:rPr>
          <w:rFonts w:hint="eastAsia" w:ascii="黑体" w:hAnsi="黑体" w:eastAsia="黑体"/>
          <w:szCs w:val="32"/>
        </w:rPr>
        <w:t>二、单位决算构成</w:t>
      </w:r>
    </w:p>
    <w:p>
      <w:pPr>
        <w:ind w:firstLine="640" w:firstLineChars="200"/>
        <w:rPr>
          <w:rFonts w:ascii="仿宋_GB2312" w:hAnsi="仿宋"/>
          <w:szCs w:val="32"/>
        </w:rPr>
      </w:pPr>
      <w:r>
        <w:rPr>
          <w:rFonts w:hint="eastAsia" w:ascii="仿宋_GB2312" w:hAnsi="仿宋"/>
          <w:szCs w:val="32"/>
        </w:rPr>
        <w:t>灵璧县</w:t>
      </w:r>
      <w:r>
        <w:rPr>
          <w:rFonts w:hint="eastAsia" w:ascii="仿宋_GB2312" w:hAnsi="仿宋"/>
          <w:szCs w:val="32"/>
          <w:lang w:eastAsia="zh-CN"/>
        </w:rPr>
        <w:t>虞姬</w:t>
      </w:r>
      <w:r>
        <w:rPr>
          <w:rFonts w:hint="eastAsia" w:ascii="仿宋_GB2312" w:hAnsi="仿宋"/>
          <w:szCs w:val="32"/>
        </w:rPr>
        <w:t>中心学校2021年度单位决算仅包括单位本级决算，无其他下属单位决算。</w:t>
      </w:r>
    </w:p>
    <w:p>
      <w:pPr>
        <w:rPr>
          <w:rFonts w:ascii="黑体" w:hAnsi="黑体" w:eastAsia="黑体"/>
          <w:szCs w:val="32"/>
        </w:rPr>
      </w:pPr>
    </w:p>
    <w:p>
      <w:pPr>
        <w:ind w:firstLine="640" w:firstLineChars="200"/>
        <w:rPr>
          <w:rFonts w:ascii="黑体" w:hAnsi="黑体" w:eastAsia="黑体"/>
          <w:szCs w:val="32"/>
        </w:rPr>
      </w:pPr>
      <w:r>
        <w:rPr>
          <w:rFonts w:hint="eastAsia" w:ascii="黑体" w:hAnsi="黑体" w:eastAsia="黑体"/>
          <w:szCs w:val="32"/>
        </w:rPr>
        <w:t>第二部分 灵璧县</w:t>
      </w:r>
      <w:r>
        <w:rPr>
          <w:rFonts w:hint="eastAsia" w:ascii="黑体" w:hAnsi="黑体" w:eastAsia="黑体"/>
          <w:szCs w:val="32"/>
          <w:lang w:eastAsia="zh-CN"/>
        </w:rPr>
        <w:t>虞姬</w:t>
      </w:r>
      <w:r>
        <w:rPr>
          <w:rFonts w:hint="eastAsia" w:ascii="黑体" w:hAnsi="黑体" w:eastAsia="黑体"/>
          <w:szCs w:val="32"/>
        </w:rPr>
        <w:t>中心学校2021年度单位决算表</w:t>
      </w:r>
    </w:p>
    <w:tbl>
      <w:tblPr>
        <w:tblStyle w:val="7"/>
        <w:tblW w:w="9782" w:type="dxa"/>
        <w:tblInd w:w="-414" w:type="dxa"/>
        <w:tblLayout w:type="fixed"/>
        <w:tblCellMar>
          <w:top w:w="0" w:type="dxa"/>
          <w:left w:w="0" w:type="dxa"/>
          <w:bottom w:w="0" w:type="dxa"/>
          <w:right w:w="0" w:type="dxa"/>
        </w:tblCellMar>
      </w:tblPr>
      <w:tblGrid>
        <w:gridCol w:w="3403"/>
        <w:gridCol w:w="446"/>
        <w:gridCol w:w="121"/>
        <w:gridCol w:w="402"/>
        <w:gridCol w:w="677"/>
        <w:gridCol w:w="3283"/>
        <w:gridCol w:w="371"/>
        <w:gridCol w:w="87"/>
        <w:gridCol w:w="992"/>
      </w:tblGrid>
      <w:tr>
        <w:tblPrEx>
          <w:tblCellMar>
            <w:top w:w="0" w:type="dxa"/>
            <w:left w:w="0" w:type="dxa"/>
            <w:bottom w:w="0" w:type="dxa"/>
            <w:right w:w="0" w:type="dxa"/>
          </w:tblCellMar>
        </w:tblPrEx>
        <w:trPr>
          <w:trHeight w:val="384" w:hRule="atLeast"/>
        </w:trPr>
        <w:tc>
          <w:tcPr>
            <w:tcW w:w="9782" w:type="dxa"/>
            <w:gridSpan w:val="9"/>
            <w:tcBorders>
              <w:top w:val="nil"/>
              <w:left w:val="nil"/>
              <w:bottom w:val="nil"/>
              <w:right w:val="nil"/>
            </w:tcBorders>
            <w:tcMar>
              <w:top w:w="12" w:type="dxa"/>
              <w:left w:w="12" w:type="dxa"/>
              <w:right w:w="12" w:type="dxa"/>
            </w:tcMar>
            <w:vAlign w:val="bottom"/>
          </w:tcPr>
          <w:p>
            <w:pPr>
              <w:ind w:firstLine="600" w:firstLineChars="200"/>
              <w:jc w:val="center"/>
              <w:rPr>
                <w:rFonts w:ascii="宋体" w:hAnsi="宋体" w:eastAsia="宋体" w:cs="宋体"/>
                <w:color w:val="000000"/>
                <w:sz w:val="30"/>
                <w:szCs w:val="30"/>
              </w:rPr>
            </w:pPr>
            <w:r>
              <w:rPr>
                <w:rFonts w:hint="eastAsia" w:ascii="宋体" w:hAnsi="宋体" w:eastAsia="宋体" w:cs="宋体"/>
                <w:color w:val="000000"/>
                <w:kern w:val="0"/>
                <w:sz w:val="30"/>
                <w:szCs w:val="30"/>
                <w:lang w:bidi="ar"/>
              </w:rPr>
              <w:t>收入支出决算总表</w:t>
            </w:r>
          </w:p>
        </w:tc>
      </w:tr>
      <w:tr>
        <w:tblPrEx>
          <w:tblCellMar>
            <w:top w:w="0" w:type="dxa"/>
            <w:left w:w="0" w:type="dxa"/>
            <w:bottom w:w="0" w:type="dxa"/>
            <w:right w:w="0" w:type="dxa"/>
          </w:tblCellMar>
        </w:tblPrEx>
        <w:trPr>
          <w:trHeight w:val="264" w:hRule="atLeast"/>
        </w:trPr>
        <w:tc>
          <w:tcPr>
            <w:tcW w:w="3849" w:type="dxa"/>
            <w:gridSpan w:val="2"/>
            <w:tcBorders>
              <w:top w:val="nil"/>
              <w:left w:val="nil"/>
              <w:bottom w:val="nil"/>
              <w:right w:val="nil"/>
            </w:tcBorders>
            <w:tcMar>
              <w:top w:w="12" w:type="dxa"/>
              <w:left w:w="12" w:type="dxa"/>
              <w:right w:w="12" w:type="dxa"/>
            </w:tcMar>
            <w:vAlign w:val="bottom"/>
          </w:tcPr>
          <w:p>
            <w:pPr>
              <w:rPr>
                <w:rFonts w:ascii="Arial" w:hAnsi="Arial" w:cs="Arial"/>
                <w:color w:val="000000"/>
                <w:sz w:val="20"/>
              </w:rPr>
            </w:pPr>
          </w:p>
        </w:tc>
        <w:tc>
          <w:tcPr>
            <w:tcW w:w="523" w:type="dxa"/>
            <w:gridSpan w:val="2"/>
            <w:tcBorders>
              <w:top w:val="nil"/>
              <w:left w:val="nil"/>
              <w:bottom w:val="nil"/>
              <w:right w:val="nil"/>
            </w:tcBorders>
            <w:tcMar>
              <w:top w:w="12" w:type="dxa"/>
              <w:left w:w="12" w:type="dxa"/>
              <w:right w:w="12" w:type="dxa"/>
            </w:tcMar>
            <w:vAlign w:val="bottom"/>
          </w:tcPr>
          <w:p>
            <w:pPr>
              <w:rPr>
                <w:rFonts w:ascii="Arial" w:hAnsi="Arial" w:cs="Arial"/>
                <w:color w:val="000000"/>
                <w:sz w:val="20"/>
              </w:rPr>
            </w:pPr>
          </w:p>
        </w:tc>
        <w:tc>
          <w:tcPr>
            <w:tcW w:w="677" w:type="dxa"/>
            <w:tcBorders>
              <w:top w:val="nil"/>
              <w:left w:val="nil"/>
              <w:bottom w:val="nil"/>
              <w:right w:val="nil"/>
            </w:tcBorders>
            <w:tcMar>
              <w:top w:w="12" w:type="dxa"/>
              <w:left w:w="12" w:type="dxa"/>
              <w:right w:w="12" w:type="dxa"/>
            </w:tcMar>
            <w:vAlign w:val="bottom"/>
          </w:tcPr>
          <w:p>
            <w:pPr>
              <w:rPr>
                <w:rFonts w:ascii="Arial" w:hAnsi="Arial" w:cs="Arial"/>
                <w:color w:val="000000"/>
                <w:sz w:val="20"/>
              </w:rPr>
            </w:pPr>
          </w:p>
        </w:tc>
        <w:tc>
          <w:tcPr>
            <w:tcW w:w="3283" w:type="dxa"/>
            <w:tcBorders>
              <w:top w:val="nil"/>
              <w:left w:val="nil"/>
              <w:bottom w:val="nil"/>
              <w:right w:val="nil"/>
            </w:tcBorders>
            <w:tcMar>
              <w:top w:w="12" w:type="dxa"/>
              <w:left w:w="12" w:type="dxa"/>
              <w:right w:w="12" w:type="dxa"/>
            </w:tcMar>
            <w:vAlign w:val="bottom"/>
          </w:tcPr>
          <w:p>
            <w:pPr>
              <w:rPr>
                <w:rFonts w:ascii="Arial" w:hAnsi="Arial" w:cs="Arial"/>
                <w:color w:val="000000"/>
                <w:sz w:val="20"/>
              </w:rPr>
            </w:pPr>
          </w:p>
        </w:tc>
        <w:tc>
          <w:tcPr>
            <w:tcW w:w="371" w:type="dxa"/>
            <w:tcBorders>
              <w:top w:val="nil"/>
              <w:left w:val="nil"/>
              <w:bottom w:val="nil"/>
              <w:right w:val="nil"/>
            </w:tcBorders>
            <w:tcMar>
              <w:top w:w="12" w:type="dxa"/>
              <w:left w:w="12" w:type="dxa"/>
              <w:right w:w="12" w:type="dxa"/>
            </w:tcMar>
            <w:vAlign w:val="bottom"/>
          </w:tcPr>
          <w:p>
            <w:pPr>
              <w:rPr>
                <w:rFonts w:ascii="Arial" w:hAnsi="Arial" w:cs="Arial"/>
                <w:color w:val="000000"/>
                <w:sz w:val="20"/>
              </w:rPr>
            </w:pPr>
          </w:p>
        </w:tc>
        <w:tc>
          <w:tcPr>
            <w:tcW w:w="1079" w:type="dxa"/>
            <w:gridSpan w:val="2"/>
            <w:tcBorders>
              <w:top w:val="nil"/>
              <w:left w:val="nil"/>
              <w:bottom w:val="nil"/>
              <w:right w:val="nil"/>
            </w:tcBorders>
            <w:tcMar>
              <w:top w:w="12" w:type="dxa"/>
              <w:left w:w="12" w:type="dxa"/>
              <w:right w:w="12" w:type="dxa"/>
            </w:tcMar>
            <w:vAlign w:val="bottom"/>
          </w:tcPr>
          <w:p>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公开01表</w:t>
            </w:r>
          </w:p>
        </w:tc>
      </w:tr>
      <w:tr>
        <w:tblPrEx>
          <w:tblCellMar>
            <w:top w:w="0" w:type="dxa"/>
            <w:left w:w="0" w:type="dxa"/>
            <w:bottom w:w="0" w:type="dxa"/>
            <w:right w:w="0" w:type="dxa"/>
          </w:tblCellMar>
        </w:tblPrEx>
        <w:trPr>
          <w:trHeight w:val="264" w:hRule="atLeast"/>
        </w:trPr>
        <w:tc>
          <w:tcPr>
            <w:tcW w:w="3849" w:type="dxa"/>
            <w:gridSpan w:val="2"/>
            <w:tcBorders>
              <w:top w:val="nil"/>
              <w:left w:val="nil"/>
              <w:bottom w:val="nil"/>
              <w:right w:val="nil"/>
            </w:tcBorders>
            <w:tcMar>
              <w:top w:w="12" w:type="dxa"/>
              <w:left w:w="12" w:type="dxa"/>
              <w:right w:w="12" w:type="dxa"/>
            </w:tcMar>
            <w:vAlign w:val="bottom"/>
          </w:tcPr>
          <w:p>
            <w:pPr>
              <w:widowControl/>
              <w:jc w:val="left"/>
              <w:textAlignment w:val="bottom"/>
              <w:rPr>
                <w:rFonts w:ascii="宋体" w:hAnsi="宋体" w:eastAsia="宋体" w:cs="宋体"/>
                <w:color w:val="000000"/>
                <w:sz w:val="20"/>
              </w:rPr>
            </w:pPr>
            <w:r>
              <w:rPr>
                <w:rFonts w:hint="eastAsia" w:ascii="宋体" w:hAnsi="宋体" w:eastAsia="宋体" w:cs="宋体"/>
                <w:color w:val="000000"/>
                <w:kern w:val="0"/>
                <w:sz w:val="22"/>
                <w:szCs w:val="22"/>
                <w:lang w:bidi="ar"/>
              </w:rPr>
              <w:t>单位：</w:t>
            </w:r>
          </w:p>
        </w:tc>
        <w:tc>
          <w:tcPr>
            <w:tcW w:w="523" w:type="dxa"/>
            <w:gridSpan w:val="2"/>
            <w:tcBorders>
              <w:top w:val="nil"/>
              <w:left w:val="nil"/>
              <w:bottom w:val="nil"/>
              <w:right w:val="nil"/>
            </w:tcBorders>
            <w:tcMar>
              <w:top w:w="12" w:type="dxa"/>
              <w:left w:w="12" w:type="dxa"/>
              <w:right w:w="12" w:type="dxa"/>
            </w:tcMar>
            <w:vAlign w:val="bottom"/>
          </w:tcPr>
          <w:p>
            <w:pPr>
              <w:rPr>
                <w:rFonts w:ascii="Arial" w:hAnsi="Arial" w:cs="Arial"/>
                <w:color w:val="000000"/>
                <w:sz w:val="20"/>
              </w:rPr>
            </w:pPr>
          </w:p>
        </w:tc>
        <w:tc>
          <w:tcPr>
            <w:tcW w:w="677" w:type="dxa"/>
            <w:tcBorders>
              <w:top w:val="nil"/>
              <w:left w:val="nil"/>
              <w:bottom w:val="nil"/>
              <w:right w:val="nil"/>
            </w:tcBorders>
            <w:tcMar>
              <w:top w:w="12" w:type="dxa"/>
              <w:left w:w="12" w:type="dxa"/>
              <w:right w:w="12" w:type="dxa"/>
            </w:tcMar>
            <w:vAlign w:val="bottom"/>
          </w:tcPr>
          <w:p>
            <w:pPr>
              <w:rPr>
                <w:rFonts w:ascii="Arial" w:hAnsi="Arial" w:cs="Arial"/>
                <w:color w:val="000000"/>
                <w:sz w:val="20"/>
              </w:rPr>
            </w:pPr>
          </w:p>
        </w:tc>
        <w:tc>
          <w:tcPr>
            <w:tcW w:w="3283" w:type="dxa"/>
            <w:tcBorders>
              <w:top w:val="nil"/>
              <w:left w:val="nil"/>
              <w:bottom w:val="nil"/>
              <w:right w:val="nil"/>
            </w:tcBorders>
            <w:tcMar>
              <w:top w:w="12" w:type="dxa"/>
              <w:left w:w="12" w:type="dxa"/>
              <w:right w:w="12" w:type="dxa"/>
            </w:tcMar>
            <w:vAlign w:val="bottom"/>
          </w:tcPr>
          <w:p>
            <w:pPr>
              <w:rPr>
                <w:rFonts w:ascii="Arial" w:hAnsi="Arial" w:cs="Arial"/>
                <w:color w:val="000000"/>
                <w:sz w:val="20"/>
              </w:rPr>
            </w:pPr>
          </w:p>
        </w:tc>
        <w:tc>
          <w:tcPr>
            <w:tcW w:w="1450" w:type="dxa"/>
            <w:gridSpan w:val="3"/>
            <w:tcBorders>
              <w:top w:val="nil"/>
              <w:left w:val="nil"/>
              <w:bottom w:val="nil"/>
              <w:right w:val="nil"/>
            </w:tcBorders>
            <w:tcMar>
              <w:top w:w="12" w:type="dxa"/>
              <w:left w:w="12" w:type="dxa"/>
              <w:right w:w="12" w:type="dxa"/>
            </w:tcMar>
            <w:vAlign w:val="bottom"/>
          </w:tcPr>
          <w:p>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金额单位：万元</w:t>
            </w:r>
          </w:p>
        </w:tc>
      </w:tr>
      <w:tr>
        <w:tblPrEx>
          <w:tblCellMar>
            <w:top w:w="0" w:type="dxa"/>
            <w:left w:w="0" w:type="dxa"/>
            <w:bottom w:w="0" w:type="dxa"/>
            <w:right w:w="0" w:type="dxa"/>
          </w:tblCellMar>
        </w:tblPrEx>
        <w:trPr>
          <w:trHeight w:val="235" w:hRule="atLeast"/>
        </w:trPr>
        <w:tc>
          <w:tcPr>
            <w:tcW w:w="5049"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收入</w:t>
            </w:r>
          </w:p>
        </w:tc>
        <w:tc>
          <w:tcPr>
            <w:tcW w:w="4733" w:type="dxa"/>
            <w:gridSpan w:val="4"/>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支出</w:t>
            </w:r>
          </w:p>
        </w:tc>
      </w:tr>
      <w:tr>
        <w:tblPrEx>
          <w:tblCellMar>
            <w:top w:w="0" w:type="dxa"/>
            <w:left w:w="0" w:type="dxa"/>
            <w:bottom w:w="0" w:type="dxa"/>
            <w:right w:w="0" w:type="dxa"/>
          </w:tblCellMar>
        </w:tblPrEx>
        <w:trPr>
          <w:trHeight w:val="235" w:hRule="atLeast"/>
        </w:trPr>
        <w:tc>
          <w:tcPr>
            <w:tcW w:w="340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行次</w:t>
            </w:r>
          </w:p>
        </w:tc>
        <w:tc>
          <w:tcPr>
            <w:tcW w:w="1079"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金额</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458"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行次</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金额</w:t>
            </w:r>
          </w:p>
        </w:tc>
      </w:tr>
      <w:tr>
        <w:tblPrEx>
          <w:tblCellMar>
            <w:top w:w="0" w:type="dxa"/>
            <w:left w:w="0" w:type="dxa"/>
            <w:bottom w:w="0" w:type="dxa"/>
            <w:right w:w="0" w:type="dxa"/>
          </w:tblCellMar>
        </w:tblPrEx>
        <w:trPr>
          <w:trHeight w:val="235" w:hRule="atLeast"/>
        </w:trPr>
        <w:tc>
          <w:tcPr>
            <w:tcW w:w="340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22"/>
                <w:szCs w:val="22"/>
              </w:rPr>
            </w:pPr>
          </w:p>
        </w:tc>
        <w:tc>
          <w:tcPr>
            <w:tcW w:w="1079"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458"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22"/>
                <w:szCs w:val="22"/>
              </w:rPr>
            </w:pP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r>
      <w:tr>
        <w:tblPrEx>
          <w:tblCellMar>
            <w:top w:w="0" w:type="dxa"/>
            <w:left w:w="0" w:type="dxa"/>
            <w:bottom w:w="0" w:type="dxa"/>
            <w:right w:w="0" w:type="dxa"/>
          </w:tblCellMar>
        </w:tblPrEx>
        <w:trPr>
          <w:trHeight w:val="235" w:hRule="atLeast"/>
        </w:trPr>
        <w:tc>
          <w:tcPr>
            <w:tcW w:w="340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一、一般公共预算财政拨款收入</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079"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Arial"/>
                <w:color w:val="000000"/>
                <w:sz w:val="21"/>
                <w:szCs w:val="22"/>
              </w:rPr>
            </w:pPr>
            <w:r>
              <w:rPr>
                <w:rFonts w:hint="eastAsia" w:cs="Arial"/>
                <w:color w:val="000000"/>
                <w:sz w:val="22"/>
                <w:szCs w:val="22"/>
              </w:rPr>
              <w:t>2397.9</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一、一般公共服务支出</w:t>
            </w:r>
          </w:p>
        </w:tc>
        <w:tc>
          <w:tcPr>
            <w:tcW w:w="458"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35</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pPr>
              <w:jc w:val="right"/>
              <w:rPr>
                <w:rFonts w:ascii="宋体" w:hAnsi="宋体" w:eastAsia="宋体" w:cs="Arial"/>
                <w:color w:val="000000"/>
                <w:sz w:val="22"/>
                <w:szCs w:val="22"/>
              </w:rPr>
            </w:pPr>
            <w:r>
              <w:rPr>
                <w:rFonts w:hint="eastAsia" w:cs="Arial"/>
                <w:color w:val="000000"/>
                <w:sz w:val="22"/>
                <w:szCs w:val="22"/>
              </w:rPr>
              <w:t>　</w:t>
            </w:r>
          </w:p>
        </w:tc>
      </w:tr>
      <w:tr>
        <w:tblPrEx>
          <w:tblCellMar>
            <w:top w:w="0" w:type="dxa"/>
            <w:left w:w="0" w:type="dxa"/>
            <w:bottom w:w="0" w:type="dxa"/>
            <w:right w:w="0" w:type="dxa"/>
          </w:tblCellMar>
        </w:tblPrEx>
        <w:trPr>
          <w:trHeight w:val="235" w:hRule="atLeast"/>
        </w:trPr>
        <w:tc>
          <w:tcPr>
            <w:tcW w:w="340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二、政府性基金预算财政拨款收入</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079"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Arial"/>
                <w:color w:val="000000"/>
                <w:sz w:val="21"/>
                <w:szCs w:val="22"/>
              </w:rPr>
            </w:pPr>
            <w:r>
              <w:rPr>
                <w:rFonts w:hint="eastAsia" w:cs="Arial"/>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二、外交支出</w:t>
            </w:r>
          </w:p>
        </w:tc>
        <w:tc>
          <w:tcPr>
            <w:tcW w:w="458"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pPr>
              <w:jc w:val="right"/>
              <w:rPr>
                <w:rFonts w:ascii="宋体" w:hAnsi="宋体" w:eastAsia="宋体" w:cs="Arial"/>
                <w:color w:val="000000"/>
                <w:sz w:val="22"/>
                <w:szCs w:val="22"/>
              </w:rPr>
            </w:pPr>
            <w:r>
              <w:rPr>
                <w:rFonts w:hint="eastAsia" w:cs="Arial"/>
                <w:color w:val="000000"/>
                <w:sz w:val="22"/>
                <w:szCs w:val="22"/>
              </w:rPr>
              <w:t>　</w:t>
            </w:r>
          </w:p>
        </w:tc>
      </w:tr>
      <w:tr>
        <w:tblPrEx>
          <w:tblCellMar>
            <w:top w:w="0" w:type="dxa"/>
            <w:left w:w="0" w:type="dxa"/>
            <w:bottom w:w="0" w:type="dxa"/>
            <w:right w:w="0" w:type="dxa"/>
          </w:tblCellMar>
        </w:tblPrEx>
        <w:trPr>
          <w:trHeight w:val="235" w:hRule="atLeast"/>
        </w:trPr>
        <w:tc>
          <w:tcPr>
            <w:tcW w:w="340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w:t>
            </w:r>
            <w:r>
              <w:rPr>
                <w:rFonts w:hint="eastAsia" w:ascii="宋体" w:hAnsi="宋体" w:eastAsia="宋体" w:cs="宋体"/>
                <w:color w:val="000000"/>
                <w:kern w:val="0"/>
                <w:sz w:val="21"/>
                <w:szCs w:val="22"/>
                <w:lang w:bidi="ar"/>
              </w:rPr>
              <w:t>国有资本经营预算财政拨款收入</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079"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Arial"/>
                <w:color w:val="000000"/>
                <w:sz w:val="21"/>
                <w:szCs w:val="22"/>
              </w:rPr>
            </w:pPr>
            <w:r>
              <w:rPr>
                <w:rFonts w:hint="eastAsia" w:cs="Arial"/>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三、国防支出</w:t>
            </w:r>
          </w:p>
        </w:tc>
        <w:tc>
          <w:tcPr>
            <w:tcW w:w="458"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37</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pPr>
              <w:jc w:val="right"/>
              <w:rPr>
                <w:rFonts w:ascii="宋体" w:hAnsi="宋体" w:eastAsia="宋体" w:cs="Arial"/>
                <w:color w:val="000000"/>
                <w:sz w:val="22"/>
                <w:szCs w:val="22"/>
              </w:rPr>
            </w:pPr>
            <w:r>
              <w:rPr>
                <w:rFonts w:hint="eastAsia" w:cs="Arial"/>
                <w:color w:val="000000"/>
                <w:sz w:val="22"/>
                <w:szCs w:val="22"/>
              </w:rPr>
              <w:t>　</w:t>
            </w:r>
          </w:p>
        </w:tc>
      </w:tr>
      <w:tr>
        <w:tblPrEx>
          <w:tblCellMar>
            <w:top w:w="0" w:type="dxa"/>
            <w:left w:w="0" w:type="dxa"/>
            <w:bottom w:w="0" w:type="dxa"/>
            <w:right w:w="0" w:type="dxa"/>
          </w:tblCellMar>
        </w:tblPrEx>
        <w:trPr>
          <w:trHeight w:val="235" w:hRule="atLeast"/>
        </w:trPr>
        <w:tc>
          <w:tcPr>
            <w:tcW w:w="340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四、上级补助收入</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079"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Arial"/>
                <w:color w:val="000000"/>
                <w:sz w:val="21"/>
                <w:szCs w:val="22"/>
              </w:rPr>
            </w:pPr>
            <w:r>
              <w:rPr>
                <w:rFonts w:hint="eastAsia" w:cs="Arial"/>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四、公共安全支出</w:t>
            </w:r>
          </w:p>
        </w:tc>
        <w:tc>
          <w:tcPr>
            <w:tcW w:w="458"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38</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pPr>
              <w:jc w:val="right"/>
              <w:rPr>
                <w:rFonts w:ascii="宋体" w:hAnsi="宋体" w:eastAsia="宋体" w:cs="Arial"/>
                <w:color w:val="000000"/>
                <w:sz w:val="22"/>
                <w:szCs w:val="22"/>
              </w:rPr>
            </w:pPr>
            <w:r>
              <w:rPr>
                <w:rFonts w:hint="eastAsia" w:cs="Arial"/>
                <w:color w:val="000000"/>
                <w:sz w:val="22"/>
                <w:szCs w:val="22"/>
              </w:rPr>
              <w:t>　</w:t>
            </w:r>
          </w:p>
        </w:tc>
      </w:tr>
      <w:tr>
        <w:tblPrEx>
          <w:tblCellMar>
            <w:top w:w="0" w:type="dxa"/>
            <w:left w:w="0" w:type="dxa"/>
            <w:bottom w:w="0" w:type="dxa"/>
            <w:right w:w="0" w:type="dxa"/>
          </w:tblCellMar>
        </w:tblPrEx>
        <w:trPr>
          <w:trHeight w:val="235" w:hRule="atLeast"/>
        </w:trPr>
        <w:tc>
          <w:tcPr>
            <w:tcW w:w="340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五、事业收入</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079"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Arial"/>
                <w:color w:val="000000"/>
                <w:sz w:val="21"/>
                <w:szCs w:val="22"/>
              </w:rPr>
            </w:pPr>
            <w:r>
              <w:rPr>
                <w:rFonts w:hint="eastAsia" w:cs="Arial"/>
                <w:color w:val="000000"/>
                <w:sz w:val="22"/>
                <w:szCs w:val="22"/>
              </w:rPr>
              <w:t>75.73</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五、教育支出</w:t>
            </w:r>
          </w:p>
        </w:tc>
        <w:tc>
          <w:tcPr>
            <w:tcW w:w="458"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39</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Arial"/>
                <w:color w:val="000000"/>
                <w:sz w:val="22"/>
                <w:szCs w:val="22"/>
              </w:rPr>
            </w:pPr>
            <w:r>
              <w:rPr>
                <w:rFonts w:hint="eastAsia" w:cs="Arial"/>
                <w:color w:val="000000"/>
                <w:sz w:val="22"/>
                <w:szCs w:val="22"/>
              </w:rPr>
              <w:t>2143.53</w:t>
            </w:r>
          </w:p>
        </w:tc>
      </w:tr>
      <w:tr>
        <w:tblPrEx>
          <w:tblCellMar>
            <w:top w:w="0" w:type="dxa"/>
            <w:left w:w="0" w:type="dxa"/>
            <w:bottom w:w="0" w:type="dxa"/>
            <w:right w:w="0" w:type="dxa"/>
          </w:tblCellMar>
        </w:tblPrEx>
        <w:trPr>
          <w:trHeight w:val="235" w:hRule="atLeast"/>
        </w:trPr>
        <w:tc>
          <w:tcPr>
            <w:tcW w:w="340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六、经营收入</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079"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Arial"/>
                <w:color w:val="000000"/>
                <w:sz w:val="20"/>
                <w:szCs w:val="22"/>
              </w:rPr>
            </w:pPr>
            <w:r>
              <w:rPr>
                <w:rFonts w:hint="eastAsia" w:cs="Arial"/>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六、科学技术支出</w:t>
            </w:r>
          </w:p>
        </w:tc>
        <w:tc>
          <w:tcPr>
            <w:tcW w:w="458"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Arial"/>
                <w:color w:val="000000"/>
                <w:sz w:val="22"/>
                <w:szCs w:val="22"/>
              </w:rPr>
            </w:pPr>
            <w:r>
              <w:rPr>
                <w:rFonts w:hint="eastAsia" w:cs="Arial"/>
                <w:color w:val="000000"/>
                <w:sz w:val="22"/>
                <w:szCs w:val="22"/>
              </w:rPr>
              <w:t>　</w:t>
            </w:r>
          </w:p>
        </w:tc>
      </w:tr>
      <w:tr>
        <w:tblPrEx>
          <w:tblCellMar>
            <w:top w:w="0" w:type="dxa"/>
            <w:left w:w="0" w:type="dxa"/>
            <w:bottom w:w="0" w:type="dxa"/>
            <w:right w:w="0" w:type="dxa"/>
          </w:tblCellMar>
        </w:tblPrEx>
        <w:trPr>
          <w:trHeight w:val="235" w:hRule="atLeast"/>
        </w:trPr>
        <w:tc>
          <w:tcPr>
            <w:tcW w:w="340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七、附属单位上缴收入</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1079"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Arial"/>
                <w:color w:val="000000"/>
                <w:sz w:val="20"/>
                <w:szCs w:val="22"/>
              </w:rPr>
            </w:pPr>
            <w:r>
              <w:rPr>
                <w:rFonts w:hint="eastAsia" w:cs="Arial"/>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七、文化旅游体育与传媒支出</w:t>
            </w:r>
          </w:p>
        </w:tc>
        <w:tc>
          <w:tcPr>
            <w:tcW w:w="458"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41</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Arial"/>
                <w:color w:val="000000"/>
                <w:sz w:val="22"/>
                <w:szCs w:val="22"/>
              </w:rPr>
            </w:pPr>
            <w:r>
              <w:rPr>
                <w:rFonts w:hint="eastAsia" w:cs="Arial"/>
                <w:color w:val="000000"/>
                <w:sz w:val="22"/>
                <w:szCs w:val="22"/>
              </w:rPr>
              <w:t>　</w:t>
            </w:r>
          </w:p>
        </w:tc>
      </w:tr>
      <w:tr>
        <w:tblPrEx>
          <w:tblCellMar>
            <w:top w:w="0" w:type="dxa"/>
            <w:left w:w="0" w:type="dxa"/>
            <w:bottom w:w="0" w:type="dxa"/>
            <w:right w:w="0" w:type="dxa"/>
          </w:tblCellMar>
        </w:tblPrEx>
        <w:trPr>
          <w:trHeight w:val="235" w:hRule="atLeast"/>
        </w:trPr>
        <w:tc>
          <w:tcPr>
            <w:tcW w:w="340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八、其他收入</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1079"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Arial"/>
                <w:color w:val="000000"/>
                <w:sz w:val="20"/>
                <w:szCs w:val="22"/>
              </w:rPr>
            </w:pPr>
            <w:r>
              <w:rPr>
                <w:rFonts w:hint="eastAsia" w:cs="Arial"/>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八、社会保障和就业支出</w:t>
            </w:r>
          </w:p>
        </w:tc>
        <w:tc>
          <w:tcPr>
            <w:tcW w:w="458"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42</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Arial"/>
                <w:color w:val="000000"/>
                <w:sz w:val="22"/>
                <w:szCs w:val="22"/>
              </w:rPr>
            </w:pPr>
            <w:r>
              <w:rPr>
                <w:rFonts w:hint="eastAsia" w:cs="Arial"/>
                <w:color w:val="000000"/>
                <w:sz w:val="22"/>
                <w:szCs w:val="22"/>
              </w:rPr>
              <w:t>173.91</w:t>
            </w:r>
          </w:p>
        </w:tc>
      </w:tr>
      <w:tr>
        <w:tblPrEx>
          <w:tblCellMar>
            <w:top w:w="0" w:type="dxa"/>
            <w:left w:w="0" w:type="dxa"/>
            <w:bottom w:w="0" w:type="dxa"/>
            <w:right w:w="0" w:type="dxa"/>
          </w:tblCellMar>
        </w:tblPrEx>
        <w:trPr>
          <w:trHeight w:val="235" w:hRule="atLeast"/>
        </w:trPr>
        <w:tc>
          <w:tcPr>
            <w:tcW w:w="340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22"/>
                <w:szCs w:val="22"/>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1079"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Arial"/>
                <w:color w:val="000000"/>
                <w:sz w:val="20"/>
                <w:szCs w:val="22"/>
              </w:rPr>
            </w:pPr>
            <w:r>
              <w:rPr>
                <w:rFonts w:hint="eastAsia" w:cs="Arial"/>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九、卫生健康支出</w:t>
            </w:r>
          </w:p>
        </w:tc>
        <w:tc>
          <w:tcPr>
            <w:tcW w:w="458"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Arial"/>
                <w:color w:val="000000"/>
                <w:sz w:val="22"/>
                <w:szCs w:val="22"/>
              </w:rPr>
            </w:pPr>
            <w:r>
              <w:rPr>
                <w:rFonts w:hint="eastAsia" w:cs="Arial"/>
                <w:color w:val="000000"/>
                <w:sz w:val="22"/>
                <w:szCs w:val="22"/>
              </w:rPr>
              <w:t>81.28</w:t>
            </w:r>
          </w:p>
        </w:tc>
      </w:tr>
      <w:tr>
        <w:tblPrEx>
          <w:tblCellMar>
            <w:top w:w="0" w:type="dxa"/>
            <w:left w:w="0" w:type="dxa"/>
            <w:bottom w:w="0" w:type="dxa"/>
            <w:right w:w="0" w:type="dxa"/>
          </w:tblCellMar>
        </w:tblPrEx>
        <w:trPr>
          <w:trHeight w:val="235" w:hRule="atLeast"/>
        </w:trPr>
        <w:tc>
          <w:tcPr>
            <w:tcW w:w="340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22"/>
                <w:szCs w:val="22"/>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1079"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Arial"/>
                <w:color w:val="000000"/>
                <w:sz w:val="20"/>
                <w:szCs w:val="22"/>
              </w:rPr>
            </w:pPr>
            <w:r>
              <w:rPr>
                <w:rFonts w:hint="eastAsia" w:cs="Arial"/>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十、节能环保支出</w:t>
            </w:r>
          </w:p>
        </w:tc>
        <w:tc>
          <w:tcPr>
            <w:tcW w:w="458"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44</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Arial"/>
                <w:color w:val="000000"/>
                <w:sz w:val="22"/>
                <w:szCs w:val="22"/>
              </w:rPr>
            </w:pPr>
            <w:r>
              <w:rPr>
                <w:rFonts w:hint="eastAsia" w:cs="Arial"/>
                <w:color w:val="000000"/>
                <w:sz w:val="22"/>
                <w:szCs w:val="22"/>
              </w:rPr>
              <w:t>　</w:t>
            </w:r>
          </w:p>
        </w:tc>
      </w:tr>
      <w:tr>
        <w:tblPrEx>
          <w:tblCellMar>
            <w:top w:w="0" w:type="dxa"/>
            <w:left w:w="0" w:type="dxa"/>
            <w:bottom w:w="0" w:type="dxa"/>
            <w:right w:w="0" w:type="dxa"/>
          </w:tblCellMar>
        </w:tblPrEx>
        <w:trPr>
          <w:trHeight w:val="235" w:hRule="atLeast"/>
        </w:trPr>
        <w:tc>
          <w:tcPr>
            <w:tcW w:w="340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22"/>
                <w:szCs w:val="22"/>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1079"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Arial"/>
                <w:color w:val="000000"/>
                <w:sz w:val="20"/>
                <w:szCs w:val="22"/>
              </w:rPr>
            </w:pPr>
            <w:r>
              <w:rPr>
                <w:rFonts w:hint="eastAsia" w:cs="Arial"/>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十一、城乡社区支出</w:t>
            </w:r>
          </w:p>
        </w:tc>
        <w:tc>
          <w:tcPr>
            <w:tcW w:w="458"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45</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Arial"/>
                <w:color w:val="000000"/>
                <w:sz w:val="22"/>
                <w:szCs w:val="22"/>
              </w:rPr>
            </w:pPr>
            <w:r>
              <w:rPr>
                <w:rFonts w:hint="eastAsia" w:cs="Arial"/>
                <w:color w:val="000000"/>
                <w:sz w:val="22"/>
                <w:szCs w:val="22"/>
              </w:rPr>
              <w:t>　</w:t>
            </w:r>
          </w:p>
        </w:tc>
      </w:tr>
      <w:tr>
        <w:tblPrEx>
          <w:tblCellMar>
            <w:top w:w="0" w:type="dxa"/>
            <w:left w:w="0" w:type="dxa"/>
            <w:bottom w:w="0" w:type="dxa"/>
            <w:right w:w="0" w:type="dxa"/>
          </w:tblCellMar>
        </w:tblPrEx>
        <w:trPr>
          <w:trHeight w:val="235" w:hRule="atLeast"/>
        </w:trPr>
        <w:tc>
          <w:tcPr>
            <w:tcW w:w="340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22"/>
                <w:szCs w:val="22"/>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1079"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Arial"/>
                <w:color w:val="000000"/>
                <w:sz w:val="20"/>
                <w:szCs w:val="22"/>
              </w:rPr>
            </w:pPr>
            <w:r>
              <w:rPr>
                <w:rFonts w:hint="eastAsia" w:cs="Arial"/>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十二、农林水支出</w:t>
            </w:r>
          </w:p>
        </w:tc>
        <w:tc>
          <w:tcPr>
            <w:tcW w:w="458"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46</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Arial"/>
                <w:color w:val="000000"/>
                <w:sz w:val="22"/>
                <w:szCs w:val="22"/>
              </w:rPr>
            </w:pPr>
            <w:r>
              <w:rPr>
                <w:rFonts w:hint="eastAsia" w:cs="Arial"/>
                <w:color w:val="000000"/>
                <w:sz w:val="22"/>
                <w:szCs w:val="22"/>
              </w:rPr>
              <w:t>　</w:t>
            </w:r>
          </w:p>
        </w:tc>
      </w:tr>
      <w:tr>
        <w:tblPrEx>
          <w:tblCellMar>
            <w:top w:w="0" w:type="dxa"/>
            <w:left w:w="0" w:type="dxa"/>
            <w:bottom w:w="0" w:type="dxa"/>
            <w:right w:w="0" w:type="dxa"/>
          </w:tblCellMar>
        </w:tblPrEx>
        <w:trPr>
          <w:trHeight w:val="235" w:hRule="atLeast"/>
        </w:trPr>
        <w:tc>
          <w:tcPr>
            <w:tcW w:w="340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22"/>
                <w:szCs w:val="22"/>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1079"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Arial"/>
                <w:color w:val="000000"/>
                <w:sz w:val="20"/>
                <w:szCs w:val="22"/>
              </w:rPr>
            </w:pPr>
            <w:r>
              <w:rPr>
                <w:rFonts w:hint="eastAsia" w:cs="Arial"/>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十三、交通运输支出</w:t>
            </w:r>
          </w:p>
        </w:tc>
        <w:tc>
          <w:tcPr>
            <w:tcW w:w="458"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47</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Arial"/>
                <w:color w:val="000000"/>
                <w:sz w:val="22"/>
                <w:szCs w:val="22"/>
              </w:rPr>
            </w:pPr>
            <w:r>
              <w:rPr>
                <w:rFonts w:hint="eastAsia" w:cs="Arial"/>
                <w:color w:val="000000"/>
                <w:sz w:val="22"/>
                <w:szCs w:val="22"/>
              </w:rPr>
              <w:t>　</w:t>
            </w:r>
          </w:p>
        </w:tc>
      </w:tr>
      <w:tr>
        <w:tblPrEx>
          <w:tblCellMar>
            <w:top w:w="0" w:type="dxa"/>
            <w:left w:w="0" w:type="dxa"/>
            <w:bottom w:w="0" w:type="dxa"/>
            <w:right w:w="0" w:type="dxa"/>
          </w:tblCellMar>
        </w:tblPrEx>
        <w:trPr>
          <w:trHeight w:val="235" w:hRule="atLeast"/>
        </w:trPr>
        <w:tc>
          <w:tcPr>
            <w:tcW w:w="340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22"/>
                <w:szCs w:val="22"/>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1079"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Arial"/>
                <w:color w:val="000000"/>
                <w:sz w:val="20"/>
                <w:szCs w:val="22"/>
              </w:rPr>
            </w:pPr>
            <w:r>
              <w:rPr>
                <w:rFonts w:hint="eastAsia" w:cs="Arial"/>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十四、资源勘探工业信息等支出</w:t>
            </w:r>
          </w:p>
        </w:tc>
        <w:tc>
          <w:tcPr>
            <w:tcW w:w="458"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48</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Arial"/>
                <w:color w:val="000000"/>
                <w:sz w:val="22"/>
                <w:szCs w:val="22"/>
              </w:rPr>
            </w:pPr>
            <w:r>
              <w:rPr>
                <w:rFonts w:hint="eastAsia" w:cs="Arial"/>
                <w:color w:val="000000"/>
                <w:sz w:val="22"/>
                <w:szCs w:val="22"/>
              </w:rPr>
              <w:t>　</w:t>
            </w:r>
          </w:p>
        </w:tc>
      </w:tr>
      <w:tr>
        <w:tblPrEx>
          <w:tblCellMar>
            <w:top w:w="0" w:type="dxa"/>
            <w:left w:w="0" w:type="dxa"/>
            <w:bottom w:w="0" w:type="dxa"/>
            <w:right w:w="0" w:type="dxa"/>
          </w:tblCellMar>
        </w:tblPrEx>
        <w:trPr>
          <w:trHeight w:val="235" w:hRule="atLeast"/>
        </w:trPr>
        <w:tc>
          <w:tcPr>
            <w:tcW w:w="340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22"/>
                <w:szCs w:val="22"/>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1079"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Arial"/>
                <w:color w:val="000000"/>
                <w:sz w:val="20"/>
                <w:szCs w:val="22"/>
              </w:rPr>
            </w:pPr>
            <w:r>
              <w:rPr>
                <w:rFonts w:hint="eastAsia" w:cs="Arial"/>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十五、商业服务业等支出</w:t>
            </w:r>
          </w:p>
        </w:tc>
        <w:tc>
          <w:tcPr>
            <w:tcW w:w="458"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49</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Arial"/>
                <w:color w:val="000000"/>
                <w:sz w:val="22"/>
                <w:szCs w:val="22"/>
              </w:rPr>
            </w:pPr>
            <w:r>
              <w:rPr>
                <w:rFonts w:hint="eastAsia" w:cs="Arial"/>
                <w:color w:val="000000"/>
                <w:sz w:val="22"/>
                <w:szCs w:val="22"/>
              </w:rPr>
              <w:t>　</w:t>
            </w:r>
          </w:p>
        </w:tc>
      </w:tr>
      <w:tr>
        <w:tblPrEx>
          <w:tblCellMar>
            <w:top w:w="0" w:type="dxa"/>
            <w:left w:w="0" w:type="dxa"/>
            <w:bottom w:w="0" w:type="dxa"/>
            <w:right w:w="0" w:type="dxa"/>
          </w:tblCellMar>
        </w:tblPrEx>
        <w:trPr>
          <w:trHeight w:val="235" w:hRule="atLeast"/>
        </w:trPr>
        <w:tc>
          <w:tcPr>
            <w:tcW w:w="340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22"/>
                <w:szCs w:val="22"/>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1079"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Arial"/>
                <w:color w:val="000000"/>
                <w:sz w:val="20"/>
                <w:szCs w:val="22"/>
              </w:rPr>
            </w:pPr>
            <w:r>
              <w:rPr>
                <w:rFonts w:hint="eastAsia" w:cs="Arial"/>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十六、金融支出</w:t>
            </w:r>
          </w:p>
        </w:tc>
        <w:tc>
          <w:tcPr>
            <w:tcW w:w="458"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Arial"/>
                <w:color w:val="000000"/>
                <w:sz w:val="22"/>
                <w:szCs w:val="22"/>
              </w:rPr>
            </w:pPr>
            <w:r>
              <w:rPr>
                <w:rFonts w:hint="eastAsia" w:cs="Arial"/>
                <w:color w:val="000000"/>
                <w:sz w:val="22"/>
                <w:szCs w:val="22"/>
              </w:rPr>
              <w:t>　</w:t>
            </w:r>
          </w:p>
        </w:tc>
      </w:tr>
      <w:tr>
        <w:tblPrEx>
          <w:tblCellMar>
            <w:top w:w="0" w:type="dxa"/>
            <w:left w:w="0" w:type="dxa"/>
            <w:bottom w:w="0" w:type="dxa"/>
            <w:right w:w="0" w:type="dxa"/>
          </w:tblCellMar>
        </w:tblPrEx>
        <w:trPr>
          <w:trHeight w:val="235" w:hRule="atLeast"/>
        </w:trPr>
        <w:tc>
          <w:tcPr>
            <w:tcW w:w="340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22"/>
                <w:szCs w:val="22"/>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1079"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Arial"/>
                <w:color w:val="000000"/>
                <w:sz w:val="20"/>
                <w:szCs w:val="22"/>
              </w:rPr>
            </w:pPr>
            <w:r>
              <w:rPr>
                <w:rFonts w:hint="eastAsia" w:cs="Arial"/>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十七、援助其他地区支出</w:t>
            </w:r>
          </w:p>
        </w:tc>
        <w:tc>
          <w:tcPr>
            <w:tcW w:w="458"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Arial"/>
                <w:color w:val="000000"/>
                <w:sz w:val="22"/>
                <w:szCs w:val="22"/>
              </w:rPr>
            </w:pPr>
            <w:r>
              <w:rPr>
                <w:rFonts w:hint="eastAsia" w:cs="Arial"/>
                <w:color w:val="000000"/>
                <w:sz w:val="22"/>
                <w:szCs w:val="22"/>
              </w:rPr>
              <w:t>　</w:t>
            </w:r>
          </w:p>
        </w:tc>
      </w:tr>
      <w:tr>
        <w:tblPrEx>
          <w:tblCellMar>
            <w:top w:w="0" w:type="dxa"/>
            <w:left w:w="0" w:type="dxa"/>
            <w:bottom w:w="0" w:type="dxa"/>
            <w:right w:w="0" w:type="dxa"/>
          </w:tblCellMar>
        </w:tblPrEx>
        <w:trPr>
          <w:trHeight w:val="235" w:hRule="atLeast"/>
        </w:trPr>
        <w:tc>
          <w:tcPr>
            <w:tcW w:w="340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22"/>
                <w:szCs w:val="22"/>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1079"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Arial"/>
                <w:color w:val="000000"/>
                <w:sz w:val="20"/>
                <w:szCs w:val="22"/>
              </w:rPr>
            </w:pPr>
            <w:r>
              <w:rPr>
                <w:rFonts w:hint="eastAsia" w:cs="Arial"/>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十八、自然资源海洋气象等支出</w:t>
            </w:r>
          </w:p>
        </w:tc>
        <w:tc>
          <w:tcPr>
            <w:tcW w:w="458"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Arial"/>
                <w:color w:val="000000"/>
                <w:sz w:val="22"/>
                <w:szCs w:val="22"/>
              </w:rPr>
            </w:pPr>
            <w:r>
              <w:rPr>
                <w:rFonts w:hint="eastAsia" w:cs="Arial"/>
                <w:color w:val="000000"/>
                <w:sz w:val="22"/>
                <w:szCs w:val="22"/>
              </w:rPr>
              <w:t>　</w:t>
            </w:r>
          </w:p>
        </w:tc>
      </w:tr>
      <w:tr>
        <w:tblPrEx>
          <w:tblCellMar>
            <w:top w:w="0" w:type="dxa"/>
            <w:left w:w="0" w:type="dxa"/>
            <w:bottom w:w="0" w:type="dxa"/>
            <w:right w:w="0" w:type="dxa"/>
          </w:tblCellMar>
        </w:tblPrEx>
        <w:trPr>
          <w:trHeight w:val="235" w:hRule="atLeast"/>
        </w:trPr>
        <w:tc>
          <w:tcPr>
            <w:tcW w:w="340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22"/>
                <w:szCs w:val="22"/>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1079"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Arial"/>
                <w:color w:val="000000"/>
                <w:sz w:val="20"/>
                <w:szCs w:val="22"/>
              </w:rPr>
            </w:pPr>
            <w:r>
              <w:rPr>
                <w:rFonts w:hint="eastAsia" w:cs="Arial"/>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十九、住房保障支出</w:t>
            </w:r>
          </w:p>
        </w:tc>
        <w:tc>
          <w:tcPr>
            <w:tcW w:w="458"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Arial"/>
                <w:color w:val="000000"/>
                <w:sz w:val="22"/>
                <w:szCs w:val="22"/>
              </w:rPr>
            </w:pPr>
            <w:r>
              <w:rPr>
                <w:rFonts w:hint="eastAsia" w:cs="Arial"/>
                <w:color w:val="000000"/>
                <w:sz w:val="22"/>
                <w:szCs w:val="22"/>
              </w:rPr>
              <w:t>　</w:t>
            </w:r>
          </w:p>
        </w:tc>
      </w:tr>
      <w:tr>
        <w:tblPrEx>
          <w:tblCellMar>
            <w:top w:w="0" w:type="dxa"/>
            <w:left w:w="0" w:type="dxa"/>
            <w:bottom w:w="0" w:type="dxa"/>
            <w:right w:w="0" w:type="dxa"/>
          </w:tblCellMar>
        </w:tblPrEx>
        <w:trPr>
          <w:trHeight w:val="235" w:hRule="atLeast"/>
        </w:trPr>
        <w:tc>
          <w:tcPr>
            <w:tcW w:w="340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22"/>
                <w:szCs w:val="22"/>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1079"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Arial"/>
                <w:color w:val="000000"/>
                <w:sz w:val="20"/>
                <w:szCs w:val="22"/>
              </w:rPr>
            </w:pPr>
            <w:r>
              <w:rPr>
                <w:rFonts w:hint="eastAsia" w:cs="Arial"/>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二十、粮油物资储备支出</w:t>
            </w:r>
          </w:p>
        </w:tc>
        <w:tc>
          <w:tcPr>
            <w:tcW w:w="458"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54</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Arial"/>
                <w:color w:val="000000"/>
                <w:sz w:val="22"/>
                <w:szCs w:val="22"/>
              </w:rPr>
            </w:pPr>
            <w:r>
              <w:rPr>
                <w:rFonts w:hint="eastAsia" w:cs="Arial"/>
                <w:color w:val="000000"/>
                <w:sz w:val="22"/>
                <w:szCs w:val="22"/>
              </w:rPr>
              <w:t>　</w:t>
            </w:r>
          </w:p>
        </w:tc>
      </w:tr>
      <w:tr>
        <w:tblPrEx>
          <w:tblCellMar>
            <w:top w:w="0" w:type="dxa"/>
            <w:left w:w="0" w:type="dxa"/>
            <w:bottom w:w="0" w:type="dxa"/>
            <w:right w:w="0" w:type="dxa"/>
          </w:tblCellMar>
        </w:tblPrEx>
        <w:trPr>
          <w:trHeight w:val="235" w:hRule="atLeast"/>
        </w:trPr>
        <w:tc>
          <w:tcPr>
            <w:tcW w:w="340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22"/>
                <w:szCs w:val="22"/>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1079"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Arial"/>
                <w:color w:val="000000"/>
                <w:sz w:val="20"/>
                <w:szCs w:val="22"/>
              </w:rPr>
            </w:pPr>
            <w:r>
              <w:rPr>
                <w:rFonts w:hint="eastAsia" w:cs="Arial"/>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二十一、国有资本经营预算支出</w:t>
            </w:r>
          </w:p>
        </w:tc>
        <w:tc>
          <w:tcPr>
            <w:tcW w:w="458"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55</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Arial"/>
                <w:color w:val="000000"/>
                <w:sz w:val="22"/>
                <w:szCs w:val="22"/>
              </w:rPr>
            </w:pPr>
            <w:r>
              <w:rPr>
                <w:rFonts w:hint="eastAsia" w:cs="Arial"/>
                <w:color w:val="000000"/>
                <w:sz w:val="22"/>
                <w:szCs w:val="22"/>
              </w:rPr>
              <w:t>　</w:t>
            </w:r>
          </w:p>
        </w:tc>
      </w:tr>
      <w:tr>
        <w:tblPrEx>
          <w:tblCellMar>
            <w:top w:w="0" w:type="dxa"/>
            <w:left w:w="0" w:type="dxa"/>
            <w:bottom w:w="0" w:type="dxa"/>
            <w:right w:w="0" w:type="dxa"/>
          </w:tblCellMar>
        </w:tblPrEx>
        <w:trPr>
          <w:trHeight w:val="235" w:hRule="atLeast"/>
        </w:trPr>
        <w:tc>
          <w:tcPr>
            <w:tcW w:w="340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20"/>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1079"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Arial"/>
                <w:color w:val="000000"/>
                <w:sz w:val="20"/>
                <w:szCs w:val="22"/>
              </w:rPr>
            </w:pPr>
            <w:r>
              <w:rPr>
                <w:rFonts w:hint="eastAsia" w:cs="Arial"/>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二十二、灾害防治及应急管理支出</w:t>
            </w:r>
          </w:p>
        </w:tc>
        <w:tc>
          <w:tcPr>
            <w:tcW w:w="458"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Arial"/>
                <w:color w:val="000000"/>
                <w:sz w:val="22"/>
                <w:szCs w:val="22"/>
              </w:rPr>
            </w:pPr>
            <w:r>
              <w:rPr>
                <w:rFonts w:hint="eastAsia" w:cs="Arial"/>
                <w:color w:val="000000"/>
                <w:sz w:val="22"/>
                <w:szCs w:val="22"/>
              </w:rPr>
              <w:t>　</w:t>
            </w:r>
          </w:p>
        </w:tc>
      </w:tr>
      <w:tr>
        <w:tblPrEx>
          <w:tblCellMar>
            <w:top w:w="0" w:type="dxa"/>
            <w:left w:w="0" w:type="dxa"/>
            <w:bottom w:w="0" w:type="dxa"/>
            <w:right w:w="0" w:type="dxa"/>
          </w:tblCellMar>
        </w:tblPrEx>
        <w:trPr>
          <w:trHeight w:val="235" w:hRule="atLeast"/>
        </w:trPr>
        <w:tc>
          <w:tcPr>
            <w:tcW w:w="340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20"/>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1079"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Arial"/>
                <w:color w:val="000000"/>
                <w:sz w:val="20"/>
                <w:szCs w:val="22"/>
              </w:rPr>
            </w:pPr>
            <w:r>
              <w:rPr>
                <w:rFonts w:hint="eastAsia" w:cs="Arial"/>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二十三、其他支出</w:t>
            </w:r>
          </w:p>
        </w:tc>
        <w:tc>
          <w:tcPr>
            <w:tcW w:w="458"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57</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Arial"/>
                <w:color w:val="000000"/>
                <w:sz w:val="22"/>
                <w:szCs w:val="22"/>
              </w:rPr>
            </w:pPr>
            <w:r>
              <w:rPr>
                <w:rFonts w:hint="eastAsia" w:cs="Arial"/>
                <w:color w:val="000000"/>
                <w:sz w:val="22"/>
                <w:szCs w:val="22"/>
              </w:rPr>
              <w:t>　</w:t>
            </w:r>
          </w:p>
        </w:tc>
      </w:tr>
      <w:tr>
        <w:tblPrEx>
          <w:tblCellMar>
            <w:top w:w="0" w:type="dxa"/>
            <w:left w:w="0" w:type="dxa"/>
            <w:bottom w:w="0" w:type="dxa"/>
            <w:right w:w="0" w:type="dxa"/>
          </w:tblCellMar>
        </w:tblPrEx>
        <w:trPr>
          <w:trHeight w:val="235" w:hRule="atLeast"/>
        </w:trPr>
        <w:tc>
          <w:tcPr>
            <w:tcW w:w="340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b/>
                <w:color w:val="000000"/>
                <w:sz w:val="22"/>
                <w:szCs w:val="22"/>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1079"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Arial"/>
                <w:color w:val="000000"/>
                <w:sz w:val="20"/>
                <w:szCs w:val="22"/>
              </w:rPr>
            </w:pPr>
            <w:r>
              <w:rPr>
                <w:rFonts w:hint="eastAsia" w:cs="Arial"/>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二十四、债务还本支出</w:t>
            </w:r>
          </w:p>
        </w:tc>
        <w:tc>
          <w:tcPr>
            <w:tcW w:w="458"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58</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Arial"/>
                <w:color w:val="000000"/>
                <w:sz w:val="22"/>
                <w:szCs w:val="22"/>
              </w:rPr>
            </w:pPr>
            <w:r>
              <w:rPr>
                <w:rFonts w:hint="eastAsia" w:cs="Arial"/>
                <w:color w:val="000000"/>
                <w:sz w:val="22"/>
                <w:szCs w:val="22"/>
              </w:rPr>
              <w:t>　</w:t>
            </w:r>
          </w:p>
        </w:tc>
      </w:tr>
      <w:tr>
        <w:tblPrEx>
          <w:tblCellMar>
            <w:top w:w="0" w:type="dxa"/>
            <w:left w:w="0" w:type="dxa"/>
            <w:bottom w:w="0" w:type="dxa"/>
            <w:right w:w="0" w:type="dxa"/>
          </w:tblCellMar>
        </w:tblPrEx>
        <w:trPr>
          <w:trHeight w:val="235" w:hRule="atLeast"/>
        </w:trPr>
        <w:tc>
          <w:tcPr>
            <w:tcW w:w="340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22"/>
                <w:szCs w:val="22"/>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1079"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Arial"/>
                <w:color w:val="000000"/>
                <w:sz w:val="20"/>
                <w:szCs w:val="22"/>
              </w:rPr>
            </w:pPr>
            <w:r>
              <w:rPr>
                <w:rFonts w:hint="eastAsia" w:cs="Arial"/>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二十五、债务付息支出</w:t>
            </w:r>
          </w:p>
        </w:tc>
        <w:tc>
          <w:tcPr>
            <w:tcW w:w="458"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59</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Arial"/>
                <w:color w:val="000000"/>
                <w:sz w:val="22"/>
                <w:szCs w:val="22"/>
              </w:rPr>
            </w:pPr>
            <w:r>
              <w:rPr>
                <w:rFonts w:hint="eastAsia" w:cs="Arial"/>
                <w:color w:val="000000"/>
                <w:sz w:val="22"/>
                <w:szCs w:val="22"/>
              </w:rPr>
              <w:t>　</w:t>
            </w:r>
          </w:p>
        </w:tc>
      </w:tr>
      <w:tr>
        <w:tblPrEx>
          <w:tblCellMar>
            <w:top w:w="0" w:type="dxa"/>
            <w:left w:w="0" w:type="dxa"/>
            <w:bottom w:w="0" w:type="dxa"/>
            <w:right w:w="0" w:type="dxa"/>
          </w:tblCellMar>
        </w:tblPrEx>
        <w:trPr>
          <w:trHeight w:val="235" w:hRule="atLeast"/>
        </w:trPr>
        <w:tc>
          <w:tcPr>
            <w:tcW w:w="340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22"/>
                <w:szCs w:val="22"/>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1079"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Arial"/>
                <w:color w:val="000000"/>
                <w:sz w:val="20"/>
                <w:szCs w:val="22"/>
              </w:rPr>
            </w:pPr>
            <w:r>
              <w:rPr>
                <w:rFonts w:hint="eastAsia" w:cs="Arial"/>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二十六、抗疫特别国债安排的支出</w:t>
            </w:r>
          </w:p>
        </w:tc>
        <w:tc>
          <w:tcPr>
            <w:tcW w:w="458"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Arial"/>
                <w:color w:val="000000"/>
                <w:sz w:val="22"/>
                <w:szCs w:val="22"/>
              </w:rPr>
            </w:pPr>
            <w:r>
              <w:rPr>
                <w:rFonts w:hint="eastAsia" w:cs="Arial"/>
                <w:color w:val="000000"/>
                <w:sz w:val="22"/>
                <w:szCs w:val="22"/>
              </w:rPr>
              <w:t>　</w:t>
            </w:r>
          </w:p>
        </w:tc>
      </w:tr>
      <w:tr>
        <w:tblPrEx>
          <w:tblCellMar>
            <w:top w:w="0" w:type="dxa"/>
            <w:left w:w="0" w:type="dxa"/>
            <w:bottom w:w="0" w:type="dxa"/>
            <w:right w:w="0" w:type="dxa"/>
          </w:tblCellMar>
        </w:tblPrEx>
        <w:trPr>
          <w:trHeight w:val="235" w:hRule="atLeast"/>
        </w:trPr>
        <w:tc>
          <w:tcPr>
            <w:tcW w:w="340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本年收入合计</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1079"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Arial"/>
                <w:color w:val="000000"/>
                <w:sz w:val="21"/>
                <w:szCs w:val="22"/>
              </w:rPr>
            </w:pPr>
            <w:r>
              <w:rPr>
                <w:rFonts w:hint="eastAsia" w:cs="Arial"/>
                <w:color w:val="000000"/>
                <w:sz w:val="22"/>
                <w:szCs w:val="22"/>
              </w:rPr>
              <w:t>2473.63</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本年支出合计</w:t>
            </w:r>
          </w:p>
        </w:tc>
        <w:tc>
          <w:tcPr>
            <w:tcW w:w="458"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Arial"/>
                <w:color w:val="000000"/>
                <w:sz w:val="22"/>
                <w:szCs w:val="22"/>
              </w:rPr>
            </w:pPr>
            <w:r>
              <w:rPr>
                <w:rFonts w:hint="eastAsia" w:cs="Arial"/>
                <w:color w:val="000000"/>
                <w:sz w:val="22"/>
                <w:szCs w:val="22"/>
              </w:rPr>
              <w:t>2398.72</w:t>
            </w:r>
          </w:p>
        </w:tc>
      </w:tr>
      <w:tr>
        <w:tblPrEx>
          <w:tblCellMar>
            <w:top w:w="0" w:type="dxa"/>
            <w:left w:w="0" w:type="dxa"/>
            <w:bottom w:w="0" w:type="dxa"/>
            <w:right w:w="0" w:type="dxa"/>
          </w:tblCellMar>
        </w:tblPrEx>
        <w:trPr>
          <w:trHeight w:val="235" w:hRule="atLeast"/>
        </w:trPr>
        <w:tc>
          <w:tcPr>
            <w:tcW w:w="340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使用非财政拨款结余</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1079"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Arial"/>
                <w:color w:val="000000"/>
                <w:sz w:val="21"/>
                <w:szCs w:val="22"/>
              </w:rPr>
            </w:pPr>
            <w:r>
              <w:rPr>
                <w:rFonts w:hint="eastAsia" w:cs="Arial"/>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结余分配</w:t>
            </w:r>
          </w:p>
        </w:tc>
        <w:tc>
          <w:tcPr>
            <w:tcW w:w="458"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Arial"/>
                <w:color w:val="000000"/>
                <w:sz w:val="22"/>
                <w:szCs w:val="22"/>
              </w:rPr>
            </w:pPr>
            <w:r>
              <w:rPr>
                <w:rFonts w:hint="eastAsia" w:cs="Arial"/>
                <w:color w:val="000000"/>
                <w:sz w:val="22"/>
                <w:szCs w:val="22"/>
              </w:rPr>
              <w:t>　</w:t>
            </w:r>
          </w:p>
        </w:tc>
      </w:tr>
      <w:tr>
        <w:tblPrEx>
          <w:tblCellMar>
            <w:top w:w="0" w:type="dxa"/>
            <w:left w:w="0" w:type="dxa"/>
            <w:bottom w:w="0" w:type="dxa"/>
            <w:right w:w="0" w:type="dxa"/>
          </w:tblCellMar>
        </w:tblPrEx>
        <w:trPr>
          <w:trHeight w:val="235" w:hRule="atLeast"/>
        </w:trPr>
        <w:tc>
          <w:tcPr>
            <w:tcW w:w="340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年初结转和结余</w:t>
            </w: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1079"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Arial"/>
                <w:color w:val="000000"/>
                <w:sz w:val="21"/>
                <w:szCs w:val="22"/>
              </w:rPr>
            </w:pPr>
            <w:r>
              <w:rPr>
                <w:rFonts w:hint="eastAsia" w:cs="Arial"/>
                <w:color w:val="000000"/>
                <w:sz w:val="22"/>
                <w:szCs w:val="22"/>
              </w:rPr>
              <w:t>69.38</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年末结转和结余</w:t>
            </w:r>
          </w:p>
        </w:tc>
        <w:tc>
          <w:tcPr>
            <w:tcW w:w="458"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Arial"/>
                <w:color w:val="000000"/>
                <w:sz w:val="22"/>
                <w:szCs w:val="22"/>
              </w:rPr>
            </w:pPr>
            <w:r>
              <w:rPr>
                <w:rFonts w:hint="eastAsia" w:cs="Arial"/>
                <w:color w:val="000000"/>
                <w:sz w:val="22"/>
                <w:szCs w:val="22"/>
              </w:rPr>
              <w:t>144.28</w:t>
            </w:r>
          </w:p>
        </w:tc>
      </w:tr>
      <w:tr>
        <w:tblPrEx>
          <w:tblCellMar>
            <w:top w:w="0" w:type="dxa"/>
            <w:left w:w="0" w:type="dxa"/>
            <w:bottom w:w="0" w:type="dxa"/>
            <w:right w:w="0" w:type="dxa"/>
          </w:tblCellMar>
        </w:tblPrEx>
        <w:trPr>
          <w:trHeight w:val="235" w:hRule="atLeast"/>
        </w:trPr>
        <w:tc>
          <w:tcPr>
            <w:tcW w:w="340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22"/>
                <w:szCs w:val="22"/>
              </w:rPr>
            </w:pPr>
          </w:p>
        </w:tc>
        <w:tc>
          <w:tcPr>
            <w:tcW w:w="567"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1079"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Arial"/>
                <w:color w:val="000000"/>
                <w:sz w:val="21"/>
                <w:szCs w:val="22"/>
              </w:rPr>
            </w:pPr>
            <w:r>
              <w:rPr>
                <w:rFonts w:hint="eastAsia" w:cs="Arial"/>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22"/>
                <w:szCs w:val="22"/>
              </w:rPr>
            </w:pPr>
          </w:p>
        </w:tc>
        <w:tc>
          <w:tcPr>
            <w:tcW w:w="458"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w:t>
            </w:r>
          </w:p>
        </w:tc>
        <w:tc>
          <w:tcPr>
            <w:tcW w:w="992"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Arial"/>
                <w:color w:val="000000"/>
                <w:sz w:val="22"/>
                <w:szCs w:val="22"/>
              </w:rPr>
            </w:pPr>
            <w:r>
              <w:rPr>
                <w:rFonts w:hint="eastAsia" w:cs="Arial"/>
                <w:color w:val="000000"/>
                <w:sz w:val="22"/>
                <w:szCs w:val="22"/>
              </w:rPr>
              <w:t>　</w:t>
            </w:r>
          </w:p>
        </w:tc>
      </w:tr>
      <w:tr>
        <w:tblPrEx>
          <w:tblCellMar>
            <w:top w:w="0" w:type="dxa"/>
            <w:left w:w="0" w:type="dxa"/>
            <w:bottom w:w="0" w:type="dxa"/>
            <w:right w:w="0" w:type="dxa"/>
          </w:tblCellMar>
        </w:tblPrEx>
        <w:trPr>
          <w:trHeight w:val="235" w:hRule="atLeast"/>
        </w:trPr>
        <w:tc>
          <w:tcPr>
            <w:tcW w:w="3403" w:type="dxa"/>
            <w:tcBorders>
              <w:top w:val="nil"/>
              <w:left w:val="single" w:color="000000" w:sz="4" w:space="0"/>
              <w:bottom w:val="single" w:color="000000" w:sz="8"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总计</w:t>
            </w:r>
          </w:p>
        </w:tc>
        <w:tc>
          <w:tcPr>
            <w:tcW w:w="567" w:type="dxa"/>
            <w:gridSpan w:val="2"/>
            <w:tcBorders>
              <w:top w:val="nil"/>
              <w:left w:val="nil"/>
              <w:bottom w:val="single" w:color="000000" w:sz="8"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w:t>
            </w:r>
          </w:p>
        </w:tc>
        <w:tc>
          <w:tcPr>
            <w:tcW w:w="1079" w:type="dxa"/>
            <w:gridSpan w:val="2"/>
            <w:tcBorders>
              <w:top w:val="nil"/>
              <w:left w:val="nil"/>
              <w:bottom w:val="single" w:color="000000" w:sz="8" w:space="0"/>
              <w:right w:val="single" w:color="000000" w:sz="4" w:space="0"/>
            </w:tcBorders>
            <w:tcMar>
              <w:top w:w="12" w:type="dxa"/>
              <w:left w:w="12" w:type="dxa"/>
              <w:right w:w="12" w:type="dxa"/>
            </w:tcMar>
            <w:vAlign w:val="center"/>
          </w:tcPr>
          <w:p>
            <w:pPr>
              <w:jc w:val="center"/>
              <w:rPr>
                <w:rFonts w:ascii="宋体" w:hAnsi="宋体" w:eastAsia="宋体" w:cs="Arial"/>
                <w:color w:val="000000"/>
                <w:sz w:val="21"/>
                <w:szCs w:val="22"/>
              </w:rPr>
            </w:pPr>
            <w:r>
              <w:rPr>
                <w:rFonts w:hint="eastAsia" w:cs="Arial"/>
                <w:color w:val="000000"/>
                <w:sz w:val="22"/>
                <w:szCs w:val="22"/>
              </w:rPr>
              <w:t>2543</w:t>
            </w:r>
          </w:p>
        </w:tc>
        <w:tc>
          <w:tcPr>
            <w:tcW w:w="3283" w:type="dxa"/>
            <w:tcBorders>
              <w:top w:val="nil"/>
              <w:left w:val="nil"/>
              <w:bottom w:val="single" w:color="000000" w:sz="8"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总计</w:t>
            </w:r>
          </w:p>
        </w:tc>
        <w:tc>
          <w:tcPr>
            <w:tcW w:w="458" w:type="dxa"/>
            <w:gridSpan w:val="2"/>
            <w:tcBorders>
              <w:top w:val="nil"/>
              <w:left w:val="nil"/>
              <w:bottom w:val="single" w:color="000000" w:sz="8"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65</w:t>
            </w:r>
          </w:p>
        </w:tc>
        <w:tc>
          <w:tcPr>
            <w:tcW w:w="992" w:type="dxa"/>
            <w:tcBorders>
              <w:top w:val="nil"/>
              <w:left w:val="nil"/>
              <w:bottom w:val="single" w:color="000000" w:sz="8" w:space="0"/>
              <w:right w:val="single" w:color="000000" w:sz="8" w:space="0"/>
            </w:tcBorders>
            <w:tcMar>
              <w:top w:w="12" w:type="dxa"/>
              <w:left w:w="12" w:type="dxa"/>
              <w:right w:w="12" w:type="dxa"/>
            </w:tcMar>
            <w:vAlign w:val="center"/>
          </w:tcPr>
          <w:p>
            <w:pPr>
              <w:jc w:val="center"/>
              <w:rPr>
                <w:rFonts w:ascii="宋体" w:hAnsi="宋体" w:eastAsia="宋体" w:cs="Arial"/>
                <w:color w:val="000000"/>
                <w:sz w:val="22"/>
                <w:szCs w:val="22"/>
              </w:rPr>
            </w:pPr>
            <w:r>
              <w:rPr>
                <w:rFonts w:hint="eastAsia" w:cs="Arial"/>
                <w:color w:val="000000"/>
                <w:sz w:val="22"/>
                <w:szCs w:val="22"/>
              </w:rPr>
              <w:t>2543</w:t>
            </w:r>
          </w:p>
        </w:tc>
      </w:tr>
      <w:tr>
        <w:tblPrEx>
          <w:tblCellMar>
            <w:top w:w="0" w:type="dxa"/>
            <w:left w:w="0" w:type="dxa"/>
            <w:bottom w:w="0" w:type="dxa"/>
            <w:right w:w="0" w:type="dxa"/>
          </w:tblCellMar>
        </w:tblPrEx>
        <w:trPr>
          <w:trHeight w:val="235" w:hRule="atLeast"/>
        </w:trPr>
        <w:tc>
          <w:tcPr>
            <w:tcW w:w="9782" w:type="dxa"/>
            <w:gridSpan w:val="9"/>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注：本表反映单位本年度的总收支和年末结转结余情况；本套报表金额单位转换成万元时，因四舍五入可能存在尾数误差。</w:t>
            </w:r>
          </w:p>
          <w:p>
            <w:pPr>
              <w:widowControl/>
              <w:jc w:val="left"/>
              <w:textAlignment w:val="center"/>
              <w:rPr>
                <w:rFonts w:ascii="宋体" w:hAnsi="宋体" w:eastAsia="宋体" w:cs="宋体"/>
                <w:color w:val="000000"/>
                <w:sz w:val="22"/>
                <w:szCs w:val="22"/>
              </w:rPr>
            </w:pPr>
          </w:p>
        </w:tc>
      </w:tr>
    </w:tbl>
    <w:p>
      <w:pPr>
        <w:rPr>
          <w:rFonts w:ascii="仿宋" w:hAnsi="仿宋" w:eastAsia="仿宋"/>
          <w:sz w:val="24"/>
          <w:szCs w:val="24"/>
        </w:rPr>
        <w:sectPr>
          <w:pgSz w:w="11906" w:h="16838"/>
          <w:pgMar w:top="1247" w:right="1134" w:bottom="1020" w:left="1247" w:header="851" w:footer="992" w:gutter="0"/>
          <w:cols w:space="0" w:num="1"/>
          <w:docGrid w:type="lines" w:linePitch="312" w:charSpace="0"/>
        </w:sectPr>
      </w:pPr>
    </w:p>
    <w:p>
      <w:pPr>
        <w:jc w:val="center"/>
        <w:rPr>
          <w:rFonts w:ascii="黑体" w:hAnsi="黑体" w:eastAsia="黑体"/>
          <w:szCs w:val="32"/>
        </w:rPr>
      </w:pPr>
      <w:r>
        <w:rPr>
          <w:rFonts w:hint="eastAsia" w:ascii="黑体" w:hAnsi="黑体" w:eastAsia="黑体"/>
          <w:szCs w:val="32"/>
        </w:rPr>
        <w:t>收入决算表</w:t>
      </w:r>
    </w:p>
    <w:p>
      <w:pPr>
        <w:ind w:firstLine="640" w:firstLineChars="200"/>
        <w:rPr>
          <w:rFonts w:ascii="宋体" w:hAnsi="宋体" w:eastAsia="宋体"/>
          <w:sz w:val="20"/>
        </w:rPr>
      </w:pPr>
      <w:r>
        <w:rPr>
          <w:rFonts w:hint="eastAsia" w:ascii="黑体" w:hAnsi="黑体" w:eastAsia="黑体"/>
          <w:szCs w:val="32"/>
        </w:rPr>
        <w:t xml:space="preserve">                                             </w:t>
      </w:r>
    </w:p>
    <w:tbl>
      <w:tblPr>
        <w:tblStyle w:val="7"/>
        <w:tblW w:w="16667" w:type="dxa"/>
        <w:tblInd w:w="-111" w:type="dxa"/>
        <w:tblLayout w:type="fixed"/>
        <w:tblCellMar>
          <w:top w:w="15" w:type="dxa"/>
          <w:left w:w="108" w:type="dxa"/>
          <w:bottom w:w="15" w:type="dxa"/>
          <w:right w:w="108" w:type="dxa"/>
        </w:tblCellMar>
      </w:tblPr>
      <w:tblGrid>
        <w:gridCol w:w="432"/>
        <w:gridCol w:w="372"/>
        <w:gridCol w:w="408"/>
        <w:gridCol w:w="2976"/>
        <w:gridCol w:w="236"/>
        <w:gridCol w:w="912"/>
        <w:gridCol w:w="412"/>
        <w:gridCol w:w="1559"/>
        <w:gridCol w:w="1482"/>
        <w:gridCol w:w="525"/>
        <w:gridCol w:w="339"/>
        <w:gridCol w:w="525"/>
        <w:gridCol w:w="452"/>
        <w:gridCol w:w="331"/>
        <w:gridCol w:w="1020"/>
        <w:gridCol w:w="1176"/>
        <w:gridCol w:w="924"/>
        <w:gridCol w:w="2586"/>
      </w:tblGrid>
      <w:tr>
        <w:tblPrEx>
          <w:tblCellMar>
            <w:top w:w="15" w:type="dxa"/>
            <w:left w:w="108" w:type="dxa"/>
            <w:bottom w:w="15" w:type="dxa"/>
            <w:right w:w="108" w:type="dxa"/>
          </w:tblCellMar>
        </w:tblPrEx>
        <w:trPr>
          <w:trHeight w:val="300" w:hRule="atLeast"/>
        </w:trPr>
        <w:tc>
          <w:tcPr>
            <w:tcW w:w="4188" w:type="dxa"/>
            <w:gridSpan w:val="4"/>
            <w:vAlign w:val="bottom"/>
          </w:tcPr>
          <w:p>
            <w:pPr>
              <w:widowControl/>
              <w:jc w:val="left"/>
              <w:rPr>
                <w:rFonts w:ascii="宋体" w:hAnsi="宋体" w:eastAsia="宋体" w:cs="宋体"/>
                <w:kern w:val="0"/>
                <w:sz w:val="20"/>
              </w:rPr>
            </w:pPr>
          </w:p>
        </w:tc>
        <w:tc>
          <w:tcPr>
            <w:tcW w:w="236" w:type="dxa"/>
            <w:vAlign w:val="bottom"/>
          </w:tcPr>
          <w:p>
            <w:pPr>
              <w:widowControl/>
              <w:jc w:val="left"/>
              <w:rPr>
                <w:rFonts w:ascii="Arial" w:hAnsi="Arial" w:eastAsia="宋体" w:cs="宋体"/>
                <w:kern w:val="0"/>
                <w:sz w:val="20"/>
              </w:rPr>
            </w:pPr>
          </w:p>
        </w:tc>
        <w:tc>
          <w:tcPr>
            <w:tcW w:w="912" w:type="dxa"/>
            <w:vAlign w:val="bottom"/>
          </w:tcPr>
          <w:p>
            <w:pPr>
              <w:widowControl/>
              <w:jc w:val="left"/>
              <w:rPr>
                <w:rFonts w:ascii="Arial" w:hAnsi="Arial" w:eastAsia="宋体" w:cs="宋体"/>
                <w:kern w:val="0"/>
                <w:sz w:val="20"/>
              </w:rPr>
            </w:pPr>
          </w:p>
        </w:tc>
        <w:tc>
          <w:tcPr>
            <w:tcW w:w="3978" w:type="dxa"/>
            <w:gridSpan w:val="4"/>
            <w:vAlign w:val="bottom"/>
          </w:tcPr>
          <w:p>
            <w:pPr>
              <w:widowControl/>
              <w:jc w:val="center"/>
              <w:rPr>
                <w:rFonts w:ascii="宋体" w:hAnsi="宋体" w:eastAsia="宋体" w:cs="宋体"/>
                <w:kern w:val="0"/>
                <w:sz w:val="20"/>
              </w:rPr>
            </w:pPr>
          </w:p>
        </w:tc>
        <w:tc>
          <w:tcPr>
            <w:tcW w:w="864" w:type="dxa"/>
            <w:gridSpan w:val="2"/>
            <w:vAlign w:val="bottom"/>
          </w:tcPr>
          <w:p>
            <w:pPr>
              <w:widowControl/>
              <w:jc w:val="left"/>
              <w:rPr>
                <w:rFonts w:ascii="Arial" w:hAnsi="Arial" w:eastAsia="宋体" w:cs="宋体"/>
                <w:kern w:val="0"/>
                <w:sz w:val="20"/>
              </w:rPr>
            </w:pPr>
          </w:p>
        </w:tc>
        <w:tc>
          <w:tcPr>
            <w:tcW w:w="452" w:type="dxa"/>
            <w:vAlign w:val="bottom"/>
          </w:tcPr>
          <w:p>
            <w:pPr>
              <w:widowControl/>
              <w:wordWrap w:val="0"/>
              <w:jc w:val="right"/>
              <w:rPr>
                <w:rFonts w:ascii="宋体" w:hAnsi="宋体" w:eastAsia="宋体" w:cs="宋体"/>
                <w:kern w:val="0"/>
                <w:sz w:val="20"/>
              </w:rPr>
            </w:pPr>
            <w:r>
              <w:rPr>
                <w:rFonts w:hint="eastAsia" w:ascii="宋体" w:hAnsi="宋体" w:eastAsia="宋体" w:cs="宋体"/>
                <w:kern w:val="0"/>
                <w:sz w:val="20"/>
              </w:rPr>
              <w:t xml:space="preserve"> </w:t>
            </w:r>
          </w:p>
        </w:tc>
        <w:tc>
          <w:tcPr>
            <w:tcW w:w="6037" w:type="dxa"/>
            <w:gridSpan w:val="5"/>
          </w:tcPr>
          <w:p>
            <w:pPr>
              <w:widowControl/>
              <w:tabs>
                <w:tab w:val="right" w:pos="3130"/>
              </w:tabs>
              <w:ind w:right="97"/>
              <w:rPr>
                <w:rFonts w:ascii="宋体" w:hAnsi="宋体" w:eastAsia="宋体" w:cs="宋体"/>
                <w:kern w:val="0"/>
                <w:sz w:val="20"/>
              </w:rPr>
            </w:pPr>
            <w:r>
              <w:rPr>
                <w:rFonts w:hint="eastAsia" w:ascii="宋体" w:hAnsi="宋体" w:eastAsia="宋体" w:cs="宋体"/>
                <w:kern w:val="0"/>
                <w:sz w:val="20"/>
              </w:rPr>
              <w:t xml:space="preserve">                  公开02表</w:t>
            </w:r>
          </w:p>
        </w:tc>
      </w:tr>
      <w:tr>
        <w:tblPrEx>
          <w:tblCellMar>
            <w:top w:w="15" w:type="dxa"/>
            <w:left w:w="108" w:type="dxa"/>
            <w:bottom w:w="15" w:type="dxa"/>
            <w:right w:w="108" w:type="dxa"/>
          </w:tblCellMar>
        </w:tblPrEx>
        <w:trPr>
          <w:trHeight w:val="300" w:hRule="atLeast"/>
        </w:trPr>
        <w:tc>
          <w:tcPr>
            <w:tcW w:w="4188" w:type="dxa"/>
            <w:gridSpan w:val="4"/>
            <w:vAlign w:val="bottom"/>
          </w:tcPr>
          <w:p>
            <w:pPr>
              <w:widowControl/>
              <w:jc w:val="left"/>
              <w:rPr>
                <w:rFonts w:ascii="Arial" w:hAnsi="Arial" w:eastAsia="宋体" w:cs="宋体"/>
                <w:kern w:val="0"/>
                <w:sz w:val="20"/>
              </w:rPr>
            </w:pPr>
            <w:r>
              <w:rPr>
                <w:rFonts w:hint="eastAsia" w:ascii="宋体" w:hAnsi="宋体" w:eastAsia="宋体" w:cs="宋体"/>
                <w:kern w:val="0"/>
                <w:sz w:val="20"/>
              </w:rPr>
              <w:t>部门：灵璧县</w:t>
            </w:r>
            <w:r>
              <w:rPr>
                <w:rFonts w:hint="eastAsia" w:ascii="宋体" w:hAnsi="宋体" w:eastAsia="宋体" w:cs="宋体"/>
                <w:kern w:val="0"/>
                <w:sz w:val="20"/>
                <w:lang w:eastAsia="zh-CN"/>
              </w:rPr>
              <w:t>虞姬</w:t>
            </w:r>
            <w:r>
              <w:rPr>
                <w:rFonts w:hint="eastAsia" w:ascii="宋体" w:hAnsi="宋体" w:eastAsia="宋体" w:cs="宋体"/>
                <w:kern w:val="0"/>
                <w:sz w:val="20"/>
              </w:rPr>
              <w:t>中心学校</w:t>
            </w:r>
          </w:p>
        </w:tc>
        <w:tc>
          <w:tcPr>
            <w:tcW w:w="236" w:type="dxa"/>
            <w:vAlign w:val="bottom"/>
          </w:tcPr>
          <w:p>
            <w:pPr>
              <w:widowControl/>
              <w:jc w:val="left"/>
              <w:rPr>
                <w:rFonts w:ascii="Arial" w:hAnsi="Arial" w:eastAsia="宋体" w:cs="宋体"/>
                <w:kern w:val="0"/>
                <w:sz w:val="20"/>
              </w:rPr>
            </w:pPr>
          </w:p>
        </w:tc>
        <w:tc>
          <w:tcPr>
            <w:tcW w:w="912" w:type="dxa"/>
            <w:vAlign w:val="bottom"/>
          </w:tcPr>
          <w:p>
            <w:pPr>
              <w:widowControl/>
              <w:jc w:val="left"/>
              <w:rPr>
                <w:rFonts w:ascii="Arial" w:hAnsi="Arial" w:eastAsia="宋体" w:cs="宋体"/>
                <w:kern w:val="0"/>
                <w:sz w:val="20"/>
              </w:rPr>
            </w:pPr>
          </w:p>
        </w:tc>
        <w:tc>
          <w:tcPr>
            <w:tcW w:w="3978" w:type="dxa"/>
            <w:gridSpan w:val="4"/>
            <w:vAlign w:val="bottom"/>
          </w:tcPr>
          <w:p>
            <w:pPr>
              <w:widowControl/>
              <w:jc w:val="center"/>
              <w:rPr>
                <w:rFonts w:ascii="宋体" w:hAnsi="宋体" w:eastAsia="宋体" w:cs="宋体"/>
                <w:kern w:val="0"/>
                <w:sz w:val="20"/>
              </w:rPr>
            </w:pPr>
          </w:p>
        </w:tc>
        <w:tc>
          <w:tcPr>
            <w:tcW w:w="864" w:type="dxa"/>
            <w:gridSpan w:val="2"/>
            <w:vAlign w:val="bottom"/>
          </w:tcPr>
          <w:p>
            <w:pPr>
              <w:widowControl/>
              <w:jc w:val="left"/>
              <w:rPr>
                <w:rFonts w:ascii="Arial" w:hAnsi="Arial" w:eastAsia="宋体" w:cs="宋体"/>
                <w:kern w:val="0"/>
                <w:sz w:val="20"/>
              </w:rPr>
            </w:pPr>
          </w:p>
        </w:tc>
        <w:tc>
          <w:tcPr>
            <w:tcW w:w="452" w:type="dxa"/>
            <w:vAlign w:val="bottom"/>
          </w:tcPr>
          <w:p>
            <w:pPr>
              <w:widowControl/>
              <w:ind w:right="60"/>
              <w:jc w:val="right"/>
              <w:rPr>
                <w:rFonts w:ascii="宋体" w:hAnsi="宋体" w:eastAsia="宋体" w:cs="宋体"/>
                <w:kern w:val="0"/>
                <w:sz w:val="20"/>
              </w:rPr>
            </w:pPr>
          </w:p>
        </w:tc>
        <w:tc>
          <w:tcPr>
            <w:tcW w:w="6037" w:type="dxa"/>
            <w:gridSpan w:val="5"/>
          </w:tcPr>
          <w:p>
            <w:pPr>
              <w:widowControl/>
              <w:ind w:right="448" w:firstLine="1400" w:firstLineChars="700"/>
              <w:rPr>
                <w:rFonts w:ascii="宋体" w:hAnsi="宋体" w:eastAsia="宋体" w:cs="宋体"/>
                <w:kern w:val="0"/>
                <w:sz w:val="20"/>
              </w:rPr>
            </w:pPr>
            <w:r>
              <w:rPr>
                <w:rFonts w:hint="eastAsia" w:ascii="宋体" w:hAnsi="宋体" w:eastAsia="宋体" w:cs="宋体"/>
                <w:kern w:val="0"/>
                <w:sz w:val="20"/>
              </w:rPr>
              <w:t>金额单位：万元</w:t>
            </w:r>
          </w:p>
        </w:tc>
      </w:tr>
      <w:tr>
        <w:tblPrEx>
          <w:tblCellMar>
            <w:top w:w="15" w:type="dxa"/>
            <w:left w:w="108" w:type="dxa"/>
            <w:bottom w:w="15" w:type="dxa"/>
            <w:right w:w="108" w:type="dxa"/>
          </w:tblCellMar>
        </w:tblPrEx>
        <w:trPr>
          <w:gridAfter w:val="1"/>
          <w:wAfter w:w="2586" w:type="dxa"/>
          <w:trHeight w:val="450" w:hRule="atLeast"/>
        </w:trPr>
        <w:tc>
          <w:tcPr>
            <w:tcW w:w="418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项目</w:t>
            </w:r>
          </w:p>
        </w:tc>
        <w:tc>
          <w:tcPr>
            <w:tcW w:w="156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本年收入合计</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财政拨款收入</w:t>
            </w:r>
          </w:p>
        </w:tc>
        <w:tc>
          <w:tcPr>
            <w:tcW w:w="148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1"/>
                <w:szCs w:val="22"/>
              </w:rPr>
              <w:t>上级补助收入</w:t>
            </w:r>
          </w:p>
        </w:tc>
        <w:tc>
          <w:tcPr>
            <w:tcW w:w="2172"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事业收入</w:t>
            </w:r>
          </w:p>
        </w:tc>
        <w:tc>
          <w:tcPr>
            <w:tcW w:w="1020" w:type="dxa"/>
            <w:vMerge w:val="restart"/>
            <w:tcBorders>
              <w:top w:val="single" w:color="auto" w:sz="4" w:space="0"/>
              <w:left w:val="single" w:color="auto" w:sz="4" w:space="0"/>
              <w:bottom w:val="single" w:color="auto" w:sz="4" w:space="0"/>
              <w:right w:val="single" w:color="auto" w:sz="4" w:space="0"/>
            </w:tcBorders>
          </w:tcPr>
          <w:p>
            <w:pPr>
              <w:widowControl/>
              <w:rPr>
                <w:rFonts w:ascii="宋体" w:hAnsi="宋体" w:eastAsia="宋体" w:cs="宋体"/>
                <w:kern w:val="0"/>
                <w:sz w:val="22"/>
                <w:szCs w:val="22"/>
              </w:rPr>
            </w:pPr>
          </w:p>
          <w:p>
            <w:pPr>
              <w:widowControl/>
              <w:jc w:val="center"/>
              <w:rPr>
                <w:rFonts w:ascii="宋体" w:hAnsi="宋体" w:eastAsia="宋体" w:cs="宋体"/>
                <w:kern w:val="0"/>
                <w:sz w:val="22"/>
                <w:szCs w:val="22"/>
              </w:rPr>
            </w:pPr>
            <w:r>
              <w:rPr>
                <w:rFonts w:hint="eastAsia" w:ascii="宋体" w:hAnsi="宋体" w:eastAsia="宋体" w:cs="宋体"/>
                <w:kern w:val="0"/>
                <w:sz w:val="22"/>
                <w:szCs w:val="22"/>
              </w:rPr>
              <w:t>经营</w:t>
            </w:r>
          </w:p>
          <w:p>
            <w:pPr>
              <w:widowControl/>
              <w:jc w:val="center"/>
              <w:rPr>
                <w:rFonts w:ascii="宋体" w:hAnsi="宋体" w:eastAsia="宋体" w:cs="宋体"/>
                <w:kern w:val="0"/>
                <w:sz w:val="22"/>
                <w:szCs w:val="22"/>
              </w:rPr>
            </w:pPr>
            <w:r>
              <w:rPr>
                <w:rFonts w:hint="eastAsia" w:ascii="宋体" w:hAnsi="宋体" w:eastAsia="宋体" w:cs="宋体"/>
                <w:kern w:val="0"/>
                <w:sz w:val="22"/>
                <w:szCs w:val="22"/>
              </w:rPr>
              <w:t>收入</w:t>
            </w:r>
          </w:p>
        </w:tc>
        <w:tc>
          <w:tcPr>
            <w:tcW w:w="11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附属单位上缴收入</w:t>
            </w:r>
          </w:p>
        </w:tc>
        <w:tc>
          <w:tcPr>
            <w:tcW w:w="92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其他</w:t>
            </w:r>
          </w:p>
          <w:p>
            <w:pPr>
              <w:widowControl/>
              <w:jc w:val="center"/>
              <w:rPr>
                <w:rFonts w:ascii="宋体" w:hAnsi="宋体" w:eastAsia="宋体" w:cs="宋体"/>
                <w:kern w:val="0"/>
                <w:sz w:val="22"/>
                <w:szCs w:val="22"/>
              </w:rPr>
            </w:pPr>
            <w:r>
              <w:rPr>
                <w:rFonts w:hint="eastAsia" w:ascii="宋体" w:hAnsi="宋体" w:eastAsia="宋体" w:cs="宋体"/>
                <w:kern w:val="0"/>
                <w:sz w:val="22"/>
                <w:szCs w:val="22"/>
              </w:rPr>
              <w:t>收入</w:t>
            </w:r>
          </w:p>
        </w:tc>
      </w:tr>
      <w:tr>
        <w:tblPrEx>
          <w:tblCellMar>
            <w:top w:w="15" w:type="dxa"/>
            <w:left w:w="108" w:type="dxa"/>
            <w:bottom w:w="15" w:type="dxa"/>
            <w:right w:w="108" w:type="dxa"/>
          </w:tblCellMar>
        </w:tblPrEx>
        <w:trPr>
          <w:gridAfter w:val="1"/>
          <w:wAfter w:w="2586" w:type="dxa"/>
          <w:trHeight w:val="453" w:hRule="atLeast"/>
        </w:trPr>
        <w:tc>
          <w:tcPr>
            <w:tcW w:w="1212"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功能分类科目编码</w:t>
            </w:r>
          </w:p>
        </w:tc>
        <w:tc>
          <w:tcPr>
            <w:tcW w:w="29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科目名称</w:t>
            </w:r>
          </w:p>
        </w:tc>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14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2172"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r>
      <w:tr>
        <w:tblPrEx>
          <w:tblCellMar>
            <w:top w:w="15" w:type="dxa"/>
            <w:left w:w="108" w:type="dxa"/>
            <w:bottom w:w="15" w:type="dxa"/>
            <w:right w:w="108" w:type="dxa"/>
          </w:tblCellMar>
        </w:tblPrEx>
        <w:trPr>
          <w:gridAfter w:val="1"/>
          <w:wAfter w:w="2586" w:type="dxa"/>
          <w:trHeight w:val="647" w:hRule="atLeast"/>
        </w:trPr>
        <w:tc>
          <w:tcPr>
            <w:tcW w:w="12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p>
        </w:tc>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kern w:val="0"/>
                <w:sz w:val="22"/>
                <w:szCs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kern w:val="0"/>
                <w:sz w:val="22"/>
                <w:szCs w:val="22"/>
              </w:rPr>
            </w:pPr>
          </w:p>
        </w:tc>
        <w:tc>
          <w:tcPr>
            <w:tcW w:w="148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kern w:val="0"/>
                <w:sz w:val="22"/>
                <w:szCs w:val="22"/>
              </w:rPr>
            </w:pPr>
          </w:p>
        </w:tc>
        <w:tc>
          <w:tcPr>
            <w:tcW w:w="86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小计</w:t>
            </w:r>
          </w:p>
        </w:tc>
        <w:tc>
          <w:tcPr>
            <w:tcW w:w="1308" w:type="dxa"/>
            <w:gridSpan w:val="3"/>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其中：教育</w:t>
            </w:r>
          </w:p>
          <w:p>
            <w:pPr>
              <w:widowControl/>
              <w:jc w:val="center"/>
              <w:rPr>
                <w:rFonts w:ascii="宋体" w:hAnsi="宋体" w:eastAsia="宋体" w:cs="宋体"/>
                <w:kern w:val="0"/>
                <w:sz w:val="22"/>
                <w:szCs w:val="22"/>
              </w:rPr>
            </w:pPr>
            <w:r>
              <w:rPr>
                <w:rFonts w:hint="eastAsia" w:ascii="宋体" w:hAnsi="宋体" w:eastAsia="宋体" w:cs="宋体"/>
                <w:kern w:val="0"/>
                <w:sz w:val="22"/>
                <w:szCs w:val="22"/>
              </w:rPr>
              <w:t>收费</w:t>
            </w: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kern w:val="0"/>
                <w:sz w:val="22"/>
                <w:szCs w:val="22"/>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kern w:val="0"/>
                <w:sz w:val="22"/>
                <w:szCs w:val="22"/>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kern w:val="0"/>
                <w:sz w:val="22"/>
                <w:szCs w:val="22"/>
              </w:rPr>
            </w:pPr>
          </w:p>
        </w:tc>
      </w:tr>
      <w:tr>
        <w:tblPrEx>
          <w:tblCellMar>
            <w:top w:w="15" w:type="dxa"/>
            <w:left w:w="108" w:type="dxa"/>
            <w:bottom w:w="15" w:type="dxa"/>
            <w:right w:w="108" w:type="dxa"/>
          </w:tblCellMar>
        </w:tblPrEx>
        <w:trPr>
          <w:gridAfter w:val="1"/>
          <w:wAfter w:w="2586" w:type="dxa"/>
          <w:trHeight w:val="567" w:hRule="atLeast"/>
        </w:trPr>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类</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款</w:t>
            </w:r>
          </w:p>
        </w:tc>
        <w:tc>
          <w:tcPr>
            <w:tcW w:w="4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项</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合计</w:t>
            </w:r>
          </w:p>
        </w:tc>
        <w:tc>
          <w:tcPr>
            <w:tcW w:w="156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b/>
                <w:bCs/>
                <w:color w:val="000000"/>
                <w:sz w:val="24"/>
                <w:szCs w:val="22"/>
              </w:rPr>
              <w:t>2473.63</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b/>
                <w:bCs/>
                <w:color w:val="000000"/>
                <w:sz w:val="24"/>
                <w:szCs w:val="22"/>
              </w:rPr>
              <w:t>2397.9</w:t>
            </w:r>
          </w:p>
        </w:tc>
        <w:tc>
          <w:tcPr>
            <w:tcW w:w="14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b/>
                <w:bCs/>
                <w:color w:val="000000"/>
                <w:sz w:val="24"/>
                <w:szCs w:val="22"/>
              </w:rPr>
              <w:t>　</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b/>
                <w:bCs/>
                <w:color w:val="000000"/>
                <w:sz w:val="24"/>
              </w:rPr>
              <w:t>75.73</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b/>
                <w:bCs/>
                <w:color w:val="000000"/>
                <w:sz w:val="24"/>
                <w:szCs w:val="22"/>
              </w:rPr>
              <w:t>75.73</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b/>
                <w:kern w:val="0"/>
                <w:sz w:val="20"/>
                <w:szCs w:val="22"/>
              </w:rPr>
            </w:pPr>
          </w:p>
        </w:tc>
        <w:tc>
          <w:tcPr>
            <w:tcW w:w="11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b/>
                <w:kern w:val="0"/>
                <w:sz w:val="20"/>
                <w:szCs w:val="22"/>
              </w:rPr>
            </w:pPr>
          </w:p>
        </w:tc>
        <w:tc>
          <w:tcPr>
            <w:tcW w:w="924"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b/>
                <w:kern w:val="0"/>
                <w:sz w:val="20"/>
                <w:szCs w:val="22"/>
              </w:rPr>
            </w:pPr>
          </w:p>
        </w:tc>
      </w:tr>
      <w:tr>
        <w:tblPrEx>
          <w:tblCellMar>
            <w:top w:w="15" w:type="dxa"/>
            <w:left w:w="108" w:type="dxa"/>
            <w:bottom w:w="15" w:type="dxa"/>
            <w:right w:w="108" w:type="dxa"/>
          </w:tblCellMar>
        </w:tblPrEx>
        <w:trPr>
          <w:gridAfter w:val="1"/>
          <w:wAfter w:w="2586" w:type="dxa"/>
          <w:trHeight w:val="567" w:hRule="atLeast"/>
        </w:trPr>
        <w:tc>
          <w:tcPr>
            <w:tcW w:w="1212"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rPr>
            </w:pPr>
            <w:r>
              <w:rPr>
                <w:rFonts w:hint="eastAsia" w:cs="Arial"/>
                <w:color w:val="000000"/>
                <w:sz w:val="22"/>
                <w:szCs w:val="22"/>
              </w:rPr>
              <w:t>205</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rPr>
            </w:pPr>
            <w:r>
              <w:rPr>
                <w:rFonts w:hint="eastAsia" w:cs="Arial"/>
                <w:color w:val="000000"/>
                <w:sz w:val="22"/>
                <w:szCs w:val="22"/>
              </w:rPr>
              <w:t>教育支出</w:t>
            </w:r>
          </w:p>
        </w:tc>
        <w:tc>
          <w:tcPr>
            <w:tcW w:w="156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2218.44</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2142.71</w:t>
            </w:r>
          </w:p>
        </w:tc>
        <w:tc>
          <w:tcPr>
            <w:tcW w:w="14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　</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0"/>
              </w:rPr>
              <w:t>75.73</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75.73</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4"/>
              </w:rPr>
            </w:pPr>
            <w:r>
              <w:rPr>
                <w:rFonts w:hint="eastAsia" w:cs="Arial"/>
                <w:color w:val="000000"/>
                <w:sz w:val="24"/>
                <w:szCs w:val="22"/>
              </w:rPr>
              <w:t>　</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0"/>
              </w:rPr>
            </w:pPr>
            <w:r>
              <w:rPr>
                <w:rFonts w:hint="eastAsia" w:cs="Arial"/>
                <w:color w:val="000000"/>
                <w:sz w:val="22"/>
                <w:szCs w:val="22"/>
              </w:rPr>
              <w:t>　</w:t>
            </w:r>
          </w:p>
        </w:tc>
        <w:tc>
          <w:tcPr>
            <w:tcW w:w="924"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0"/>
              </w:rPr>
            </w:pPr>
            <w:r>
              <w:rPr>
                <w:rFonts w:hint="eastAsia" w:cs="Arial"/>
                <w:color w:val="000000"/>
                <w:sz w:val="22"/>
                <w:szCs w:val="22"/>
              </w:rPr>
              <w:t>　</w:t>
            </w:r>
          </w:p>
        </w:tc>
      </w:tr>
      <w:tr>
        <w:tblPrEx>
          <w:tblCellMar>
            <w:top w:w="15" w:type="dxa"/>
            <w:left w:w="108" w:type="dxa"/>
            <w:bottom w:w="15" w:type="dxa"/>
            <w:right w:w="108" w:type="dxa"/>
          </w:tblCellMar>
        </w:tblPrEx>
        <w:trPr>
          <w:gridAfter w:val="1"/>
          <w:wAfter w:w="2586" w:type="dxa"/>
          <w:trHeight w:val="567" w:hRule="atLeast"/>
        </w:trPr>
        <w:tc>
          <w:tcPr>
            <w:tcW w:w="1212"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rPr>
            </w:pPr>
            <w:r>
              <w:rPr>
                <w:rFonts w:hint="eastAsia" w:cs="Arial"/>
                <w:color w:val="000000"/>
                <w:sz w:val="22"/>
                <w:szCs w:val="22"/>
              </w:rPr>
              <w:t>20502</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rPr>
            </w:pPr>
            <w:r>
              <w:rPr>
                <w:rFonts w:hint="eastAsia" w:cs="Arial"/>
                <w:color w:val="000000"/>
                <w:sz w:val="22"/>
                <w:szCs w:val="22"/>
              </w:rPr>
              <w:t>普通教育</w:t>
            </w:r>
          </w:p>
        </w:tc>
        <w:tc>
          <w:tcPr>
            <w:tcW w:w="156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2218.44</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2142.71</w:t>
            </w:r>
          </w:p>
        </w:tc>
        <w:tc>
          <w:tcPr>
            <w:tcW w:w="14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　</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0"/>
              </w:rPr>
              <w:t>75.73</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75.73</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4"/>
              </w:rPr>
            </w:pPr>
            <w:r>
              <w:rPr>
                <w:rFonts w:hint="eastAsia" w:cs="Arial"/>
                <w:color w:val="000000"/>
                <w:sz w:val="24"/>
                <w:szCs w:val="22"/>
              </w:rPr>
              <w:t>　</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0"/>
              </w:rPr>
            </w:pPr>
            <w:r>
              <w:rPr>
                <w:rFonts w:hint="eastAsia" w:cs="Arial"/>
                <w:color w:val="000000"/>
                <w:sz w:val="22"/>
                <w:szCs w:val="22"/>
              </w:rPr>
              <w:t>　</w:t>
            </w:r>
          </w:p>
        </w:tc>
        <w:tc>
          <w:tcPr>
            <w:tcW w:w="924"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0"/>
              </w:rPr>
            </w:pPr>
            <w:r>
              <w:rPr>
                <w:rFonts w:hint="eastAsia" w:cs="Arial"/>
                <w:color w:val="000000"/>
                <w:sz w:val="22"/>
                <w:szCs w:val="22"/>
              </w:rPr>
              <w:t>　</w:t>
            </w:r>
          </w:p>
        </w:tc>
      </w:tr>
      <w:tr>
        <w:tblPrEx>
          <w:tblCellMar>
            <w:top w:w="15" w:type="dxa"/>
            <w:left w:w="108" w:type="dxa"/>
            <w:bottom w:w="15" w:type="dxa"/>
            <w:right w:w="108" w:type="dxa"/>
          </w:tblCellMar>
        </w:tblPrEx>
        <w:trPr>
          <w:gridAfter w:val="1"/>
          <w:wAfter w:w="2586" w:type="dxa"/>
          <w:trHeight w:val="567" w:hRule="atLeast"/>
        </w:trPr>
        <w:tc>
          <w:tcPr>
            <w:tcW w:w="1212"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rPr>
            </w:pPr>
            <w:r>
              <w:rPr>
                <w:rFonts w:hint="eastAsia" w:cs="Arial"/>
                <w:color w:val="000000"/>
                <w:sz w:val="22"/>
                <w:szCs w:val="22"/>
              </w:rPr>
              <w:t>2050201</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rPr>
            </w:pPr>
            <w:r>
              <w:rPr>
                <w:rFonts w:hint="eastAsia" w:cs="Arial"/>
                <w:color w:val="000000"/>
                <w:sz w:val="22"/>
                <w:szCs w:val="22"/>
              </w:rPr>
              <w:t xml:space="preserve">  学前教育</w:t>
            </w:r>
          </w:p>
        </w:tc>
        <w:tc>
          <w:tcPr>
            <w:tcW w:w="156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122.78</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47.05</w:t>
            </w:r>
          </w:p>
        </w:tc>
        <w:tc>
          <w:tcPr>
            <w:tcW w:w="14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　</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0"/>
              </w:rPr>
              <w:t>75.73</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75.73</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4"/>
              </w:rPr>
            </w:pPr>
            <w:r>
              <w:rPr>
                <w:rFonts w:hint="eastAsia" w:cs="Arial"/>
                <w:color w:val="000000"/>
                <w:sz w:val="24"/>
                <w:szCs w:val="22"/>
              </w:rPr>
              <w:t>　</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0"/>
              </w:rPr>
            </w:pPr>
            <w:r>
              <w:rPr>
                <w:rFonts w:hint="eastAsia" w:cs="Arial"/>
                <w:color w:val="000000"/>
                <w:sz w:val="22"/>
                <w:szCs w:val="22"/>
              </w:rPr>
              <w:t>　</w:t>
            </w:r>
          </w:p>
        </w:tc>
        <w:tc>
          <w:tcPr>
            <w:tcW w:w="924"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0"/>
              </w:rPr>
            </w:pPr>
            <w:r>
              <w:rPr>
                <w:rFonts w:hint="eastAsia" w:cs="Arial"/>
                <w:color w:val="000000"/>
                <w:sz w:val="22"/>
                <w:szCs w:val="22"/>
              </w:rPr>
              <w:t>　</w:t>
            </w:r>
          </w:p>
        </w:tc>
      </w:tr>
      <w:tr>
        <w:tblPrEx>
          <w:tblCellMar>
            <w:top w:w="15" w:type="dxa"/>
            <w:left w:w="108" w:type="dxa"/>
            <w:bottom w:w="15" w:type="dxa"/>
            <w:right w:w="108" w:type="dxa"/>
          </w:tblCellMar>
        </w:tblPrEx>
        <w:trPr>
          <w:gridAfter w:val="1"/>
          <w:wAfter w:w="2586" w:type="dxa"/>
          <w:trHeight w:val="567" w:hRule="atLeast"/>
        </w:trPr>
        <w:tc>
          <w:tcPr>
            <w:tcW w:w="1212"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rPr>
            </w:pPr>
            <w:r>
              <w:rPr>
                <w:rFonts w:hint="eastAsia" w:cs="Arial"/>
                <w:color w:val="000000"/>
                <w:sz w:val="22"/>
                <w:szCs w:val="22"/>
              </w:rPr>
              <w:t>2050202</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rPr>
            </w:pPr>
            <w:r>
              <w:rPr>
                <w:rFonts w:hint="eastAsia" w:cs="Arial"/>
                <w:color w:val="000000"/>
                <w:sz w:val="22"/>
                <w:szCs w:val="22"/>
              </w:rPr>
              <w:t xml:space="preserve">  小学教育</w:t>
            </w:r>
          </w:p>
        </w:tc>
        <w:tc>
          <w:tcPr>
            <w:tcW w:w="156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1828.26</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1828.26</w:t>
            </w:r>
          </w:p>
        </w:tc>
        <w:tc>
          <w:tcPr>
            <w:tcW w:w="14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　</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0"/>
              </w:rPr>
              <w:t>　</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　</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4"/>
              </w:rPr>
            </w:pPr>
            <w:r>
              <w:rPr>
                <w:rFonts w:hint="eastAsia" w:cs="Arial"/>
                <w:color w:val="000000"/>
                <w:sz w:val="24"/>
                <w:szCs w:val="22"/>
              </w:rPr>
              <w:t>　</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0"/>
              </w:rPr>
            </w:pPr>
            <w:r>
              <w:rPr>
                <w:rFonts w:hint="eastAsia" w:cs="Arial"/>
                <w:color w:val="000000"/>
                <w:sz w:val="22"/>
                <w:szCs w:val="22"/>
              </w:rPr>
              <w:t>　</w:t>
            </w:r>
          </w:p>
        </w:tc>
        <w:tc>
          <w:tcPr>
            <w:tcW w:w="924"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0"/>
              </w:rPr>
            </w:pPr>
            <w:r>
              <w:rPr>
                <w:rFonts w:hint="eastAsia" w:cs="Arial"/>
                <w:color w:val="000000"/>
                <w:sz w:val="22"/>
                <w:szCs w:val="22"/>
              </w:rPr>
              <w:t>　</w:t>
            </w:r>
          </w:p>
        </w:tc>
      </w:tr>
      <w:tr>
        <w:tblPrEx>
          <w:tblCellMar>
            <w:top w:w="15" w:type="dxa"/>
            <w:left w:w="108" w:type="dxa"/>
            <w:bottom w:w="15" w:type="dxa"/>
            <w:right w:w="108" w:type="dxa"/>
          </w:tblCellMar>
        </w:tblPrEx>
        <w:trPr>
          <w:gridAfter w:val="1"/>
          <w:wAfter w:w="2586" w:type="dxa"/>
          <w:trHeight w:val="567" w:hRule="atLeast"/>
        </w:trPr>
        <w:tc>
          <w:tcPr>
            <w:tcW w:w="1212"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rPr>
            </w:pPr>
            <w:r>
              <w:rPr>
                <w:rFonts w:hint="eastAsia" w:cs="Arial"/>
                <w:color w:val="000000"/>
                <w:sz w:val="22"/>
                <w:szCs w:val="22"/>
              </w:rPr>
              <w:t>2050299</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rPr>
            </w:pPr>
            <w:r>
              <w:rPr>
                <w:rFonts w:hint="eastAsia" w:cs="Arial"/>
                <w:color w:val="000000"/>
                <w:sz w:val="22"/>
                <w:szCs w:val="22"/>
              </w:rPr>
              <w:t xml:space="preserve">  其他普通教育支出</w:t>
            </w:r>
          </w:p>
        </w:tc>
        <w:tc>
          <w:tcPr>
            <w:tcW w:w="156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267.4</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267.4</w:t>
            </w:r>
          </w:p>
        </w:tc>
        <w:tc>
          <w:tcPr>
            <w:tcW w:w="14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　</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0"/>
              </w:rPr>
              <w:t>　</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　</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4"/>
              </w:rPr>
            </w:pPr>
            <w:r>
              <w:rPr>
                <w:rFonts w:hint="eastAsia" w:cs="Arial"/>
                <w:color w:val="000000"/>
                <w:sz w:val="24"/>
                <w:szCs w:val="22"/>
              </w:rPr>
              <w:t>　</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0"/>
              </w:rPr>
            </w:pPr>
            <w:r>
              <w:rPr>
                <w:rFonts w:hint="eastAsia" w:cs="Arial"/>
                <w:color w:val="000000"/>
                <w:sz w:val="22"/>
                <w:szCs w:val="22"/>
              </w:rPr>
              <w:t>　</w:t>
            </w:r>
          </w:p>
        </w:tc>
        <w:tc>
          <w:tcPr>
            <w:tcW w:w="924"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0"/>
              </w:rPr>
            </w:pPr>
            <w:r>
              <w:rPr>
                <w:rFonts w:hint="eastAsia" w:cs="Arial"/>
                <w:color w:val="000000"/>
                <w:sz w:val="22"/>
                <w:szCs w:val="22"/>
              </w:rPr>
              <w:t>　</w:t>
            </w:r>
          </w:p>
        </w:tc>
      </w:tr>
      <w:tr>
        <w:tblPrEx>
          <w:tblCellMar>
            <w:top w:w="15" w:type="dxa"/>
            <w:left w:w="108" w:type="dxa"/>
            <w:bottom w:w="15" w:type="dxa"/>
            <w:right w:w="108" w:type="dxa"/>
          </w:tblCellMar>
        </w:tblPrEx>
        <w:trPr>
          <w:gridAfter w:val="1"/>
          <w:wAfter w:w="2586" w:type="dxa"/>
          <w:trHeight w:val="567" w:hRule="atLeast"/>
        </w:trPr>
        <w:tc>
          <w:tcPr>
            <w:tcW w:w="1212"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rPr>
            </w:pPr>
            <w:r>
              <w:rPr>
                <w:rFonts w:hint="eastAsia" w:cs="Arial"/>
                <w:color w:val="000000"/>
                <w:sz w:val="22"/>
                <w:szCs w:val="22"/>
              </w:rPr>
              <w:t>208</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rPr>
            </w:pPr>
            <w:r>
              <w:rPr>
                <w:rFonts w:hint="eastAsia" w:cs="Arial"/>
                <w:color w:val="000000"/>
                <w:sz w:val="22"/>
                <w:szCs w:val="22"/>
              </w:rPr>
              <w:t>社会保障和就业支出</w:t>
            </w:r>
          </w:p>
        </w:tc>
        <w:tc>
          <w:tcPr>
            <w:tcW w:w="156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173.91</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173.91</w:t>
            </w:r>
          </w:p>
        </w:tc>
        <w:tc>
          <w:tcPr>
            <w:tcW w:w="14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　</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0"/>
              </w:rPr>
              <w:t>　</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　</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4"/>
              </w:rPr>
            </w:pPr>
            <w:r>
              <w:rPr>
                <w:rFonts w:hint="eastAsia" w:cs="Arial"/>
                <w:color w:val="000000"/>
                <w:sz w:val="24"/>
                <w:szCs w:val="22"/>
              </w:rPr>
              <w:t>　</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0"/>
              </w:rPr>
            </w:pPr>
            <w:r>
              <w:rPr>
                <w:rFonts w:hint="eastAsia" w:cs="Arial"/>
                <w:color w:val="000000"/>
                <w:sz w:val="22"/>
                <w:szCs w:val="22"/>
              </w:rPr>
              <w:t>　</w:t>
            </w:r>
          </w:p>
        </w:tc>
        <w:tc>
          <w:tcPr>
            <w:tcW w:w="924"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0"/>
              </w:rPr>
            </w:pPr>
            <w:r>
              <w:rPr>
                <w:rFonts w:hint="eastAsia" w:cs="Arial"/>
                <w:color w:val="000000"/>
                <w:sz w:val="22"/>
                <w:szCs w:val="22"/>
              </w:rPr>
              <w:t>　</w:t>
            </w:r>
          </w:p>
        </w:tc>
      </w:tr>
      <w:tr>
        <w:tblPrEx>
          <w:tblCellMar>
            <w:top w:w="15" w:type="dxa"/>
            <w:left w:w="108" w:type="dxa"/>
            <w:bottom w:w="15" w:type="dxa"/>
            <w:right w:w="108" w:type="dxa"/>
          </w:tblCellMar>
        </w:tblPrEx>
        <w:trPr>
          <w:gridAfter w:val="1"/>
          <w:wAfter w:w="2586" w:type="dxa"/>
          <w:trHeight w:val="567" w:hRule="atLeast"/>
        </w:trPr>
        <w:tc>
          <w:tcPr>
            <w:tcW w:w="1212"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rPr>
            </w:pPr>
            <w:r>
              <w:rPr>
                <w:rFonts w:hint="eastAsia" w:cs="Arial"/>
                <w:color w:val="000000"/>
                <w:sz w:val="22"/>
                <w:szCs w:val="22"/>
              </w:rPr>
              <w:t>20805</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rPr>
            </w:pPr>
            <w:r>
              <w:rPr>
                <w:rFonts w:hint="eastAsia" w:cs="Arial"/>
                <w:color w:val="000000"/>
                <w:sz w:val="22"/>
                <w:szCs w:val="22"/>
              </w:rPr>
              <w:t>行政事业单位养老支出</w:t>
            </w:r>
          </w:p>
        </w:tc>
        <w:tc>
          <w:tcPr>
            <w:tcW w:w="156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173.91</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173.91</w:t>
            </w:r>
          </w:p>
        </w:tc>
        <w:tc>
          <w:tcPr>
            <w:tcW w:w="14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　</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0"/>
              </w:rPr>
              <w:t>　</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　</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4"/>
              </w:rPr>
            </w:pPr>
            <w:r>
              <w:rPr>
                <w:rFonts w:hint="eastAsia" w:cs="Arial"/>
                <w:color w:val="000000"/>
                <w:sz w:val="24"/>
                <w:szCs w:val="22"/>
              </w:rPr>
              <w:t>　</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0"/>
              </w:rPr>
            </w:pPr>
            <w:r>
              <w:rPr>
                <w:rFonts w:hint="eastAsia" w:cs="Arial"/>
                <w:color w:val="000000"/>
                <w:sz w:val="22"/>
                <w:szCs w:val="22"/>
              </w:rPr>
              <w:t>　</w:t>
            </w:r>
          </w:p>
        </w:tc>
        <w:tc>
          <w:tcPr>
            <w:tcW w:w="924"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0"/>
              </w:rPr>
            </w:pPr>
            <w:r>
              <w:rPr>
                <w:rFonts w:hint="eastAsia" w:cs="Arial"/>
                <w:color w:val="000000"/>
                <w:sz w:val="22"/>
                <w:szCs w:val="22"/>
              </w:rPr>
              <w:t>　</w:t>
            </w:r>
          </w:p>
        </w:tc>
      </w:tr>
      <w:tr>
        <w:tblPrEx>
          <w:tblCellMar>
            <w:top w:w="15" w:type="dxa"/>
            <w:left w:w="108" w:type="dxa"/>
            <w:bottom w:w="15" w:type="dxa"/>
            <w:right w:w="108" w:type="dxa"/>
          </w:tblCellMar>
        </w:tblPrEx>
        <w:trPr>
          <w:gridAfter w:val="1"/>
          <w:wAfter w:w="2586" w:type="dxa"/>
          <w:trHeight w:val="567" w:hRule="atLeast"/>
        </w:trPr>
        <w:tc>
          <w:tcPr>
            <w:tcW w:w="1212"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rPr>
            </w:pPr>
            <w:r>
              <w:rPr>
                <w:rFonts w:hint="eastAsia" w:cs="Arial"/>
                <w:color w:val="000000"/>
                <w:sz w:val="22"/>
                <w:szCs w:val="22"/>
              </w:rPr>
              <w:t>2080505</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eastAsia="宋体" w:cs="宋体"/>
                <w:kern w:val="0"/>
                <w:sz w:val="24"/>
              </w:rPr>
            </w:pPr>
            <w:r>
              <w:rPr>
                <w:rFonts w:hint="eastAsia" w:cs="Arial"/>
                <w:color w:val="000000"/>
                <w:sz w:val="22"/>
                <w:szCs w:val="22"/>
              </w:rPr>
              <w:t xml:space="preserve">  机关事业单位基本养老保险缴费支出</w:t>
            </w:r>
          </w:p>
        </w:tc>
        <w:tc>
          <w:tcPr>
            <w:tcW w:w="156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173.91</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173.91</w:t>
            </w:r>
          </w:p>
        </w:tc>
        <w:tc>
          <w:tcPr>
            <w:tcW w:w="14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　</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0"/>
              </w:rPr>
              <w:t>　</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　</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4"/>
              </w:rPr>
            </w:pPr>
            <w:r>
              <w:rPr>
                <w:rFonts w:hint="eastAsia" w:cs="Arial"/>
                <w:color w:val="000000"/>
                <w:sz w:val="24"/>
                <w:szCs w:val="22"/>
              </w:rPr>
              <w:t>　</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0"/>
              </w:rPr>
            </w:pPr>
            <w:r>
              <w:rPr>
                <w:rFonts w:hint="eastAsia" w:cs="Arial"/>
                <w:color w:val="000000"/>
                <w:sz w:val="22"/>
                <w:szCs w:val="22"/>
              </w:rPr>
              <w:t>　</w:t>
            </w:r>
          </w:p>
        </w:tc>
        <w:tc>
          <w:tcPr>
            <w:tcW w:w="924"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0"/>
              </w:rPr>
            </w:pPr>
            <w:r>
              <w:rPr>
                <w:rFonts w:hint="eastAsia" w:cs="Arial"/>
                <w:color w:val="000000"/>
                <w:sz w:val="22"/>
                <w:szCs w:val="22"/>
              </w:rPr>
              <w:t>　</w:t>
            </w:r>
          </w:p>
        </w:tc>
      </w:tr>
      <w:tr>
        <w:tblPrEx>
          <w:tblCellMar>
            <w:top w:w="15" w:type="dxa"/>
            <w:left w:w="108" w:type="dxa"/>
            <w:bottom w:w="15" w:type="dxa"/>
            <w:right w:w="108" w:type="dxa"/>
          </w:tblCellMar>
        </w:tblPrEx>
        <w:trPr>
          <w:gridAfter w:val="1"/>
          <w:wAfter w:w="2586" w:type="dxa"/>
          <w:trHeight w:val="567" w:hRule="atLeast"/>
        </w:trPr>
        <w:tc>
          <w:tcPr>
            <w:tcW w:w="1212"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rPr>
            </w:pPr>
            <w:r>
              <w:rPr>
                <w:rFonts w:hint="eastAsia" w:cs="Arial"/>
                <w:color w:val="000000"/>
                <w:sz w:val="22"/>
                <w:szCs w:val="22"/>
              </w:rPr>
              <w:t>210</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18"/>
              </w:rPr>
            </w:pPr>
            <w:r>
              <w:rPr>
                <w:rFonts w:hint="eastAsia" w:cs="Arial"/>
                <w:color w:val="000000"/>
                <w:sz w:val="22"/>
                <w:szCs w:val="22"/>
              </w:rPr>
              <w:t>卫生健康支出</w:t>
            </w:r>
          </w:p>
        </w:tc>
        <w:tc>
          <w:tcPr>
            <w:tcW w:w="156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81.28</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81.28</w:t>
            </w:r>
          </w:p>
        </w:tc>
        <w:tc>
          <w:tcPr>
            <w:tcW w:w="14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0"/>
              </w:rPr>
            </w:pPr>
            <w:r>
              <w:rPr>
                <w:rFonts w:hint="eastAsia" w:cs="Arial"/>
                <w:color w:val="000000"/>
                <w:sz w:val="22"/>
                <w:szCs w:val="22"/>
              </w:rPr>
              <w:t>　</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0"/>
              </w:rPr>
            </w:pPr>
            <w:r>
              <w:rPr>
                <w:rFonts w:hint="eastAsia" w:cs="Arial"/>
                <w:color w:val="000000"/>
                <w:sz w:val="20"/>
              </w:rPr>
              <w:t>　</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0"/>
              </w:rPr>
            </w:pPr>
            <w:r>
              <w:rPr>
                <w:rFonts w:hint="eastAsia" w:cs="Arial"/>
                <w:color w:val="000000"/>
                <w:sz w:val="22"/>
                <w:szCs w:val="22"/>
              </w:rPr>
              <w:t>　</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0"/>
              </w:rPr>
            </w:pPr>
            <w:r>
              <w:rPr>
                <w:rFonts w:hint="eastAsia" w:cs="Arial"/>
                <w:color w:val="000000"/>
                <w:sz w:val="22"/>
                <w:szCs w:val="22"/>
              </w:rPr>
              <w:t>　</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0"/>
              </w:rPr>
            </w:pPr>
            <w:r>
              <w:rPr>
                <w:rFonts w:hint="eastAsia" w:cs="Arial"/>
                <w:color w:val="000000"/>
                <w:sz w:val="22"/>
                <w:szCs w:val="22"/>
              </w:rPr>
              <w:t>　</w:t>
            </w:r>
          </w:p>
        </w:tc>
        <w:tc>
          <w:tcPr>
            <w:tcW w:w="924"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0"/>
              </w:rPr>
            </w:pPr>
            <w:r>
              <w:rPr>
                <w:rFonts w:hint="eastAsia" w:cs="Arial"/>
                <w:color w:val="000000"/>
                <w:sz w:val="22"/>
                <w:szCs w:val="22"/>
              </w:rPr>
              <w:t>　</w:t>
            </w:r>
          </w:p>
        </w:tc>
      </w:tr>
      <w:tr>
        <w:tblPrEx>
          <w:tblCellMar>
            <w:top w:w="15" w:type="dxa"/>
            <w:left w:w="108" w:type="dxa"/>
            <w:bottom w:w="15" w:type="dxa"/>
            <w:right w:w="108" w:type="dxa"/>
          </w:tblCellMar>
        </w:tblPrEx>
        <w:trPr>
          <w:gridAfter w:val="1"/>
          <w:wAfter w:w="2586" w:type="dxa"/>
          <w:trHeight w:val="567" w:hRule="atLeast"/>
        </w:trPr>
        <w:tc>
          <w:tcPr>
            <w:tcW w:w="1212"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rPr>
            </w:pPr>
            <w:r>
              <w:rPr>
                <w:rFonts w:hint="eastAsia" w:cs="Arial"/>
                <w:color w:val="000000"/>
                <w:sz w:val="22"/>
                <w:szCs w:val="22"/>
              </w:rPr>
              <w:t>21011</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eastAsia="宋体" w:cs="宋体"/>
                <w:kern w:val="0"/>
                <w:sz w:val="20"/>
              </w:rPr>
            </w:pPr>
            <w:r>
              <w:rPr>
                <w:rFonts w:hint="eastAsia" w:cs="Arial"/>
                <w:color w:val="000000"/>
                <w:sz w:val="22"/>
                <w:szCs w:val="22"/>
              </w:rPr>
              <w:t>行政事业单位医疗</w:t>
            </w:r>
          </w:p>
        </w:tc>
        <w:tc>
          <w:tcPr>
            <w:tcW w:w="156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81.28</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81.28</w:t>
            </w:r>
          </w:p>
        </w:tc>
        <w:tc>
          <w:tcPr>
            <w:tcW w:w="14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0"/>
              </w:rPr>
            </w:pPr>
            <w:r>
              <w:rPr>
                <w:rFonts w:hint="eastAsia" w:cs="Arial"/>
                <w:color w:val="000000"/>
                <w:sz w:val="22"/>
                <w:szCs w:val="22"/>
              </w:rPr>
              <w:t>　</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0"/>
              </w:rPr>
            </w:pPr>
            <w:r>
              <w:rPr>
                <w:rFonts w:hint="eastAsia" w:cs="Arial"/>
                <w:color w:val="000000"/>
                <w:sz w:val="20"/>
              </w:rPr>
              <w:t>　</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0"/>
              </w:rPr>
            </w:pPr>
            <w:r>
              <w:rPr>
                <w:rFonts w:hint="eastAsia" w:cs="Arial"/>
                <w:color w:val="000000"/>
                <w:sz w:val="22"/>
                <w:szCs w:val="22"/>
              </w:rPr>
              <w:t>　</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0"/>
              </w:rPr>
            </w:pPr>
            <w:r>
              <w:rPr>
                <w:rFonts w:hint="eastAsia" w:cs="Arial"/>
                <w:color w:val="000000"/>
                <w:sz w:val="22"/>
                <w:szCs w:val="22"/>
              </w:rPr>
              <w:t>　</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0"/>
              </w:rPr>
            </w:pPr>
            <w:r>
              <w:rPr>
                <w:rFonts w:hint="eastAsia" w:cs="Arial"/>
                <w:color w:val="000000"/>
                <w:sz w:val="22"/>
                <w:szCs w:val="22"/>
              </w:rPr>
              <w:t>　</w:t>
            </w:r>
          </w:p>
        </w:tc>
        <w:tc>
          <w:tcPr>
            <w:tcW w:w="924"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0"/>
              </w:rPr>
            </w:pPr>
            <w:r>
              <w:rPr>
                <w:rFonts w:hint="eastAsia" w:cs="Arial"/>
                <w:color w:val="000000"/>
                <w:sz w:val="22"/>
                <w:szCs w:val="22"/>
              </w:rPr>
              <w:t>　</w:t>
            </w:r>
          </w:p>
        </w:tc>
      </w:tr>
      <w:tr>
        <w:tblPrEx>
          <w:tblCellMar>
            <w:top w:w="15" w:type="dxa"/>
            <w:left w:w="108" w:type="dxa"/>
            <w:bottom w:w="15" w:type="dxa"/>
            <w:right w:w="108" w:type="dxa"/>
          </w:tblCellMar>
        </w:tblPrEx>
        <w:trPr>
          <w:gridAfter w:val="1"/>
          <w:wAfter w:w="2586" w:type="dxa"/>
          <w:trHeight w:val="567" w:hRule="atLeast"/>
        </w:trPr>
        <w:tc>
          <w:tcPr>
            <w:tcW w:w="1212"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rPr>
            </w:pPr>
            <w:r>
              <w:rPr>
                <w:rFonts w:hint="eastAsia" w:cs="Arial"/>
                <w:color w:val="000000"/>
                <w:sz w:val="22"/>
                <w:szCs w:val="22"/>
              </w:rPr>
              <w:t>2101102</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0"/>
              </w:rPr>
            </w:pPr>
            <w:r>
              <w:rPr>
                <w:rFonts w:hint="eastAsia" w:cs="Arial"/>
                <w:color w:val="000000"/>
                <w:sz w:val="22"/>
                <w:szCs w:val="22"/>
              </w:rPr>
              <w:t xml:space="preserve">  事业单位医疗</w:t>
            </w:r>
          </w:p>
        </w:tc>
        <w:tc>
          <w:tcPr>
            <w:tcW w:w="156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68.85</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68.85</w:t>
            </w:r>
          </w:p>
        </w:tc>
        <w:tc>
          <w:tcPr>
            <w:tcW w:w="14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0"/>
              </w:rPr>
            </w:pPr>
            <w:r>
              <w:rPr>
                <w:rFonts w:hint="eastAsia" w:cs="Arial"/>
                <w:color w:val="000000"/>
                <w:sz w:val="22"/>
                <w:szCs w:val="22"/>
              </w:rPr>
              <w:t>　</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0"/>
              </w:rPr>
            </w:pPr>
            <w:r>
              <w:rPr>
                <w:rFonts w:hint="eastAsia" w:cs="Arial"/>
                <w:color w:val="000000"/>
                <w:sz w:val="20"/>
              </w:rPr>
              <w:t>　</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0"/>
              </w:rPr>
            </w:pPr>
            <w:r>
              <w:rPr>
                <w:rFonts w:hint="eastAsia" w:cs="Arial"/>
                <w:color w:val="000000"/>
                <w:sz w:val="22"/>
                <w:szCs w:val="22"/>
              </w:rPr>
              <w:t>　</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0"/>
              </w:rPr>
            </w:pPr>
            <w:r>
              <w:rPr>
                <w:rFonts w:hint="eastAsia" w:cs="Arial"/>
                <w:color w:val="000000"/>
                <w:sz w:val="22"/>
                <w:szCs w:val="22"/>
              </w:rPr>
              <w:t>　</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0"/>
              </w:rPr>
            </w:pPr>
            <w:r>
              <w:rPr>
                <w:rFonts w:hint="eastAsia" w:cs="Arial"/>
                <w:color w:val="000000"/>
                <w:sz w:val="22"/>
                <w:szCs w:val="22"/>
              </w:rPr>
              <w:t>　</w:t>
            </w:r>
          </w:p>
        </w:tc>
        <w:tc>
          <w:tcPr>
            <w:tcW w:w="924"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0"/>
              </w:rPr>
            </w:pPr>
            <w:r>
              <w:rPr>
                <w:rFonts w:hint="eastAsia" w:cs="Arial"/>
                <w:color w:val="000000"/>
                <w:sz w:val="22"/>
                <w:szCs w:val="22"/>
              </w:rPr>
              <w:t>　</w:t>
            </w:r>
          </w:p>
        </w:tc>
      </w:tr>
      <w:tr>
        <w:tblPrEx>
          <w:tblCellMar>
            <w:top w:w="15" w:type="dxa"/>
            <w:left w:w="108" w:type="dxa"/>
            <w:bottom w:w="15" w:type="dxa"/>
            <w:right w:w="108" w:type="dxa"/>
          </w:tblCellMar>
        </w:tblPrEx>
        <w:trPr>
          <w:gridAfter w:val="1"/>
          <w:wAfter w:w="2586" w:type="dxa"/>
          <w:trHeight w:val="567" w:hRule="atLeast"/>
        </w:trPr>
        <w:tc>
          <w:tcPr>
            <w:tcW w:w="1212"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rPr>
            </w:pPr>
            <w:r>
              <w:rPr>
                <w:rFonts w:hint="eastAsia" w:cs="Arial"/>
                <w:color w:val="000000"/>
                <w:sz w:val="22"/>
                <w:szCs w:val="22"/>
              </w:rPr>
              <w:t>2101199</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0"/>
              </w:rPr>
            </w:pPr>
            <w:r>
              <w:rPr>
                <w:rFonts w:hint="eastAsia" w:cs="Arial"/>
                <w:color w:val="000000"/>
                <w:sz w:val="22"/>
                <w:szCs w:val="22"/>
              </w:rPr>
              <w:t xml:space="preserve"> 其他行政事业单位医疗支出</w:t>
            </w:r>
          </w:p>
        </w:tc>
        <w:tc>
          <w:tcPr>
            <w:tcW w:w="156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12.43</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4"/>
              </w:rPr>
            </w:pPr>
            <w:r>
              <w:rPr>
                <w:rFonts w:hint="eastAsia" w:cs="Arial"/>
                <w:color w:val="000000"/>
                <w:sz w:val="22"/>
                <w:szCs w:val="22"/>
              </w:rPr>
              <w:t>12.43</w:t>
            </w:r>
          </w:p>
        </w:tc>
        <w:tc>
          <w:tcPr>
            <w:tcW w:w="14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0"/>
              </w:rPr>
            </w:pPr>
            <w:r>
              <w:rPr>
                <w:rFonts w:hint="eastAsia" w:cs="Arial"/>
                <w:color w:val="000000"/>
                <w:sz w:val="22"/>
                <w:szCs w:val="22"/>
              </w:rPr>
              <w:t>　</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0"/>
              </w:rPr>
            </w:pPr>
            <w:r>
              <w:rPr>
                <w:rFonts w:hint="eastAsia" w:cs="Arial"/>
                <w:color w:val="000000"/>
                <w:sz w:val="20"/>
              </w:rPr>
              <w:t>　</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Cs/>
                <w:kern w:val="0"/>
                <w:sz w:val="20"/>
              </w:rPr>
            </w:pPr>
            <w:r>
              <w:rPr>
                <w:rFonts w:hint="eastAsia" w:cs="Arial"/>
                <w:color w:val="000000"/>
                <w:sz w:val="22"/>
                <w:szCs w:val="22"/>
              </w:rPr>
              <w:t>　</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0"/>
              </w:rPr>
            </w:pPr>
            <w:r>
              <w:rPr>
                <w:rFonts w:hint="eastAsia" w:cs="Arial"/>
                <w:color w:val="000000"/>
                <w:sz w:val="22"/>
                <w:szCs w:val="22"/>
              </w:rPr>
              <w:t>　</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0"/>
              </w:rPr>
            </w:pPr>
            <w:r>
              <w:rPr>
                <w:rFonts w:hint="eastAsia" w:cs="Arial"/>
                <w:color w:val="000000"/>
                <w:sz w:val="22"/>
                <w:szCs w:val="22"/>
              </w:rPr>
              <w:t>　</w:t>
            </w:r>
          </w:p>
        </w:tc>
        <w:tc>
          <w:tcPr>
            <w:tcW w:w="924"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宋体"/>
                <w:kern w:val="0"/>
                <w:sz w:val="20"/>
              </w:rPr>
            </w:pPr>
            <w:r>
              <w:rPr>
                <w:rFonts w:hint="eastAsia" w:cs="Arial"/>
                <w:color w:val="000000"/>
                <w:sz w:val="22"/>
                <w:szCs w:val="22"/>
              </w:rPr>
              <w:t>　</w:t>
            </w:r>
          </w:p>
        </w:tc>
      </w:tr>
    </w:tbl>
    <w:p>
      <w:pPr>
        <w:ind w:firstLine="480" w:firstLineChars="200"/>
        <w:rPr>
          <w:rFonts w:ascii="仿宋" w:hAnsi="仿宋" w:eastAsia="仿宋"/>
          <w:sz w:val="24"/>
          <w:szCs w:val="24"/>
        </w:rPr>
      </w:pPr>
      <w:r>
        <w:rPr>
          <w:rFonts w:hint="eastAsia" w:ascii="仿宋" w:hAnsi="仿宋" w:eastAsia="仿宋"/>
          <w:sz w:val="24"/>
          <w:szCs w:val="24"/>
        </w:rPr>
        <w:t>注：本表反映单位本年度取得的各项收入情况。</w:t>
      </w:r>
    </w:p>
    <w:p>
      <w:pPr>
        <w:ind w:firstLine="640" w:firstLineChars="200"/>
        <w:rPr>
          <w:rFonts w:ascii="黑体" w:hAnsi="黑体" w:eastAsia="黑体"/>
          <w:szCs w:val="32"/>
        </w:rPr>
        <w:sectPr>
          <w:pgSz w:w="16838" w:h="11906" w:orient="landscape"/>
          <w:pgMar w:top="1247" w:right="1440" w:bottom="1134" w:left="1440" w:header="851" w:footer="992" w:gutter="0"/>
          <w:cols w:space="0" w:num="1"/>
          <w:docGrid w:type="lines" w:linePitch="453" w:charSpace="0"/>
        </w:sectPr>
      </w:pPr>
    </w:p>
    <w:p>
      <w:pPr>
        <w:jc w:val="center"/>
        <w:rPr>
          <w:rFonts w:ascii="黑体" w:hAnsi="黑体" w:eastAsia="黑体"/>
          <w:szCs w:val="32"/>
        </w:rPr>
      </w:pPr>
      <w:r>
        <w:rPr>
          <w:rFonts w:hint="eastAsia" w:ascii="黑体" w:hAnsi="黑体" w:eastAsia="黑体"/>
          <w:szCs w:val="32"/>
        </w:rPr>
        <w:t>支出决算表</w:t>
      </w:r>
    </w:p>
    <w:tbl>
      <w:tblPr>
        <w:tblStyle w:val="7"/>
        <w:tblW w:w="0" w:type="auto"/>
        <w:tblInd w:w="93" w:type="dxa"/>
        <w:tblLayout w:type="fixed"/>
        <w:tblCellMar>
          <w:top w:w="15" w:type="dxa"/>
          <w:left w:w="108" w:type="dxa"/>
          <w:bottom w:w="15" w:type="dxa"/>
          <w:right w:w="108" w:type="dxa"/>
        </w:tblCellMar>
      </w:tblPr>
      <w:tblGrid>
        <w:gridCol w:w="534"/>
        <w:gridCol w:w="613"/>
        <w:gridCol w:w="456"/>
        <w:gridCol w:w="2955"/>
        <w:gridCol w:w="236"/>
        <w:gridCol w:w="937"/>
        <w:gridCol w:w="461"/>
        <w:gridCol w:w="533"/>
        <w:gridCol w:w="801"/>
        <w:gridCol w:w="23"/>
        <w:gridCol w:w="1329"/>
        <w:gridCol w:w="1691"/>
        <w:gridCol w:w="1691"/>
        <w:gridCol w:w="1692"/>
        <w:gridCol w:w="23"/>
      </w:tblGrid>
      <w:tr>
        <w:tblPrEx>
          <w:tblCellMar>
            <w:top w:w="15" w:type="dxa"/>
            <w:left w:w="108" w:type="dxa"/>
            <w:bottom w:w="15" w:type="dxa"/>
            <w:right w:w="108" w:type="dxa"/>
          </w:tblCellMar>
        </w:tblPrEx>
        <w:trPr>
          <w:trHeight w:val="283" w:hRule="atLeast"/>
        </w:trPr>
        <w:tc>
          <w:tcPr>
            <w:tcW w:w="534" w:type="dxa"/>
            <w:vAlign w:val="bottom"/>
          </w:tcPr>
          <w:p>
            <w:pPr>
              <w:widowControl/>
              <w:jc w:val="left"/>
              <w:rPr>
                <w:rFonts w:ascii="Arial" w:hAnsi="Arial" w:eastAsia="宋体" w:cs="宋体"/>
                <w:kern w:val="0"/>
                <w:sz w:val="20"/>
              </w:rPr>
            </w:pPr>
          </w:p>
        </w:tc>
        <w:tc>
          <w:tcPr>
            <w:tcW w:w="613" w:type="dxa"/>
            <w:vAlign w:val="bottom"/>
          </w:tcPr>
          <w:p>
            <w:pPr>
              <w:widowControl/>
              <w:jc w:val="left"/>
              <w:rPr>
                <w:rFonts w:ascii="Arial" w:hAnsi="Arial" w:eastAsia="宋体" w:cs="宋体"/>
                <w:kern w:val="0"/>
                <w:sz w:val="20"/>
              </w:rPr>
            </w:pPr>
          </w:p>
        </w:tc>
        <w:tc>
          <w:tcPr>
            <w:tcW w:w="456" w:type="dxa"/>
            <w:vAlign w:val="bottom"/>
          </w:tcPr>
          <w:p>
            <w:pPr>
              <w:widowControl/>
              <w:jc w:val="left"/>
              <w:rPr>
                <w:rFonts w:ascii="Arial" w:hAnsi="Arial" w:eastAsia="宋体" w:cs="宋体"/>
                <w:kern w:val="0"/>
                <w:sz w:val="20"/>
              </w:rPr>
            </w:pPr>
          </w:p>
        </w:tc>
        <w:tc>
          <w:tcPr>
            <w:tcW w:w="2955" w:type="dxa"/>
            <w:vAlign w:val="bottom"/>
          </w:tcPr>
          <w:p>
            <w:pPr>
              <w:widowControl/>
              <w:jc w:val="left"/>
              <w:rPr>
                <w:rFonts w:ascii="Arial" w:hAnsi="Arial" w:eastAsia="宋体" w:cs="宋体"/>
                <w:kern w:val="0"/>
                <w:sz w:val="20"/>
              </w:rPr>
            </w:pPr>
          </w:p>
        </w:tc>
        <w:tc>
          <w:tcPr>
            <w:tcW w:w="236" w:type="dxa"/>
            <w:vAlign w:val="bottom"/>
          </w:tcPr>
          <w:p>
            <w:pPr>
              <w:widowControl/>
              <w:jc w:val="left"/>
              <w:rPr>
                <w:rFonts w:ascii="Arial" w:hAnsi="Arial" w:eastAsia="宋体" w:cs="宋体"/>
                <w:kern w:val="0"/>
                <w:sz w:val="20"/>
              </w:rPr>
            </w:pPr>
          </w:p>
        </w:tc>
        <w:tc>
          <w:tcPr>
            <w:tcW w:w="937" w:type="dxa"/>
            <w:vAlign w:val="bottom"/>
          </w:tcPr>
          <w:p>
            <w:pPr>
              <w:widowControl/>
              <w:jc w:val="left"/>
              <w:rPr>
                <w:rFonts w:ascii="Arial" w:hAnsi="Arial" w:eastAsia="宋体" w:cs="宋体"/>
                <w:kern w:val="0"/>
                <w:sz w:val="20"/>
              </w:rPr>
            </w:pPr>
          </w:p>
        </w:tc>
        <w:tc>
          <w:tcPr>
            <w:tcW w:w="994" w:type="dxa"/>
            <w:gridSpan w:val="2"/>
            <w:vAlign w:val="bottom"/>
          </w:tcPr>
          <w:p>
            <w:pPr>
              <w:widowControl/>
              <w:jc w:val="left"/>
              <w:rPr>
                <w:rFonts w:ascii="Arial" w:hAnsi="Arial" w:eastAsia="宋体" w:cs="宋体"/>
                <w:kern w:val="0"/>
                <w:sz w:val="20"/>
              </w:rPr>
            </w:pPr>
          </w:p>
        </w:tc>
        <w:tc>
          <w:tcPr>
            <w:tcW w:w="824" w:type="dxa"/>
            <w:gridSpan w:val="2"/>
            <w:vAlign w:val="bottom"/>
          </w:tcPr>
          <w:p>
            <w:pPr>
              <w:widowControl/>
              <w:jc w:val="left"/>
              <w:rPr>
                <w:rFonts w:ascii="Arial" w:hAnsi="Arial" w:eastAsia="宋体" w:cs="宋体"/>
                <w:kern w:val="0"/>
                <w:sz w:val="20"/>
              </w:rPr>
            </w:pPr>
          </w:p>
        </w:tc>
        <w:tc>
          <w:tcPr>
            <w:tcW w:w="6426" w:type="dxa"/>
            <w:gridSpan w:val="5"/>
            <w:vAlign w:val="bottom"/>
          </w:tcPr>
          <w:p>
            <w:pPr>
              <w:widowControl/>
              <w:jc w:val="right"/>
              <w:rPr>
                <w:rFonts w:ascii="宋体" w:hAnsi="宋体" w:eastAsia="宋体" w:cs="宋体"/>
                <w:kern w:val="0"/>
                <w:sz w:val="20"/>
              </w:rPr>
            </w:pPr>
            <w:r>
              <w:rPr>
                <w:rFonts w:hint="eastAsia" w:ascii="宋体" w:hAnsi="宋体" w:eastAsia="宋体" w:cs="宋体"/>
                <w:kern w:val="0"/>
                <w:sz w:val="20"/>
              </w:rPr>
              <w:t>公开03表</w:t>
            </w:r>
          </w:p>
        </w:tc>
      </w:tr>
      <w:tr>
        <w:tblPrEx>
          <w:tblCellMar>
            <w:top w:w="15" w:type="dxa"/>
            <w:left w:w="108" w:type="dxa"/>
            <w:bottom w:w="15" w:type="dxa"/>
            <w:right w:w="108" w:type="dxa"/>
          </w:tblCellMar>
        </w:tblPrEx>
        <w:trPr>
          <w:trHeight w:val="523" w:hRule="atLeast"/>
        </w:trPr>
        <w:tc>
          <w:tcPr>
            <w:tcW w:w="4558" w:type="dxa"/>
            <w:gridSpan w:val="4"/>
            <w:tcBorders>
              <w:bottom w:val="single" w:color="auto" w:sz="4" w:space="0"/>
            </w:tcBorders>
            <w:vAlign w:val="bottom"/>
          </w:tcPr>
          <w:p>
            <w:pPr>
              <w:widowControl/>
              <w:jc w:val="left"/>
              <w:rPr>
                <w:rFonts w:ascii="Arial" w:hAnsi="Arial" w:eastAsia="宋体" w:cs="宋体"/>
                <w:kern w:val="0"/>
                <w:sz w:val="20"/>
              </w:rPr>
            </w:pPr>
            <w:r>
              <w:rPr>
                <w:rFonts w:hint="eastAsia" w:ascii="宋体" w:hAnsi="宋体" w:eastAsia="宋体" w:cs="宋体"/>
                <w:kern w:val="0"/>
                <w:sz w:val="20"/>
              </w:rPr>
              <w:t>部门：灵璧县</w:t>
            </w:r>
            <w:r>
              <w:rPr>
                <w:rFonts w:hint="eastAsia" w:ascii="宋体" w:hAnsi="宋体" w:eastAsia="宋体" w:cs="宋体"/>
                <w:kern w:val="0"/>
                <w:sz w:val="20"/>
                <w:lang w:eastAsia="zh-CN"/>
              </w:rPr>
              <w:t>虞姬</w:t>
            </w:r>
            <w:r>
              <w:rPr>
                <w:rFonts w:hint="eastAsia" w:ascii="宋体" w:hAnsi="宋体" w:eastAsia="宋体" w:cs="宋体"/>
                <w:kern w:val="0"/>
                <w:sz w:val="20"/>
              </w:rPr>
              <w:t>中心学校</w:t>
            </w:r>
          </w:p>
        </w:tc>
        <w:tc>
          <w:tcPr>
            <w:tcW w:w="236" w:type="dxa"/>
            <w:tcBorders>
              <w:bottom w:val="single" w:color="auto" w:sz="4" w:space="0"/>
            </w:tcBorders>
            <w:vAlign w:val="bottom"/>
          </w:tcPr>
          <w:p>
            <w:pPr>
              <w:widowControl/>
              <w:jc w:val="left"/>
              <w:rPr>
                <w:rFonts w:ascii="Arial" w:hAnsi="Arial" w:eastAsia="宋体" w:cs="宋体"/>
                <w:kern w:val="0"/>
                <w:sz w:val="20"/>
              </w:rPr>
            </w:pPr>
          </w:p>
        </w:tc>
        <w:tc>
          <w:tcPr>
            <w:tcW w:w="937" w:type="dxa"/>
            <w:tcBorders>
              <w:bottom w:val="single" w:color="auto" w:sz="4" w:space="0"/>
            </w:tcBorders>
            <w:vAlign w:val="bottom"/>
          </w:tcPr>
          <w:p>
            <w:pPr>
              <w:widowControl/>
              <w:jc w:val="center"/>
              <w:rPr>
                <w:rFonts w:ascii="宋体" w:hAnsi="宋体" w:eastAsia="宋体" w:cs="宋体"/>
                <w:kern w:val="0"/>
                <w:sz w:val="24"/>
                <w:szCs w:val="24"/>
              </w:rPr>
            </w:pPr>
          </w:p>
        </w:tc>
        <w:tc>
          <w:tcPr>
            <w:tcW w:w="994" w:type="dxa"/>
            <w:gridSpan w:val="2"/>
            <w:tcBorders>
              <w:bottom w:val="single" w:color="auto" w:sz="4" w:space="0"/>
            </w:tcBorders>
            <w:vAlign w:val="bottom"/>
          </w:tcPr>
          <w:p>
            <w:pPr>
              <w:widowControl/>
              <w:jc w:val="left"/>
              <w:rPr>
                <w:rFonts w:ascii="Arial" w:hAnsi="Arial" w:eastAsia="宋体" w:cs="宋体"/>
                <w:kern w:val="0"/>
                <w:sz w:val="20"/>
              </w:rPr>
            </w:pPr>
          </w:p>
        </w:tc>
        <w:tc>
          <w:tcPr>
            <w:tcW w:w="824" w:type="dxa"/>
            <w:gridSpan w:val="2"/>
            <w:tcBorders>
              <w:bottom w:val="single" w:color="auto" w:sz="4" w:space="0"/>
            </w:tcBorders>
            <w:vAlign w:val="bottom"/>
          </w:tcPr>
          <w:p>
            <w:pPr>
              <w:widowControl/>
              <w:jc w:val="left"/>
              <w:rPr>
                <w:rFonts w:ascii="Arial" w:hAnsi="Arial" w:eastAsia="宋体" w:cs="宋体"/>
                <w:kern w:val="0"/>
                <w:sz w:val="20"/>
              </w:rPr>
            </w:pPr>
          </w:p>
        </w:tc>
        <w:tc>
          <w:tcPr>
            <w:tcW w:w="6426" w:type="dxa"/>
            <w:gridSpan w:val="5"/>
            <w:tcBorders>
              <w:bottom w:val="single" w:color="auto" w:sz="4" w:space="0"/>
            </w:tcBorders>
            <w:vAlign w:val="bottom"/>
          </w:tcPr>
          <w:p>
            <w:pPr>
              <w:widowControl/>
              <w:jc w:val="right"/>
              <w:rPr>
                <w:rFonts w:ascii="宋体" w:hAnsi="宋体" w:eastAsia="宋体" w:cs="宋体"/>
                <w:kern w:val="0"/>
                <w:sz w:val="20"/>
              </w:rPr>
            </w:pPr>
            <w:r>
              <w:rPr>
                <w:rFonts w:hint="eastAsia" w:ascii="宋体" w:hAnsi="宋体" w:eastAsia="宋体" w:cs="宋体"/>
                <w:kern w:val="0"/>
                <w:sz w:val="20"/>
              </w:rPr>
              <w:t>金额单位：万元</w:t>
            </w:r>
          </w:p>
        </w:tc>
      </w:tr>
      <w:tr>
        <w:tblPrEx>
          <w:tblCellMar>
            <w:top w:w="15" w:type="dxa"/>
            <w:left w:w="108" w:type="dxa"/>
            <w:bottom w:w="15" w:type="dxa"/>
            <w:right w:w="108" w:type="dxa"/>
          </w:tblCellMar>
        </w:tblPrEx>
        <w:trPr>
          <w:gridAfter w:val="1"/>
          <w:wAfter w:w="23" w:type="dxa"/>
          <w:trHeight w:val="567" w:hRule="atLeast"/>
        </w:trPr>
        <w:tc>
          <w:tcPr>
            <w:tcW w:w="455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项目</w:t>
            </w:r>
          </w:p>
        </w:tc>
        <w:tc>
          <w:tcPr>
            <w:tcW w:w="1634"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本年支出合计</w:t>
            </w:r>
          </w:p>
        </w:tc>
        <w:tc>
          <w:tcPr>
            <w:tcW w:w="133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基本支出</w:t>
            </w:r>
          </w:p>
        </w:tc>
        <w:tc>
          <w:tcPr>
            <w:tcW w:w="135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项目支出</w:t>
            </w:r>
          </w:p>
        </w:tc>
        <w:tc>
          <w:tcPr>
            <w:tcW w:w="16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上缴上级支出</w:t>
            </w:r>
          </w:p>
        </w:tc>
        <w:tc>
          <w:tcPr>
            <w:tcW w:w="16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经营支出</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 w:val="22"/>
                <w:szCs w:val="22"/>
              </w:rPr>
            </w:pPr>
            <w:r>
              <w:rPr>
                <w:rFonts w:hint="eastAsia" w:ascii="宋体" w:hAnsi="宋体" w:eastAsia="宋体" w:cs="宋体"/>
                <w:kern w:val="0"/>
                <w:sz w:val="22"/>
                <w:szCs w:val="22"/>
              </w:rPr>
              <w:t>对附属单位补助支出</w:t>
            </w:r>
          </w:p>
        </w:tc>
      </w:tr>
      <w:tr>
        <w:tblPrEx>
          <w:tblCellMar>
            <w:top w:w="15" w:type="dxa"/>
            <w:left w:w="108" w:type="dxa"/>
            <w:bottom w:w="15" w:type="dxa"/>
            <w:right w:w="108" w:type="dxa"/>
          </w:tblCellMar>
        </w:tblPrEx>
        <w:trPr>
          <w:gridAfter w:val="1"/>
          <w:wAfter w:w="23" w:type="dxa"/>
          <w:trHeight w:val="567" w:hRule="atLeast"/>
        </w:trPr>
        <w:tc>
          <w:tcPr>
            <w:tcW w:w="1603"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b/>
                <w:kern w:val="0"/>
                <w:sz w:val="22"/>
                <w:szCs w:val="22"/>
              </w:rPr>
            </w:pPr>
            <w:r>
              <w:rPr>
                <w:rFonts w:hint="eastAsia" w:ascii="宋体" w:hAnsi="宋体" w:eastAsia="宋体" w:cs="宋体"/>
                <w:b/>
                <w:kern w:val="0"/>
                <w:sz w:val="16"/>
                <w:szCs w:val="22"/>
              </w:rPr>
              <w:t>功能分类科目编码</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科目名称</w:t>
            </w:r>
          </w:p>
        </w:tc>
        <w:tc>
          <w:tcPr>
            <w:tcW w:w="163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13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135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16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r>
      <w:tr>
        <w:tblPrEx>
          <w:tblCellMar>
            <w:top w:w="15" w:type="dxa"/>
            <w:left w:w="108" w:type="dxa"/>
            <w:bottom w:w="15" w:type="dxa"/>
            <w:right w:w="108" w:type="dxa"/>
          </w:tblCellMar>
        </w:tblPrEx>
        <w:trPr>
          <w:gridAfter w:val="1"/>
          <w:wAfter w:w="23" w:type="dxa"/>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类</w:t>
            </w:r>
          </w:p>
        </w:tc>
        <w:tc>
          <w:tcPr>
            <w:tcW w:w="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款</w:t>
            </w:r>
          </w:p>
        </w:tc>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项</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合计</w:t>
            </w:r>
          </w:p>
        </w:tc>
        <w:tc>
          <w:tcPr>
            <w:tcW w:w="1634"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4"/>
                <w:szCs w:val="24"/>
              </w:rPr>
            </w:pPr>
            <w:r>
              <w:rPr>
                <w:rFonts w:hint="eastAsia" w:cs="Arial"/>
                <w:b/>
                <w:bCs/>
                <w:color w:val="000000"/>
                <w:sz w:val="24"/>
                <w:szCs w:val="22"/>
              </w:rPr>
              <w:t>2398.72</w:t>
            </w:r>
          </w:p>
        </w:tc>
        <w:tc>
          <w:tcPr>
            <w:tcW w:w="133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4"/>
                <w:szCs w:val="24"/>
              </w:rPr>
            </w:pPr>
            <w:r>
              <w:rPr>
                <w:rFonts w:hint="eastAsia" w:cs="Arial"/>
                <w:b/>
                <w:bCs/>
                <w:color w:val="000000"/>
                <w:sz w:val="24"/>
                <w:szCs w:val="22"/>
              </w:rPr>
              <w:t>2398.72</w:t>
            </w:r>
          </w:p>
        </w:tc>
        <w:tc>
          <w:tcPr>
            <w:tcW w:w="135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4"/>
                <w:szCs w:val="22"/>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4"/>
                <w:szCs w:val="22"/>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4"/>
                <w:szCs w:val="22"/>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4"/>
                <w:szCs w:val="22"/>
              </w:rPr>
            </w:pPr>
          </w:p>
        </w:tc>
      </w:tr>
      <w:tr>
        <w:tblPrEx>
          <w:tblCellMar>
            <w:top w:w="15" w:type="dxa"/>
            <w:left w:w="108" w:type="dxa"/>
            <w:bottom w:w="15" w:type="dxa"/>
            <w:right w:w="108" w:type="dxa"/>
          </w:tblCellMar>
        </w:tblPrEx>
        <w:trPr>
          <w:gridAfter w:val="1"/>
          <w:wAfter w:w="23" w:type="dxa"/>
          <w:trHeight w:val="454" w:hRule="atLeast"/>
        </w:trPr>
        <w:tc>
          <w:tcPr>
            <w:tcW w:w="1603"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szCs w:val="22"/>
              </w:rPr>
            </w:pPr>
            <w:r>
              <w:rPr>
                <w:rFonts w:hint="eastAsia" w:cs="Arial"/>
                <w:color w:val="000000"/>
                <w:sz w:val="22"/>
                <w:szCs w:val="22"/>
              </w:rPr>
              <w:t>205</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szCs w:val="22"/>
              </w:rPr>
            </w:pPr>
            <w:r>
              <w:rPr>
                <w:rFonts w:hint="eastAsia" w:cs="Arial"/>
                <w:color w:val="000000"/>
                <w:sz w:val="22"/>
                <w:szCs w:val="22"/>
              </w:rPr>
              <w:t>教育支出</w:t>
            </w:r>
          </w:p>
        </w:tc>
        <w:tc>
          <w:tcPr>
            <w:tcW w:w="1634"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2143.53</w:t>
            </w:r>
          </w:p>
        </w:tc>
        <w:tc>
          <w:tcPr>
            <w:tcW w:w="133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2143.53</w:t>
            </w:r>
          </w:p>
        </w:tc>
        <w:tc>
          <w:tcPr>
            <w:tcW w:w="135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r>
              <w:rPr>
                <w:rFonts w:hint="eastAsia" w:cs="Arial"/>
                <w:color w:val="000000"/>
                <w:sz w:val="22"/>
                <w:szCs w:val="22"/>
              </w:rPr>
              <w:t>　</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宋体"/>
                <w:kern w:val="0"/>
                <w:sz w:val="22"/>
                <w:szCs w:val="22"/>
              </w:rPr>
            </w:pPr>
            <w:r>
              <w:rPr>
                <w:rFonts w:hint="eastAsia" w:ascii="仿宋" w:hAnsi="仿宋" w:eastAsia="仿宋" w:cs="宋体"/>
                <w:kern w:val="0"/>
                <w:sz w:val="22"/>
                <w:szCs w:val="22"/>
              </w:rPr>
              <w:t xml:space="preserve">       </w:t>
            </w:r>
          </w:p>
        </w:tc>
      </w:tr>
      <w:tr>
        <w:tblPrEx>
          <w:tblCellMar>
            <w:top w:w="15" w:type="dxa"/>
            <w:left w:w="108" w:type="dxa"/>
            <w:bottom w:w="15" w:type="dxa"/>
            <w:right w:w="108" w:type="dxa"/>
          </w:tblCellMar>
        </w:tblPrEx>
        <w:trPr>
          <w:gridAfter w:val="1"/>
          <w:wAfter w:w="23" w:type="dxa"/>
          <w:trHeight w:val="454" w:hRule="atLeast"/>
        </w:trPr>
        <w:tc>
          <w:tcPr>
            <w:tcW w:w="1603"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szCs w:val="22"/>
              </w:rPr>
            </w:pPr>
            <w:r>
              <w:rPr>
                <w:rFonts w:hint="eastAsia" w:cs="Arial"/>
                <w:color w:val="000000"/>
                <w:sz w:val="22"/>
                <w:szCs w:val="22"/>
              </w:rPr>
              <w:t>20502</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szCs w:val="22"/>
              </w:rPr>
            </w:pPr>
            <w:r>
              <w:rPr>
                <w:rFonts w:hint="eastAsia" w:cs="Arial"/>
                <w:color w:val="000000"/>
                <w:sz w:val="22"/>
                <w:szCs w:val="22"/>
              </w:rPr>
              <w:t>普通教育</w:t>
            </w:r>
          </w:p>
        </w:tc>
        <w:tc>
          <w:tcPr>
            <w:tcW w:w="1634"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2143.53</w:t>
            </w:r>
          </w:p>
        </w:tc>
        <w:tc>
          <w:tcPr>
            <w:tcW w:w="133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2143.53</w:t>
            </w:r>
          </w:p>
        </w:tc>
        <w:tc>
          <w:tcPr>
            <w:tcW w:w="135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r>
              <w:rPr>
                <w:rFonts w:hint="eastAsia" w:cs="Arial"/>
                <w:color w:val="000000"/>
                <w:sz w:val="22"/>
                <w:szCs w:val="22"/>
              </w:rPr>
              <w:t>　</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r>
      <w:tr>
        <w:tblPrEx>
          <w:tblCellMar>
            <w:top w:w="15" w:type="dxa"/>
            <w:left w:w="108" w:type="dxa"/>
            <w:bottom w:w="15" w:type="dxa"/>
            <w:right w:w="108" w:type="dxa"/>
          </w:tblCellMar>
        </w:tblPrEx>
        <w:trPr>
          <w:gridAfter w:val="1"/>
          <w:wAfter w:w="23" w:type="dxa"/>
          <w:trHeight w:val="454" w:hRule="atLeast"/>
        </w:trPr>
        <w:tc>
          <w:tcPr>
            <w:tcW w:w="1603"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szCs w:val="22"/>
              </w:rPr>
            </w:pPr>
            <w:r>
              <w:rPr>
                <w:rFonts w:hint="eastAsia" w:cs="Arial"/>
                <w:color w:val="000000"/>
                <w:sz w:val="22"/>
                <w:szCs w:val="22"/>
              </w:rPr>
              <w:t>2050201</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szCs w:val="22"/>
              </w:rPr>
            </w:pPr>
            <w:r>
              <w:rPr>
                <w:rFonts w:hint="eastAsia" w:cs="Arial"/>
                <w:color w:val="000000"/>
                <w:sz w:val="22"/>
                <w:szCs w:val="22"/>
              </w:rPr>
              <w:t xml:space="preserve">  学前教育</w:t>
            </w:r>
          </w:p>
        </w:tc>
        <w:tc>
          <w:tcPr>
            <w:tcW w:w="1634"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70.62</w:t>
            </w:r>
          </w:p>
        </w:tc>
        <w:tc>
          <w:tcPr>
            <w:tcW w:w="133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70.62</w:t>
            </w:r>
          </w:p>
        </w:tc>
        <w:tc>
          <w:tcPr>
            <w:tcW w:w="135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r>
              <w:rPr>
                <w:rFonts w:hint="eastAsia" w:cs="Arial"/>
                <w:color w:val="000000"/>
                <w:sz w:val="22"/>
                <w:szCs w:val="22"/>
              </w:rPr>
              <w:t>　</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r>
      <w:tr>
        <w:tblPrEx>
          <w:tblCellMar>
            <w:top w:w="15" w:type="dxa"/>
            <w:left w:w="108" w:type="dxa"/>
            <w:bottom w:w="15" w:type="dxa"/>
            <w:right w:w="108" w:type="dxa"/>
          </w:tblCellMar>
        </w:tblPrEx>
        <w:trPr>
          <w:gridAfter w:val="1"/>
          <w:wAfter w:w="23" w:type="dxa"/>
          <w:trHeight w:val="454" w:hRule="atLeast"/>
        </w:trPr>
        <w:tc>
          <w:tcPr>
            <w:tcW w:w="1603"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szCs w:val="22"/>
              </w:rPr>
            </w:pPr>
            <w:r>
              <w:rPr>
                <w:rFonts w:hint="eastAsia" w:cs="Arial"/>
                <w:color w:val="000000"/>
                <w:sz w:val="22"/>
                <w:szCs w:val="22"/>
              </w:rPr>
              <w:t>2050202</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szCs w:val="22"/>
              </w:rPr>
            </w:pPr>
            <w:r>
              <w:rPr>
                <w:rFonts w:hint="eastAsia" w:cs="Arial"/>
                <w:color w:val="000000"/>
                <w:sz w:val="22"/>
                <w:szCs w:val="22"/>
              </w:rPr>
              <w:t xml:space="preserve">  小学教育</w:t>
            </w:r>
          </w:p>
        </w:tc>
        <w:tc>
          <w:tcPr>
            <w:tcW w:w="1634"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1828.26</w:t>
            </w:r>
          </w:p>
        </w:tc>
        <w:tc>
          <w:tcPr>
            <w:tcW w:w="133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1828.26</w:t>
            </w:r>
          </w:p>
        </w:tc>
        <w:tc>
          <w:tcPr>
            <w:tcW w:w="135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r>
              <w:rPr>
                <w:rFonts w:hint="eastAsia" w:cs="Arial"/>
                <w:color w:val="000000"/>
                <w:sz w:val="22"/>
                <w:szCs w:val="22"/>
              </w:rPr>
              <w:t>　</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r>
      <w:tr>
        <w:tblPrEx>
          <w:tblCellMar>
            <w:top w:w="15" w:type="dxa"/>
            <w:left w:w="108" w:type="dxa"/>
            <w:bottom w:w="15" w:type="dxa"/>
            <w:right w:w="108" w:type="dxa"/>
          </w:tblCellMar>
        </w:tblPrEx>
        <w:trPr>
          <w:gridAfter w:val="1"/>
          <w:wAfter w:w="23" w:type="dxa"/>
          <w:trHeight w:val="454" w:hRule="atLeast"/>
        </w:trPr>
        <w:tc>
          <w:tcPr>
            <w:tcW w:w="1603"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szCs w:val="22"/>
              </w:rPr>
            </w:pPr>
            <w:r>
              <w:rPr>
                <w:rFonts w:hint="eastAsia" w:cs="Arial"/>
                <w:color w:val="000000"/>
                <w:sz w:val="22"/>
                <w:szCs w:val="22"/>
              </w:rPr>
              <w:t>2050299</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szCs w:val="22"/>
              </w:rPr>
            </w:pPr>
            <w:r>
              <w:rPr>
                <w:rFonts w:hint="eastAsia" w:cs="Arial"/>
                <w:color w:val="000000"/>
                <w:sz w:val="22"/>
                <w:szCs w:val="22"/>
              </w:rPr>
              <w:t xml:space="preserve">  其他普通教育支出</w:t>
            </w:r>
          </w:p>
        </w:tc>
        <w:tc>
          <w:tcPr>
            <w:tcW w:w="1634"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244.65</w:t>
            </w:r>
          </w:p>
        </w:tc>
        <w:tc>
          <w:tcPr>
            <w:tcW w:w="133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244.65</w:t>
            </w:r>
          </w:p>
        </w:tc>
        <w:tc>
          <w:tcPr>
            <w:tcW w:w="135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r>
              <w:rPr>
                <w:rFonts w:hint="eastAsia" w:cs="Arial"/>
                <w:color w:val="000000"/>
                <w:sz w:val="22"/>
                <w:szCs w:val="22"/>
              </w:rPr>
              <w:t>　</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r>
      <w:tr>
        <w:tblPrEx>
          <w:tblCellMar>
            <w:top w:w="15" w:type="dxa"/>
            <w:left w:w="108" w:type="dxa"/>
            <w:bottom w:w="15" w:type="dxa"/>
            <w:right w:w="108" w:type="dxa"/>
          </w:tblCellMar>
        </w:tblPrEx>
        <w:trPr>
          <w:gridAfter w:val="1"/>
          <w:wAfter w:w="23" w:type="dxa"/>
          <w:trHeight w:val="454" w:hRule="atLeast"/>
        </w:trPr>
        <w:tc>
          <w:tcPr>
            <w:tcW w:w="1603"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szCs w:val="22"/>
              </w:rPr>
            </w:pPr>
            <w:r>
              <w:rPr>
                <w:rFonts w:hint="eastAsia" w:cs="Arial"/>
                <w:color w:val="000000"/>
                <w:sz w:val="22"/>
                <w:szCs w:val="22"/>
              </w:rPr>
              <w:t>208</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szCs w:val="22"/>
              </w:rPr>
            </w:pPr>
            <w:r>
              <w:rPr>
                <w:rFonts w:hint="eastAsia" w:cs="Arial"/>
                <w:color w:val="000000"/>
                <w:sz w:val="22"/>
                <w:szCs w:val="22"/>
              </w:rPr>
              <w:t>社会保障和就业支出</w:t>
            </w:r>
          </w:p>
        </w:tc>
        <w:tc>
          <w:tcPr>
            <w:tcW w:w="1634"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173.91</w:t>
            </w:r>
          </w:p>
        </w:tc>
        <w:tc>
          <w:tcPr>
            <w:tcW w:w="133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173.91</w:t>
            </w:r>
          </w:p>
        </w:tc>
        <w:tc>
          <w:tcPr>
            <w:tcW w:w="135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r>
              <w:rPr>
                <w:rFonts w:hint="eastAsia" w:cs="Arial"/>
                <w:color w:val="000000"/>
                <w:sz w:val="22"/>
                <w:szCs w:val="22"/>
              </w:rPr>
              <w:t>　</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r>
      <w:tr>
        <w:tblPrEx>
          <w:tblCellMar>
            <w:top w:w="15" w:type="dxa"/>
            <w:left w:w="108" w:type="dxa"/>
            <w:bottom w:w="15" w:type="dxa"/>
            <w:right w:w="108" w:type="dxa"/>
          </w:tblCellMar>
        </w:tblPrEx>
        <w:trPr>
          <w:gridAfter w:val="1"/>
          <w:wAfter w:w="23" w:type="dxa"/>
          <w:trHeight w:val="454" w:hRule="atLeast"/>
        </w:trPr>
        <w:tc>
          <w:tcPr>
            <w:tcW w:w="1603"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szCs w:val="22"/>
              </w:rPr>
            </w:pPr>
            <w:r>
              <w:rPr>
                <w:rFonts w:hint="eastAsia" w:cs="Arial"/>
                <w:color w:val="000000"/>
                <w:sz w:val="22"/>
                <w:szCs w:val="22"/>
              </w:rPr>
              <w:t>20805</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szCs w:val="22"/>
              </w:rPr>
            </w:pPr>
            <w:r>
              <w:rPr>
                <w:rFonts w:hint="eastAsia" w:cs="Arial"/>
                <w:color w:val="000000"/>
                <w:sz w:val="22"/>
                <w:szCs w:val="22"/>
              </w:rPr>
              <w:t>行政事业单位养老支出</w:t>
            </w:r>
          </w:p>
        </w:tc>
        <w:tc>
          <w:tcPr>
            <w:tcW w:w="1634"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173.91</w:t>
            </w:r>
          </w:p>
        </w:tc>
        <w:tc>
          <w:tcPr>
            <w:tcW w:w="133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173.91</w:t>
            </w:r>
          </w:p>
        </w:tc>
        <w:tc>
          <w:tcPr>
            <w:tcW w:w="135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r>
              <w:rPr>
                <w:rFonts w:hint="eastAsia" w:cs="Arial"/>
                <w:color w:val="000000"/>
                <w:sz w:val="22"/>
                <w:szCs w:val="22"/>
              </w:rPr>
              <w:t>　</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r>
      <w:tr>
        <w:tblPrEx>
          <w:tblCellMar>
            <w:top w:w="15" w:type="dxa"/>
            <w:left w:w="108" w:type="dxa"/>
            <w:bottom w:w="15" w:type="dxa"/>
            <w:right w:w="108" w:type="dxa"/>
          </w:tblCellMar>
        </w:tblPrEx>
        <w:trPr>
          <w:gridAfter w:val="1"/>
          <w:wAfter w:w="23" w:type="dxa"/>
          <w:trHeight w:val="454" w:hRule="atLeast"/>
        </w:trPr>
        <w:tc>
          <w:tcPr>
            <w:tcW w:w="1603"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szCs w:val="22"/>
              </w:rPr>
            </w:pPr>
            <w:r>
              <w:rPr>
                <w:rFonts w:hint="eastAsia" w:cs="Arial"/>
                <w:color w:val="000000"/>
                <w:sz w:val="22"/>
                <w:szCs w:val="22"/>
              </w:rPr>
              <w:t>2080505</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eastAsia="宋体" w:cs="宋体"/>
                <w:kern w:val="0"/>
                <w:sz w:val="22"/>
                <w:szCs w:val="22"/>
              </w:rPr>
            </w:pPr>
            <w:r>
              <w:rPr>
                <w:rFonts w:hint="eastAsia" w:cs="Arial"/>
                <w:color w:val="000000"/>
                <w:sz w:val="22"/>
                <w:szCs w:val="22"/>
              </w:rPr>
              <w:t xml:space="preserve">  机关事业单位基本养老保险缴费支出</w:t>
            </w:r>
          </w:p>
        </w:tc>
        <w:tc>
          <w:tcPr>
            <w:tcW w:w="1634"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173.91</w:t>
            </w:r>
          </w:p>
        </w:tc>
        <w:tc>
          <w:tcPr>
            <w:tcW w:w="133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173.91</w:t>
            </w:r>
          </w:p>
        </w:tc>
        <w:tc>
          <w:tcPr>
            <w:tcW w:w="135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r>
              <w:rPr>
                <w:rFonts w:hint="eastAsia" w:cs="Arial"/>
                <w:color w:val="000000"/>
                <w:sz w:val="22"/>
                <w:szCs w:val="22"/>
              </w:rPr>
              <w:t>　</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r>
      <w:tr>
        <w:tblPrEx>
          <w:tblCellMar>
            <w:top w:w="15" w:type="dxa"/>
            <w:left w:w="108" w:type="dxa"/>
            <w:bottom w:w="15" w:type="dxa"/>
            <w:right w:w="108" w:type="dxa"/>
          </w:tblCellMar>
        </w:tblPrEx>
        <w:trPr>
          <w:gridAfter w:val="1"/>
          <w:wAfter w:w="23" w:type="dxa"/>
          <w:trHeight w:val="454" w:hRule="atLeast"/>
        </w:trPr>
        <w:tc>
          <w:tcPr>
            <w:tcW w:w="1603"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szCs w:val="22"/>
              </w:rPr>
            </w:pPr>
            <w:r>
              <w:rPr>
                <w:rFonts w:hint="eastAsia" w:cs="Arial"/>
                <w:color w:val="000000"/>
                <w:sz w:val="22"/>
                <w:szCs w:val="22"/>
              </w:rPr>
              <w:t>210</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textAlignment w:val="center"/>
              <w:rPr>
                <w:rFonts w:ascii="宋体" w:hAnsi="宋体" w:eastAsia="宋体" w:cs="宋体"/>
                <w:kern w:val="0"/>
                <w:sz w:val="22"/>
                <w:szCs w:val="22"/>
              </w:rPr>
            </w:pPr>
            <w:r>
              <w:rPr>
                <w:rFonts w:hint="eastAsia" w:cs="Arial"/>
                <w:color w:val="000000"/>
                <w:sz w:val="22"/>
                <w:szCs w:val="22"/>
              </w:rPr>
              <w:t>卫生健康支出</w:t>
            </w:r>
          </w:p>
        </w:tc>
        <w:tc>
          <w:tcPr>
            <w:tcW w:w="1634"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81.28</w:t>
            </w:r>
          </w:p>
        </w:tc>
        <w:tc>
          <w:tcPr>
            <w:tcW w:w="133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81.28</w:t>
            </w:r>
          </w:p>
        </w:tc>
        <w:tc>
          <w:tcPr>
            <w:tcW w:w="135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r>
              <w:rPr>
                <w:rFonts w:hint="eastAsia" w:cs="Arial"/>
                <w:color w:val="000000"/>
                <w:sz w:val="22"/>
                <w:szCs w:val="22"/>
              </w:rPr>
              <w:t>　</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r>
      <w:tr>
        <w:tblPrEx>
          <w:tblCellMar>
            <w:top w:w="15" w:type="dxa"/>
            <w:left w:w="108" w:type="dxa"/>
            <w:bottom w:w="15" w:type="dxa"/>
            <w:right w:w="108" w:type="dxa"/>
          </w:tblCellMar>
        </w:tblPrEx>
        <w:trPr>
          <w:gridAfter w:val="1"/>
          <w:wAfter w:w="23" w:type="dxa"/>
          <w:trHeight w:val="454" w:hRule="atLeast"/>
        </w:trPr>
        <w:tc>
          <w:tcPr>
            <w:tcW w:w="1603"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szCs w:val="22"/>
              </w:rPr>
            </w:pPr>
            <w:r>
              <w:rPr>
                <w:rFonts w:hint="eastAsia" w:cs="Arial"/>
                <w:color w:val="000000"/>
                <w:sz w:val="22"/>
                <w:szCs w:val="22"/>
              </w:rPr>
              <w:t>21011</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szCs w:val="22"/>
              </w:rPr>
            </w:pPr>
            <w:r>
              <w:rPr>
                <w:rFonts w:hint="eastAsia" w:cs="Arial"/>
                <w:color w:val="000000"/>
                <w:sz w:val="22"/>
                <w:szCs w:val="22"/>
              </w:rPr>
              <w:t>行政事业单位医疗</w:t>
            </w:r>
          </w:p>
        </w:tc>
        <w:tc>
          <w:tcPr>
            <w:tcW w:w="1634"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81.28</w:t>
            </w:r>
          </w:p>
        </w:tc>
        <w:tc>
          <w:tcPr>
            <w:tcW w:w="133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81.28</w:t>
            </w:r>
          </w:p>
        </w:tc>
        <w:tc>
          <w:tcPr>
            <w:tcW w:w="135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r>
              <w:rPr>
                <w:rFonts w:hint="eastAsia" w:cs="Arial"/>
                <w:color w:val="000000"/>
                <w:sz w:val="22"/>
                <w:szCs w:val="22"/>
              </w:rPr>
              <w:t>　</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r>
      <w:tr>
        <w:tblPrEx>
          <w:tblCellMar>
            <w:top w:w="15" w:type="dxa"/>
            <w:left w:w="108" w:type="dxa"/>
            <w:bottom w:w="15" w:type="dxa"/>
            <w:right w:w="108" w:type="dxa"/>
          </w:tblCellMar>
        </w:tblPrEx>
        <w:trPr>
          <w:gridAfter w:val="1"/>
          <w:wAfter w:w="23" w:type="dxa"/>
          <w:trHeight w:val="454" w:hRule="atLeast"/>
        </w:trPr>
        <w:tc>
          <w:tcPr>
            <w:tcW w:w="1603"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szCs w:val="22"/>
              </w:rPr>
            </w:pPr>
            <w:r>
              <w:rPr>
                <w:rFonts w:hint="eastAsia" w:cs="Arial"/>
                <w:color w:val="000000"/>
                <w:sz w:val="22"/>
                <w:szCs w:val="22"/>
              </w:rPr>
              <w:t>2101102</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szCs w:val="22"/>
              </w:rPr>
            </w:pPr>
            <w:r>
              <w:rPr>
                <w:rFonts w:hint="eastAsia" w:cs="Arial"/>
                <w:color w:val="000000"/>
                <w:sz w:val="22"/>
                <w:szCs w:val="22"/>
              </w:rPr>
              <w:t xml:space="preserve">  事业单位医疗</w:t>
            </w:r>
          </w:p>
        </w:tc>
        <w:tc>
          <w:tcPr>
            <w:tcW w:w="1634"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68.85</w:t>
            </w:r>
          </w:p>
        </w:tc>
        <w:tc>
          <w:tcPr>
            <w:tcW w:w="133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68.85</w:t>
            </w:r>
          </w:p>
        </w:tc>
        <w:tc>
          <w:tcPr>
            <w:tcW w:w="135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r>
              <w:rPr>
                <w:rFonts w:hint="eastAsia" w:cs="Arial"/>
                <w:color w:val="000000"/>
                <w:sz w:val="22"/>
                <w:szCs w:val="22"/>
              </w:rPr>
              <w:t>　</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r>
      <w:tr>
        <w:tblPrEx>
          <w:tblCellMar>
            <w:top w:w="15" w:type="dxa"/>
            <w:left w:w="108" w:type="dxa"/>
            <w:bottom w:w="15" w:type="dxa"/>
            <w:right w:w="108" w:type="dxa"/>
          </w:tblCellMar>
        </w:tblPrEx>
        <w:trPr>
          <w:gridAfter w:val="1"/>
          <w:wAfter w:w="23" w:type="dxa"/>
          <w:trHeight w:val="454" w:hRule="atLeast"/>
        </w:trPr>
        <w:tc>
          <w:tcPr>
            <w:tcW w:w="1603"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szCs w:val="22"/>
              </w:rPr>
            </w:pPr>
            <w:r>
              <w:rPr>
                <w:rFonts w:hint="eastAsia" w:cs="Arial"/>
                <w:color w:val="000000"/>
                <w:sz w:val="22"/>
                <w:szCs w:val="22"/>
              </w:rPr>
              <w:t>2101199</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szCs w:val="22"/>
              </w:rPr>
            </w:pPr>
            <w:r>
              <w:rPr>
                <w:rFonts w:hint="eastAsia" w:cs="Arial"/>
                <w:color w:val="000000"/>
                <w:sz w:val="22"/>
                <w:szCs w:val="22"/>
              </w:rPr>
              <w:t>其他行政事业单位医疗支出</w:t>
            </w:r>
          </w:p>
        </w:tc>
        <w:tc>
          <w:tcPr>
            <w:tcW w:w="1634"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12.43</w:t>
            </w:r>
          </w:p>
        </w:tc>
        <w:tc>
          <w:tcPr>
            <w:tcW w:w="133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12.43</w:t>
            </w:r>
          </w:p>
        </w:tc>
        <w:tc>
          <w:tcPr>
            <w:tcW w:w="135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r>
              <w:rPr>
                <w:rFonts w:hint="eastAsia" w:cs="Arial"/>
                <w:color w:val="000000"/>
                <w:sz w:val="22"/>
                <w:szCs w:val="22"/>
              </w:rPr>
              <w:t>　</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22"/>
              </w:rPr>
            </w:pPr>
          </w:p>
        </w:tc>
      </w:tr>
    </w:tbl>
    <w:p>
      <w:pPr>
        <w:ind w:firstLine="480" w:firstLineChars="200"/>
        <w:rPr>
          <w:rFonts w:ascii="黑体" w:hAnsi="黑体" w:eastAsia="黑体"/>
          <w:szCs w:val="32"/>
        </w:rPr>
        <w:sectPr>
          <w:pgSz w:w="16838" w:h="11906" w:orient="landscape"/>
          <w:pgMar w:top="794" w:right="1440" w:bottom="794" w:left="1440" w:header="851" w:footer="992" w:gutter="0"/>
          <w:cols w:space="0" w:num="1"/>
          <w:docGrid w:type="lines" w:linePitch="453" w:charSpace="0"/>
        </w:sectPr>
      </w:pPr>
      <w:r>
        <w:rPr>
          <w:rFonts w:hint="eastAsia" w:ascii="仿宋" w:hAnsi="仿宋" w:eastAsia="仿宋"/>
          <w:sz w:val="24"/>
        </w:rPr>
        <w:t>注：本表反映单位本年度各项支出情况。</w:t>
      </w:r>
    </w:p>
    <w:p>
      <w:pPr>
        <w:ind w:firstLine="640" w:firstLineChars="200"/>
        <w:jc w:val="center"/>
        <w:rPr>
          <w:rFonts w:ascii="黑体" w:hAnsi="黑体" w:eastAsia="黑体"/>
          <w:szCs w:val="32"/>
        </w:rPr>
      </w:pPr>
      <w:r>
        <w:rPr>
          <w:rFonts w:hint="eastAsia" w:ascii="黑体" w:hAnsi="黑体" w:eastAsia="黑体"/>
          <w:szCs w:val="32"/>
        </w:rPr>
        <w:t>财政拨款收入支出决算总表</w:t>
      </w:r>
    </w:p>
    <w:tbl>
      <w:tblPr>
        <w:tblStyle w:val="7"/>
        <w:tblW w:w="0" w:type="auto"/>
        <w:tblInd w:w="-272" w:type="dxa"/>
        <w:tblLayout w:type="fixed"/>
        <w:tblCellMar>
          <w:top w:w="0" w:type="dxa"/>
          <w:left w:w="0" w:type="dxa"/>
          <w:bottom w:w="0" w:type="dxa"/>
          <w:right w:w="0" w:type="dxa"/>
        </w:tblCellMar>
      </w:tblPr>
      <w:tblGrid>
        <w:gridCol w:w="1985"/>
        <w:gridCol w:w="226"/>
        <w:gridCol w:w="200"/>
        <w:gridCol w:w="247"/>
        <w:gridCol w:w="579"/>
        <w:gridCol w:w="2618"/>
        <w:gridCol w:w="403"/>
        <w:gridCol w:w="720"/>
        <w:gridCol w:w="110"/>
        <w:gridCol w:w="829"/>
        <w:gridCol w:w="22"/>
        <w:gridCol w:w="249"/>
        <w:gridCol w:w="601"/>
        <w:gridCol w:w="993"/>
      </w:tblGrid>
      <w:tr>
        <w:tblPrEx>
          <w:tblCellMar>
            <w:top w:w="0" w:type="dxa"/>
            <w:left w:w="0" w:type="dxa"/>
            <w:bottom w:w="0" w:type="dxa"/>
            <w:right w:w="0" w:type="dxa"/>
          </w:tblCellMar>
        </w:tblPrEx>
        <w:trPr>
          <w:trHeight w:val="264" w:hRule="atLeast"/>
        </w:trPr>
        <w:tc>
          <w:tcPr>
            <w:tcW w:w="2211" w:type="dxa"/>
            <w:gridSpan w:val="2"/>
            <w:tcBorders>
              <w:top w:val="nil"/>
              <w:left w:val="nil"/>
              <w:bottom w:val="nil"/>
              <w:right w:val="nil"/>
            </w:tcBorders>
            <w:tcMar>
              <w:top w:w="12" w:type="dxa"/>
              <w:left w:w="12" w:type="dxa"/>
              <w:right w:w="12" w:type="dxa"/>
            </w:tcMar>
            <w:vAlign w:val="bottom"/>
          </w:tcPr>
          <w:p>
            <w:pPr>
              <w:rPr>
                <w:rFonts w:ascii="Arial" w:hAnsi="Arial" w:cs="Arial"/>
                <w:color w:val="000000"/>
                <w:sz w:val="20"/>
              </w:rPr>
            </w:pPr>
          </w:p>
        </w:tc>
        <w:tc>
          <w:tcPr>
            <w:tcW w:w="447" w:type="dxa"/>
            <w:gridSpan w:val="2"/>
            <w:tcBorders>
              <w:top w:val="nil"/>
              <w:left w:val="nil"/>
              <w:bottom w:val="nil"/>
              <w:right w:val="nil"/>
            </w:tcBorders>
            <w:tcMar>
              <w:top w:w="12" w:type="dxa"/>
              <w:left w:w="12" w:type="dxa"/>
              <w:right w:w="12" w:type="dxa"/>
            </w:tcMar>
            <w:vAlign w:val="bottom"/>
          </w:tcPr>
          <w:p>
            <w:pPr>
              <w:rPr>
                <w:rFonts w:ascii="Arial" w:hAnsi="Arial" w:cs="Arial"/>
                <w:color w:val="000000"/>
                <w:sz w:val="20"/>
              </w:rPr>
            </w:pPr>
          </w:p>
        </w:tc>
        <w:tc>
          <w:tcPr>
            <w:tcW w:w="579" w:type="dxa"/>
            <w:tcBorders>
              <w:top w:val="nil"/>
              <w:left w:val="nil"/>
              <w:bottom w:val="nil"/>
              <w:right w:val="nil"/>
            </w:tcBorders>
            <w:tcMar>
              <w:top w:w="12" w:type="dxa"/>
              <w:left w:w="12" w:type="dxa"/>
              <w:right w:w="12" w:type="dxa"/>
            </w:tcMar>
            <w:vAlign w:val="bottom"/>
          </w:tcPr>
          <w:p>
            <w:pPr>
              <w:rPr>
                <w:rFonts w:ascii="Arial" w:hAnsi="Arial" w:cs="Arial"/>
                <w:color w:val="000000"/>
                <w:sz w:val="20"/>
              </w:rPr>
            </w:pPr>
          </w:p>
        </w:tc>
        <w:tc>
          <w:tcPr>
            <w:tcW w:w="2618" w:type="dxa"/>
            <w:tcBorders>
              <w:top w:val="nil"/>
              <w:left w:val="nil"/>
              <w:bottom w:val="nil"/>
              <w:right w:val="nil"/>
            </w:tcBorders>
            <w:tcMar>
              <w:top w:w="12" w:type="dxa"/>
              <w:left w:w="12" w:type="dxa"/>
              <w:right w:w="12" w:type="dxa"/>
            </w:tcMar>
            <w:vAlign w:val="bottom"/>
          </w:tcPr>
          <w:p>
            <w:pPr>
              <w:rPr>
                <w:rFonts w:ascii="Arial" w:hAnsi="Arial" w:cs="Arial"/>
                <w:color w:val="000000"/>
                <w:sz w:val="20"/>
              </w:rPr>
            </w:pPr>
          </w:p>
        </w:tc>
        <w:tc>
          <w:tcPr>
            <w:tcW w:w="403" w:type="dxa"/>
            <w:tcBorders>
              <w:top w:val="nil"/>
              <w:left w:val="nil"/>
              <w:bottom w:val="nil"/>
              <w:right w:val="nil"/>
            </w:tcBorders>
            <w:tcMar>
              <w:top w:w="12" w:type="dxa"/>
              <w:left w:w="12" w:type="dxa"/>
              <w:right w:w="12" w:type="dxa"/>
            </w:tcMar>
            <w:vAlign w:val="bottom"/>
          </w:tcPr>
          <w:p>
            <w:pPr>
              <w:rPr>
                <w:rFonts w:ascii="Arial" w:hAnsi="Arial" w:cs="Arial"/>
                <w:color w:val="000000"/>
                <w:sz w:val="20"/>
              </w:rPr>
            </w:pPr>
          </w:p>
        </w:tc>
        <w:tc>
          <w:tcPr>
            <w:tcW w:w="720" w:type="dxa"/>
            <w:tcBorders>
              <w:top w:val="nil"/>
              <w:left w:val="nil"/>
              <w:bottom w:val="nil"/>
              <w:right w:val="nil"/>
            </w:tcBorders>
            <w:tcMar>
              <w:top w:w="12" w:type="dxa"/>
              <w:left w:w="12" w:type="dxa"/>
              <w:right w:w="12" w:type="dxa"/>
            </w:tcMar>
            <w:vAlign w:val="bottom"/>
          </w:tcPr>
          <w:p>
            <w:pPr>
              <w:rPr>
                <w:rFonts w:ascii="Arial" w:hAnsi="Arial" w:cs="Arial"/>
                <w:color w:val="000000"/>
                <w:sz w:val="20"/>
              </w:rPr>
            </w:pPr>
          </w:p>
        </w:tc>
        <w:tc>
          <w:tcPr>
            <w:tcW w:w="939" w:type="dxa"/>
            <w:gridSpan w:val="2"/>
            <w:tcBorders>
              <w:top w:val="nil"/>
              <w:left w:val="nil"/>
              <w:bottom w:val="nil"/>
              <w:right w:val="nil"/>
            </w:tcBorders>
            <w:tcMar>
              <w:top w:w="12" w:type="dxa"/>
              <w:left w:w="12" w:type="dxa"/>
              <w:right w:w="12" w:type="dxa"/>
            </w:tcMar>
            <w:vAlign w:val="bottom"/>
          </w:tcPr>
          <w:p>
            <w:pPr>
              <w:rPr>
                <w:rFonts w:ascii="Arial" w:hAnsi="Arial" w:cs="Arial"/>
                <w:color w:val="000000"/>
                <w:sz w:val="20"/>
              </w:rPr>
            </w:pPr>
          </w:p>
        </w:tc>
        <w:tc>
          <w:tcPr>
            <w:tcW w:w="271" w:type="dxa"/>
            <w:gridSpan w:val="2"/>
            <w:tcBorders>
              <w:top w:val="nil"/>
              <w:left w:val="nil"/>
              <w:bottom w:val="nil"/>
              <w:right w:val="nil"/>
            </w:tcBorders>
            <w:tcMar>
              <w:top w:w="12" w:type="dxa"/>
              <w:left w:w="12" w:type="dxa"/>
              <w:right w:w="12" w:type="dxa"/>
            </w:tcMar>
            <w:vAlign w:val="bottom"/>
          </w:tcPr>
          <w:p>
            <w:pPr>
              <w:rPr>
                <w:rFonts w:ascii="Arial" w:hAnsi="Arial" w:cs="Arial"/>
                <w:color w:val="000000"/>
                <w:sz w:val="20"/>
              </w:rPr>
            </w:pPr>
          </w:p>
        </w:tc>
        <w:tc>
          <w:tcPr>
            <w:tcW w:w="1594" w:type="dxa"/>
            <w:gridSpan w:val="2"/>
            <w:tcBorders>
              <w:top w:val="nil"/>
              <w:left w:val="nil"/>
              <w:bottom w:val="nil"/>
              <w:right w:val="nil"/>
            </w:tcBorders>
            <w:tcMar>
              <w:top w:w="12" w:type="dxa"/>
              <w:left w:w="12" w:type="dxa"/>
              <w:right w:w="12" w:type="dxa"/>
            </w:tcMar>
            <w:vAlign w:val="bottom"/>
          </w:tcPr>
          <w:p>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公开04表</w:t>
            </w:r>
          </w:p>
        </w:tc>
      </w:tr>
      <w:tr>
        <w:tblPrEx>
          <w:tblCellMar>
            <w:top w:w="0" w:type="dxa"/>
            <w:left w:w="0" w:type="dxa"/>
            <w:bottom w:w="0" w:type="dxa"/>
            <w:right w:w="0" w:type="dxa"/>
          </w:tblCellMar>
        </w:tblPrEx>
        <w:trPr>
          <w:trHeight w:val="264" w:hRule="atLeast"/>
        </w:trPr>
        <w:tc>
          <w:tcPr>
            <w:tcW w:w="2211" w:type="dxa"/>
            <w:gridSpan w:val="2"/>
            <w:tcBorders>
              <w:top w:val="nil"/>
              <w:left w:val="nil"/>
              <w:bottom w:val="nil"/>
              <w:right w:val="nil"/>
            </w:tcBorders>
            <w:tcMar>
              <w:top w:w="12" w:type="dxa"/>
              <w:left w:w="12" w:type="dxa"/>
              <w:right w:w="12" w:type="dxa"/>
            </w:tcMar>
            <w:vAlign w:val="bottom"/>
          </w:tcPr>
          <w:p>
            <w:pPr>
              <w:widowControl/>
              <w:jc w:val="left"/>
              <w:textAlignment w:val="bottom"/>
              <w:rPr>
                <w:rFonts w:ascii="宋体" w:hAnsi="宋体" w:eastAsia="宋体" w:cs="宋体"/>
                <w:color w:val="000000"/>
                <w:sz w:val="20"/>
              </w:rPr>
            </w:pPr>
            <w:r>
              <w:rPr>
                <w:rFonts w:hint="eastAsia" w:ascii="宋体" w:hAnsi="宋体" w:eastAsia="宋体" w:cs="宋体"/>
                <w:color w:val="000000"/>
                <w:kern w:val="0"/>
                <w:sz w:val="18"/>
                <w:szCs w:val="18"/>
                <w:lang w:bidi="ar"/>
              </w:rPr>
              <w:t>单位：</w:t>
            </w:r>
          </w:p>
        </w:tc>
        <w:tc>
          <w:tcPr>
            <w:tcW w:w="447" w:type="dxa"/>
            <w:gridSpan w:val="2"/>
            <w:tcBorders>
              <w:top w:val="nil"/>
              <w:left w:val="nil"/>
              <w:bottom w:val="nil"/>
              <w:right w:val="nil"/>
            </w:tcBorders>
            <w:tcMar>
              <w:top w:w="12" w:type="dxa"/>
              <w:left w:w="12" w:type="dxa"/>
              <w:right w:w="12" w:type="dxa"/>
            </w:tcMar>
            <w:vAlign w:val="bottom"/>
          </w:tcPr>
          <w:p>
            <w:pPr>
              <w:rPr>
                <w:rFonts w:ascii="Arial" w:hAnsi="Arial" w:cs="Arial"/>
                <w:color w:val="000000"/>
                <w:sz w:val="20"/>
              </w:rPr>
            </w:pPr>
          </w:p>
        </w:tc>
        <w:tc>
          <w:tcPr>
            <w:tcW w:w="579" w:type="dxa"/>
            <w:tcBorders>
              <w:top w:val="nil"/>
              <w:left w:val="nil"/>
              <w:bottom w:val="nil"/>
              <w:right w:val="nil"/>
            </w:tcBorders>
            <w:tcMar>
              <w:top w:w="12" w:type="dxa"/>
              <w:left w:w="12" w:type="dxa"/>
              <w:right w:w="12" w:type="dxa"/>
            </w:tcMar>
            <w:vAlign w:val="bottom"/>
          </w:tcPr>
          <w:p>
            <w:pPr>
              <w:rPr>
                <w:rFonts w:ascii="Arial" w:hAnsi="Arial" w:cs="Arial"/>
                <w:color w:val="000000"/>
                <w:sz w:val="20"/>
              </w:rPr>
            </w:pPr>
          </w:p>
        </w:tc>
        <w:tc>
          <w:tcPr>
            <w:tcW w:w="2618" w:type="dxa"/>
            <w:tcBorders>
              <w:top w:val="nil"/>
              <w:left w:val="nil"/>
              <w:bottom w:val="nil"/>
              <w:right w:val="nil"/>
            </w:tcBorders>
            <w:tcMar>
              <w:top w:w="12" w:type="dxa"/>
              <w:left w:w="12" w:type="dxa"/>
              <w:right w:w="12" w:type="dxa"/>
            </w:tcMar>
            <w:vAlign w:val="bottom"/>
          </w:tcPr>
          <w:p>
            <w:pPr>
              <w:rPr>
                <w:rFonts w:ascii="Arial" w:hAnsi="Arial" w:cs="Arial"/>
                <w:color w:val="000000"/>
                <w:sz w:val="20"/>
              </w:rPr>
            </w:pPr>
          </w:p>
        </w:tc>
        <w:tc>
          <w:tcPr>
            <w:tcW w:w="403" w:type="dxa"/>
            <w:tcBorders>
              <w:top w:val="nil"/>
              <w:left w:val="nil"/>
              <w:bottom w:val="nil"/>
              <w:right w:val="nil"/>
            </w:tcBorders>
            <w:tcMar>
              <w:top w:w="12" w:type="dxa"/>
              <w:left w:w="12" w:type="dxa"/>
              <w:right w:w="12" w:type="dxa"/>
            </w:tcMar>
            <w:vAlign w:val="bottom"/>
          </w:tcPr>
          <w:p>
            <w:pPr>
              <w:rPr>
                <w:rFonts w:ascii="Arial" w:hAnsi="Arial" w:cs="Arial"/>
                <w:color w:val="000000"/>
                <w:sz w:val="20"/>
              </w:rPr>
            </w:pPr>
          </w:p>
        </w:tc>
        <w:tc>
          <w:tcPr>
            <w:tcW w:w="720" w:type="dxa"/>
            <w:tcBorders>
              <w:top w:val="nil"/>
              <w:left w:val="nil"/>
              <w:bottom w:val="nil"/>
              <w:right w:val="nil"/>
            </w:tcBorders>
            <w:tcMar>
              <w:top w:w="12" w:type="dxa"/>
              <w:left w:w="12" w:type="dxa"/>
              <w:right w:w="12" w:type="dxa"/>
            </w:tcMar>
            <w:vAlign w:val="bottom"/>
          </w:tcPr>
          <w:p>
            <w:pPr>
              <w:rPr>
                <w:rFonts w:ascii="Arial" w:hAnsi="Arial" w:cs="Arial"/>
                <w:color w:val="000000"/>
                <w:sz w:val="20"/>
              </w:rPr>
            </w:pPr>
          </w:p>
        </w:tc>
        <w:tc>
          <w:tcPr>
            <w:tcW w:w="939" w:type="dxa"/>
            <w:gridSpan w:val="2"/>
            <w:tcBorders>
              <w:top w:val="nil"/>
              <w:left w:val="nil"/>
              <w:bottom w:val="nil"/>
              <w:right w:val="nil"/>
            </w:tcBorders>
            <w:tcMar>
              <w:top w:w="12" w:type="dxa"/>
              <w:left w:w="12" w:type="dxa"/>
              <w:right w:w="12" w:type="dxa"/>
            </w:tcMar>
            <w:vAlign w:val="bottom"/>
          </w:tcPr>
          <w:p>
            <w:pPr>
              <w:rPr>
                <w:rFonts w:ascii="Arial" w:hAnsi="Arial" w:cs="Arial"/>
                <w:color w:val="000000"/>
                <w:sz w:val="20"/>
              </w:rPr>
            </w:pPr>
          </w:p>
        </w:tc>
        <w:tc>
          <w:tcPr>
            <w:tcW w:w="271" w:type="dxa"/>
            <w:gridSpan w:val="2"/>
            <w:tcBorders>
              <w:top w:val="nil"/>
              <w:left w:val="nil"/>
              <w:bottom w:val="nil"/>
              <w:right w:val="nil"/>
            </w:tcBorders>
            <w:tcMar>
              <w:top w:w="12" w:type="dxa"/>
              <w:left w:w="12" w:type="dxa"/>
              <w:right w:w="12" w:type="dxa"/>
            </w:tcMar>
            <w:vAlign w:val="bottom"/>
          </w:tcPr>
          <w:p>
            <w:pPr>
              <w:rPr>
                <w:rFonts w:ascii="Arial" w:hAnsi="Arial" w:cs="Arial"/>
                <w:color w:val="000000"/>
                <w:sz w:val="20"/>
              </w:rPr>
            </w:pPr>
          </w:p>
        </w:tc>
        <w:tc>
          <w:tcPr>
            <w:tcW w:w="1594" w:type="dxa"/>
            <w:gridSpan w:val="2"/>
            <w:tcBorders>
              <w:top w:val="nil"/>
              <w:left w:val="nil"/>
              <w:bottom w:val="nil"/>
              <w:right w:val="nil"/>
            </w:tcBorders>
            <w:tcMar>
              <w:top w:w="12" w:type="dxa"/>
              <w:left w:w="12" w:type="dxa"/>
              <w:right w:w="12" w:type="dxa"/>
            </w:tcMar>
            <w:vAlign w:val="bottom"/>
          </w:tcPr>
          <w:p>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金额单位：万元</w:t>
            </w:r>
          </w:p>
        </w:tc>
      </w:tr>
      <w:tr>
        <w:tblPrEx>
          <w:tblCellMar>
            <w:top w:w="0" w:type="dxa"/>
            <w:left w:w="0" w:type="dxa"/>
            <w:bottom w:w="0" w:type="dxa"/>
            <w:right w:w="0" w:type="dxa"/>
          </w:tblCellMar>
        </w:tblPrEx>
        <w:trPr>
          <w:trHeight w:val="235" w:hRule="atLeast"/>
        </w:trPr>
        <w:tc>
          <w:tcPr>
            <w:tcW w:w="3237"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收     入</w:t>
            </w:r>
          </w:p>
        </w:tc>
        <w:tc>
          <w:tcPr>
            <w:tcW w:w="6545" w:type="dxa"/>
            <w:gridSpan w:val="9"/>
            <w:tcBorders>
              <w:top w:val="single" w:color="000000" w:sz="4" w:space="0"/>
              <w:left w:val="nil"/>
              <w:bottom w:val="single" w:color="000000" w:sz="4" w:space="0"/>
              <w:right w:val="single" w:color="000000" w:sz="8"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支     出</w:t>
            </w:r>
          </w:p>
        </w:tc>
      </w:tr>
      <w:tr>
        <w:tblPrEx>
          <w:tblCellMar>
            <w:top w:w="0" w:type="dxa"/>
            <w:left w:w="0" w:type="dxa"/>
            <w:bottom w:w="0" w:type="dxa"/>
            <w:right w:w="0" w:type="dxa"/>
          </w:tblCellMar>
        </w:tblPrEx>
        <w:trPr>
          <w:trHeight w:val="312" w:hRule="atLeast"/>
        </w:trPr>
        <w:tc>
          <w:tcPr>
            <w:tcW w:w="1985" w:type="dxa"/>
            <w:vMerge w:val="restart"/>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w:t>
            </w:r>
          </w:p>
        </w:tc>
        <w:tc>
          <w:tcPr>
            <w:tcW w:w="426"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行次</w:t>
            </w:r>
          </w:p>
        </w:tc>
        <w:tc>
          <w:tcPr>
            <w:tcW w:w="826"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w:t>
            </w:r>
          </w:p>
        </w:tc>
        <w:tc>
          <w:tcPr>
            <w:tcW w:w="2618" w:type="dxa"/>
            <w:vMerge w:val="restart"/>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w:t>
            </w:r>
          </w:p>
        </w:tc>
        <w:tc>
          <w:tcPr>
            <w:tcW w:w="403" w:type="dxa"/>
            <w:vMerge w:val="restart"/>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行次</w:t>
            </w:r>
          </w:p>
        </w:tc>
        <w:tc>
          <w:tcPr>
            <w:tcW w:w="830"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小计</w:t>
            </w:r>
          </w:p>
        </w:tc>
        <w:tc>
          <w:tcPr>
            <w:tcW w:w="851"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一般公共预算财政拨款</w:t>
            </w:r>
          </w:p>
        </w:tc>
        <w:tc>
          <w:tcPr>
            <w:tcW w:w="850"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政府性基金预算财政拨款</w:t>
            </w:r>
          </w:p>
        </w:tc>
        <w:tc>
          <w:tcPr>
            <w:tcW w:w="993" w:type="dxa"/>
            <w:vMerge w:val="restart"/>
            <w:tcBorders>
              <w:top w:val="nil"/>
              <w:left w:val="nil"/>
              <w:bottom w:val="single" w:color="000000" w:sz="4" w:space="0"/>
              <w:right w:val="single" w:color="000000" w:sz="8" w:space="0"/>
            </w:tcBorders>
            <w:tcMar>
              <w:top w:w="12" w:type="dxa"/>
              <w:left w:w="12" w:type="dxa"/>
              <w:right w:w="12"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国有资本经营预算财政拨款</w:t>
            </w:r>
          </w:p>
        </w:tc>
      </w:tr>
      <w:tr>
        <w:tblPrEx>
          <w:tblCellMar>
            <w:top w:w="0" w:type="dxa"/>
            <w:left w:w="0" w:type="dxa"/>
            <w:bottom w:w="0" w:type="dxa"/>
            <w:right w:w="0" w:type="dxa"/>
          </w:tblCellMar>
        </w:tblPrEx>
        <w:trPr>
          <w:trHeight w:val="471" w:hRule="atLeast"/>
        </w:trPr>
        <w:tc>
          <w:tcPr>
            <w:tcW w:w="1985" w:type="dxa"/>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p>
        </w:tc>
        <w:tc>
          <w:tcPr>
            <w:tcW w:w="426"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p>
        </w:tc>
        <w:tc>
          <w:tcPr>
            <w:tcW w:w="826"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p>
        </w:tc>
        <w:tc>
          <w:tcPr>
            <w:tcW w:w="2618" w:type="dxa"/>
            <w:vMerge w:val="continue"/>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p>
        </w:tc>
        <w:tc>
          <w:tcPr>
            <w:tcW w:w="403" w:type="dxa"/>
            <w:vMerge w:val="continue"/>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p>
        </w:tc>
        <w:tc>
          <w:tcPr>
            <w:tcW w:w="830"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p>
        </w:tc>
        <w:tc>
          <w:tcPr>
            <w:tcW w:w="851"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p>
        </w:tc>
        <w:tc>
          <w:tcPr>
            <w:tcW w:w="850"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p>
        </w:tc>
        <w:tc>
          <w:tcPr>
            <w:tcW w:w="993" w:type="dxa"/>
            <w:vMerge w:val="continue"/>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35" w:hRule="atLeast"/>
        </w:trPr>
        <w:tc>
          <w:tcPr>
            <w:tcW w:w="198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426"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p>
        </w:tc>
        <w:tc>
          <w:tcPr>
            <w:tcW w:w="826"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p>
        </w:tc>
        <w:tc>
          <w:tcPr>
            <w:tcW w:w="830"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850"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993" w:type="dxa"/>
            <w:tcBorders>
              <w:top w:val="nil"/>
              <w:left w:val="nil"/>
              <w:bottom w:val="single" w:color="000000" w:sz="4" w:space="0"/>
              <w:right w:val="single" w:color="000000" w:sz="8" w:space="0"/>
            </w:tcBorders>
            <w:tcMar>
              <w:top w:w="12" w:type="dxa"/>
              <w:left w:w="12" w:type="dxa"/>
              <w:right w:w="12" w:type="dxa"/>
            </w:tcMar>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5</w:t>
            </w:r>
          </w:p>
        </w:tc>
      </w:tr>
      <w:tr>
        <w:tblPrEx>
          <w:tblCellMar>
            <w:top w:w="0" w:type="dxa"/>
            <w:left w:w="0" w:type="dxa"/>
            <w:bottom w:w="0" w:type="dxa"/>
            <w:right w:w="0" w:type="dxa"/>
          </w:tblCellMar>
        </w:tblPrEx>
        <w:trPr>
          <w:trHeight w:val="235" w:hRule="atLeast"/>
        </w:trPr>
        <w:tc>
          <w:tcPr>
            <w:tcW w:w="198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一、一般公共预算财政拨款</w:t>
            </w:r>
          </w:p>
        </w:tc>
        <w:tc>
          <w:tcPr>
            <w:tcW w:w="426"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826"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20"/>
                <w:szCs w:val="18"/>
              </w:rPr>
            </w:pPr>
            <w:r>
              <w:rPr>
                <w:rFonts w:hint="eastAsia" w:cs="Arial"/>
                <w:color w:val="000000"/>
                <w:sz w:val="22"/>
                <w:szCs w:val="22"/>
              </w:rPr>
              <w:t>2397.9</w:t>
            </w: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一、一般公共服务支出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30</w:t>
            </w:r>
          </w:p>
        </w:tc>
        <w:tc>
          <w:tcPr>
            <w:tcW w:w="83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c>
          <w:tcPr>
            <w:tcW w:w="993"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r>
      <w:tr>
        <w:tblPrEx>
          <w:tblCellMar>
            <w:top w:w="0" w:type="dxa"/>
            <w:left w:w="0" w:type="dxa"/>
            <w:bottom w:w="0" w:type="dxa"/>
            <w:right w:w="0" w:type="dxa"/>
          </w:tblCellMar>
        </w:tblPrEx>
        <w:trPr>
          <w:trHeight w:val="235" w:hRule="atLeast"/>
        </w:trPr>
        <w:tc>
          <w:tcPr>
            <w:tcW w:w="198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二、政府性基金预算财政拨款</w:t>
            </w:r>
          </w:p>
        </w:tc>
        <w:tc>
          <w:tcPr>
            <w:tcW w:w="426"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826"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20"/>
                <w:szCs w:val="18"/>
              </w:rPr>
            </w:pPr>
            <w:r>
              <w:rPr>
                <w:rFonts w:hint="eastAsia" w:cs="Arial"/>
                <w:color w:val="000000"/>
                <w:sz w:val="22"/>
                <w:szCs w:val="22"/>
              </w:rPr>
              <w:t>　</w:t>
            </w: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二、外交支出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31</w:t>
            </w:r>
          </w:p>
        </w:tc>
        <w:tc>
          <w:tcPr>
            <w:tcW w:w="83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c>
          <w:tcPr>
            <w:tcW w:w="993"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r>
      <w:tr>
        <w:tblPrEx>
          <w:tblCellMar>
            <w:top w:w="0" w:type="dxa"/>
            <w:left w:w="0" w:type="dxa"/>
            <w:bottom w:w="0" w:type="dxa"/>
            <w:right w:w="0" w:type="dxa"/>
          </w:tblCellMar>
        </w:tblPrEx>
        <w:trPr>
          <w:trHeight w:val="235" w:hRule="atLeast"/>
        </w:trPr>
        <w:tc>
          <w:tcPr>
            <w:tcW w:w="198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3"/>
                <w:szCs w:val="15"/>
                <w:lang w:bidi="ar"/>
              </w:rPr>
              <w:t>三、国有资本经营预算财政拨款</w:t>
            </w:r>
          </w:p>
        </w:tc>
        <w:tc>
          <w:tcPr>
            <w:tcW w:w="426"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826"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6"/>
                <w:szCs w:val="18"/>
              </w:rPr>
            </w:pPr>
            <w:r>
              <w:rPr>
                <w:rFonts w:hint="eastAsia" w:cs="Arial"/>
                <w:color w:val="000000"/>
                <w:sz w:val="22"/>
                <w:szCs w:val="22"/>
              </w:rPr>
              <w:t>　</w:t>
            </w: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三、国防支出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32</w:t>
            </w:r>
          </w:p>
        </w:tc>
        <w:tc>
          <w:tcPr>
            <w:tcW w:w="83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c>
          <w:tcPr>
            <w:tcW w:w="993"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r>
      <w:tr>
        <w:tblPrEx>
          <w:tblCellMar>
            <w:top w:w="0" w:type="dxa"/>
            <w:left w:w="0" w:type="dxa"/>
            <w:bottom w:w="0" w:type="dxa"/>
            <w:right w:w="0" w:type="dxa"/>
          </w:tblCellMar>
        </w:tblPrEx>
        <w:trPr>
          <w:trHeight w:val="235" w:hRule="atLeast"/>
        </w:trPr>
        <w:tc>
          <w:tcPr>
            <w:tcW w:w="198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18"/>
                <w:szCs w:val="18"/>
              </w:rPr>
            </w:pPr>
          </w:p>
        </w:tc>
        <w:tc>
          <w:tcPr>
            <w:tcW w:w="426"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826"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6"/>
                <w:szCs w:val="18"/>
              </w:rPr>
            </w:pPr>
            <w:r>
              <w:rPr>
                <w:rFonts w:hint="eastAsia" w:cs="Arial"/>
                <w:color w:val="000000"/>
                <w:sz w:val="22"/>
                <w:szCs w:val="22"/>
              </w:rPr>
              <w:t>　</w:t>
            </w: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四、公共安全支出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33</w:t>
            </w:r>
          </w:p>
        </w:tc>
        <w:tc>
          <w:tcPr>
            <w:tcW w:w="83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c>
          <w:tcPr>
            <w:tcW w:w="993"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r>
      <w:tr>
        <w:tblPrEx>
          <w:tblCellMar>
            <w:top w:w="0" w:type="dxa"/>
            <w:left w:w="0" w:type="dxa"/>
            <w:bottom w:w="0" w:type="dxa"/>
            <w:right w:w="0" w:type="dxa"/>
          </w:tblCellMar>
        </w:tblPrEx>
        <w:trPr>
          <w:trHeight w:val="235" w:hRule="atLeast"/>
        </w:trPr>
        <w:tc>
          <w:tcPr>
            <w:tcW w:w="198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18"/>
                <w:szCs w:val="18"/>
              </w:rPr>
            </w:pPr>
          </w:p>
        </w:tc>
        <w:tc>
          <w:tcPr>
            <w:tcW w:w="426"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826"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6"/>
                <w:szCs w:val="18"/>
              </w:rPr>
            </w:pPr>
            <w:r>
              <w:rPr>
                <w:rFonts w:hint="eastAsia" w:cs="Arial"/>
                <w:color w:val="000000"/>
                <w:sz w:val="22"/>
                <w:szCs w:val="22"/>
              </w:rPr>
              <w:t>　</w:t>
            </w: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五、教育支出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34</w:t>
            </w:r>
          </w:p>
        </w:tc>
        <w:tc>
          <w:tcPr>
            <w:tcW w:w="83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20"/>
                <w:szCs w:val="18"/>
              </w:rPr>
            </w:pPr>
            <w:r>
              <w:rPr>
                <w:rFonts w:hint="eastAsia" w:cs="Arial"/>
                <w:color w:val="000000"/>
                <w:sz w:val="22"/>
                <w:szCs w:val="22"/>
              </w:rPr>
              <w:t>2072.91</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20"/>
                <w:szCs w:val="18"/>
              </w:rPr>
            </w:pPr>
            <w:r>
              <w:rPr>
                <w:rFonts w:hint="eastAsia" w:cs="Arial"/>
                <w:color w:val="000000"/>
                <w:sz w:val="22"/>
                <w:szCs w:val="22"/>
              </w:rPr>
              <w:t>2072.91</w:t>
            </w:r>
          </w:p>
        </w:tc>
        <w:tc>
          <w:tcPr>
            <w:tcW w:w="85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c>
          <w:tcPr>
            <w:tcW w:w="993"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r>
      <w:tr>
        <w:tblPrEx>
          <w:tblCellMar>
            <w:top w:w="0" w:type="dxa"/>
            <w:left w:w="0" w:type="dxa"/>
            <w:bottom w:w="0" w:type="dxa"/>
            <w:right w:w="0" w:type="dxa"/>
          </w:tblCellMar>
        </w:tblPrEx>
        <w:trPr>
          <w:trHeight w:val="235" w:hRule="atLeast"/>
        </w:trPr>
        <w:tc>
          <w:tcPr>
            <w:tcW w:w="198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18"/>
                <w:szCs w:val="18"/>
              </w:rPr>
            </w:pPr>
          </w:p>
        </w:tc>
        <w:tc>
          <w:tcPr>
            <w:tcW w:w="426"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826"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6"/>
                <w:szCs w:val="18"/>
              </w:rPr>
            </w:pPr>
            <w:r>
              <w:rPr>
                <w:rFonts w:hint="eastAsia" w:cs="Arial"/>
                <w:color w:val="000000"/>
                <w:sz w:val="22"/>
                <w:szCs w:val="22"/>
              </w:rPr>
              <w:t>　</w:t>
            </w: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六、科学技术支出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35</w:t>
            </w:r>
          </w:p>
        </w:tc>
        <w:tc>
          <w:tcPr>
            <w:tcW w:w="83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20"/>
                <w:szCs w:val="18"/>
              </w:rPr>
            </w:pPr>
            <w:r>
              <w:rPr>
                <w:rFonts w:hint="eastAsia" w:cs="Arial"/>
                <w:color w:val="000000"/>
                <w:sz w:val="22"/>
                <w:szCs w:val="22"/>
              </w:rPr>
              <w:t>　</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20"/>
                <w:szCs w:val="18"/>
              </w:rPr>
            </w:pPr>
            <w:r>
              <w:rPr>
                <w:rFonts w:hint="eastAsia" w:cs="Arial"/>
                <w:color w:val="000000"/>
                <w:sz w:val="22"/>
                <w:szCs w:val="22"/>
              </w:rPr>
              <w:t>　</w:t>
            </w:r>
          </w:p>
        </w:tc>
        <w:tc>
          <w:tcPr>
            <w:tcW w:w="85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c>
          <w:tcPr>
            <w:tcW w:w="993"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r>
      <w:tr>
        <w:tblPrEx>
          <w:tblCellMar>
            <w:top w:w="0" w:type="dxa"/>
            <w:left w:w="0" w:type="dxa"/>
            <w:bottom w:w="0" w:type="dxa"/>
            <w:right w:w="0" w:type="dxa"/>
          </w:tblCellMar>
        </w:tblPrEx>
        <w:trPr>
          <w:trHeight w:val="235" w:hRule="atLeast"/>
        </w:trPr>
        <w:tc>
          <w:tcPr>
            <w:tcW w:w="198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18"/>
                <w:szCs w:val="18"/>
              </w:rPr>
            </w:pPr>
          </w:p>
        </w:tc>
        <w:tc>
          <w:tcPr>
            <w:tcW w:w="426"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826"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6"/>
                <w:szCs w:val="18"/>
              </w:rPr>
            </w:pPr>
            <w:r>
              <w:rPr>
                <w:rFonts w:hint="eastAsia" w:cs="Arial"/>
                <w:color w:val="000000"/>
                <w:sz w:val="22"/>
                <w:szCs w:val="22"/>
              </w:rPr>
              <w:t>　</w:t>
            </w: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七、文化旅游体育与传媒支出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36</w:t>
            </w:r>
          </w:p>
        </w:tc>
        <w:tc>
          <w:tcPr>
            <w:tcW w:w="83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20"/>
                <w:szCs w:val="18"/>
              </w:rPr>
            </w:pPr>
            <w:r>
              <w:rPr>
                <w:rFonts w:hint="eastAsia" w:cs="Arial"/>
                <w:color w:val="000000"/>
                <w:sz w:val="22"/>
                <w:szCs w:val="22"/>
              </w:rPr>
              <w:t>　</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20"/>
                <w:szCs w:val="18"/>
              </w:rPr>
            </w:pPr>
            <w:r>
              <w:rPr>
                <w:rFonts w:hint="eastAsia" w:cs="Arial"/>
                <w:color w:val="000000"/>
                <w:sz w:val="22"/>
                <w:szCs w:val="22"/>
              </w:rPr>
              <w:t>　</w:t>
            </w:r>
          </w:p>
        </w:tc>
        <w:tc>
          <w:tcPr>
            <w:tcW w:w="85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c>
          <w:tcPr>
            <w:tcW w:w="993"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r>
      <w:tr>
        <w:tblPrEx>
          <w:tblCellMar>
            <w:top w:w="0" w:type="dxa"/>
            <w:left w:w="0" w:type="dxa"/>
            <w:bottom w:w="0" w:type="dxa"/>
            <w:right w:w="0" w:type="dxa"/>
          </w:tblCellMar>
        </w:tblPrEx>
        <w:trPr>
          <w:trHeight w:val="235" w:hRule="atLeast"/>
        </w:trPr>
        <w:tc>
          <w:tcPr>
            <w:tcW w:w="198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18"/>
                <w:szCs w:val="18"/>
              </w:rPr>
            </w:pPr>
          </w:p>
        </w:tc>
        <w:tc>
          <w:tcPr>
            <w:tcW w:w="426"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826"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6"/>
                <w:szCs w:val="18"/>
              </w:rPr>
            </w:pPr>
            <w:r>
              <w:rPr>
                <w:rFonts w:hint="eastAsia" w:cs="Arial"/>
                <w:color w:val="000000"/>
                <w:sz w:val="22"/>
                <w:szCs w:val="22"/>
              </w:rPr>
              <w:t>　</w:t>
            </w: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八、社会保障和就业支出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37</w:t>
            </w:r>
          </w:p>
        </w:tc>
        <w:tc>
          <w:tcPr>
            <w:tcW w:w="83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20"/>
                <w:szCs w:val="18"/>
              </w:rPr>
            </w:pPr>
            <w:r>
              <w:rPr>
                <w:rFonts w:hint="eastAsia" w:cs="Arial"/>
                <w:color w:val="000000"/>
                <w:sz w:val="22"/>
                <w:szCs w:val="22"/>
              </w:rPr>
              <w:t>173.91</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20"/>
                <w:szCs w:val="18"/>
              </w:rPr>
            </w:pPr>
            <w:r>
              <w:rPr>
                <w:rFonts w:hint="eastAsia" w:cs="Arial"/>
                <w:color w:val="000000"/>
                <w:sz w:val="22"/>
                <w:szCs w:val="22"/>
              </w:rPr>
              <w:t>173.91</w:t>
            </w:r>
          </w:p>
        </w:tc>
        <w:tc>
          <w:tcPr>
            <w:tcW w:w="85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c>
          <w:tcPr>
            <w:tcW w:w="993"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r>
      <w:tr>
        <w:tblPrEx>
          <w:tblCellMar>
            <w:top w:w="0" w:type="dxa"/>
            <w:left w:w="0" w:type="dxa"/>
            <w:bottom w:w="0" w:type="dxa"/>
            <w:right w:w="0" w:type="dxa"/>
          </w:tblCellMar>
        </w:tblPrEx>
        <w:trPr>
          <w:trHeight w:val="235" w:hRule="atLeast"/>
        </w:trPr>
        <w:tc>
          <w:tcPr>
            <w:tcW w:w="198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18"/>
                <w:szCs w:val="18"/>
              </w:rPr>
            </w:pPr>
          </w:p>
        </w:tc>
        <w:tc>
          <w:tcPr>
            <w:tcW w:w="426"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826"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6"/>
                <w:szCs w:val="18"/>
              </w:rPr>
            </w:pPr>
            <w:r>
              <w:rPr>
                <w:rFonts w:hint="eastAsia" w:cs="Arial"/>
                <w:color w:val="000000"/>
                <w:sz w:val="22"/>
                <w:szCs w:val="22"/>
              </w:rPr>
              <w:t>　</w:t>
            </w: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九、卫生健康支出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38</w:t>
            </w:r>
          </w:p>
        </w:tc>
        <w:tc>
          <w:tcPr>
            <w:tcW w:w="83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20"/>
                <w:szCs w:val="18"/>
              </w:rPr>
            </w:pPr>
            <w:r>
              <w:rPr>
                <w:rFonts w:hint="eastAsia" w:cs="Arial"/>
                <w:color w:val="000000"/>
                <w:sz w:val="22"/>
                <w:szCs w:val="22"/>
              </w:rPr>
              <w:t>81.28</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20"/>
                <w:szCs w:val="18"/>
              </w:rPr>
            </w:pPr>
            <w:r>
              <w:rPr>
                <w:rFonts w:hint="eastAsia" w:cs="Arial"/>
                <w:color w:val="000000"/>
                <w:sz w:val="22"/>
                <w:szCs w:val="22"/>
              </w:rPr>
              <w:t>81.28</w:t>
            </w:r>
          </w:p>
        </w:tc>
        <w:tc>
          <w:tcPr>
            <w:tcW w:w="85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c>
          <w:tcPr>
            <w:tcW w:w="993"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r>
      <w:tr>
        <w:tblPrEx>
          <w:tblCellMar>
            <w:top w:w="0" w:type="dxa"/>
            <w:left w:w="0" w:type="dxa"/>
            <w:bottom w:w="0" w:type="dxa"/>
            <w:right w:w="0" w:type="dxa"/>
          </w:tblCellMar>
        </w:tblPrEx>
        <w:trPr>
          <w:trHeight w:val="235" w:hRule="atLeast"/>
        </w:trPr>
        <w:tc>
          <w:tcPr>
            <w:tcW w:w="198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18"/>
                <w:szCs w:val="18"/>
              </w:rPr>
            </w:pPr>
          </w:p>
        </w:tc>
        <w:tc>
          <w:tcPr>
            <w:tcW w:w="426"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826"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6"/>
                <w:szCs w:val="18"/>
              </w:rPr>
            </w:pPr>
            <w:r>
              <w:rPr>
                <w:rFonts w:hint="eastAsia" w:cs="Arial"/>
                <w:color w:val="000000"/>
                <w:sz w:val="22"/>
                <w:szCs w:val="22"/>
              </w:rPr>
              <w:t>　</w:t>
            </w: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十、节能环保支出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39</w:t>
            </w:r>
          </w:p>
        </w:tc>
        <w:tc>
          <w:tcPr>
            <w:tcW w:w="83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c>
          <w:tcPr>
            <w:tcW w:w="993"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r>
      <w:tr>
        <w:tblPrEx>
          <w:tblCellMar>
            <w:top w:w="0" w:type="dxa"/>
            <w:left w:w="0" w:type="dxa"/>
            <w:bottom w:w="0" w:type="dxa"/>
            <w:right w:w="0" w:type="dxa"/>
          </w:tblCellMar>
        </w:tblPrEx>
        <w:trPr>
          <w:trHeight w:val="235" w:hRule="atLeast"/>
        </w:trPr>
        <w:tc>
          <w:tcPr>
            <w:tcW w:w="198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18"/>
                <w:szCs w:val="18"/>
              </w:rPr>
            </w:pPr>
          </w:p>
        </w:tc>
        <w:tc>
          <w:tcPr>
            <w:tcW w:w="426"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826"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6"/>
                <w:szCs w:val="18"/>
              </w:rPr>
            </w:pPr>
            <w:r>
              <w:rPr>
                <w:rFonts w:hint="eastAsia" w:cs="Arial"/>
                <w:color w:val="000000"/>
                <w:sz w:val="22"/>
                <w:szCs w:val="22"/>
              </w:rPr>
              <w:t>　</w:t>
            </w: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十一、城乡社区支出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40</w:t>
            </w:r>
          </w:p>
        </w:tc>
        <w:tc>
          <w:tcPr>
            <w:tcW w:w="83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c>
          <w:tcPr>
            <w:tcW w:w="993"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r>
      <w:tr>
        <w:tblPrEx>
          <w:tblCellMar>
            <w:top w:w="0" w:type="dxa"/>
            <w:left w:w="0" w:type="dxa"/>
            <w:bottom w:w="0" w:type="dxa"/>
            <w:right w:w="0" w:type="dxa"/>
          </w:tblCellMar>
        </w:tblPrEx>
        <w:trPr>
          <w:trHeight w:val="235" w:hRule="atLeast"/>
        </w:trPr>
        <w:tc>
          <w:tcPr>
            <w:tcW w:w="198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18"/>
                <w:szCs w:val="18"/>
              </w:rPr>
            </w:pPr>
          </w:p>
        </w:tc>
        <w:tc>
          <w:tcPr>
            <w:tcW w:w="426"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826"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6"/>
                <w:szCs w:val="18"/>
              </w:rPr>
            </w:pPr>
            <w:r>
              <w:rPr>
                <w:rFonts w:hint="eastAsia" w:cs="Arial"/>
                <w:color w:val="000000"/>
                <w:sz w:val="22"/>
                <w:szCs w:val="22"/>
              </w:rPr>
              <w:t>　</w:t>
            </w: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十二、农林水支出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41</w:t>
            </w:r>
          </w:p>
        </w:tc>
        <w:tc>
          <w:tcPr>
            <w:tcW w:w="83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c>
          <w:tcPr>
            <w:tcW w:w="993"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r>
      <w:tr>
        <w:tblPrEx>
          <w:tblCellMar>
            <w:top w:w="0" w:type="dxa"/>
            <w:left w:w="0" w:type="dxa"/>
            <w:bottom w:w="0" w:type="dxa"/>
            <w:right w:w="0" w:type="dxa"/>
          </w:tblCellMar>
        </w:tblPrEx>
        <w:trPr>
          <w:trHeight w:val="235" w:hRule="atLeast"/>
        </w:trPr>
        <w:tc>
          <w:tcPr>
            <w:tcW w:w="198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18"/>
                <w:szCs w:val="18"/>
              </w:rPr>
            </w:pPr>
          </w:p>
        </w:tc>
        <w:tc>
          <w:tcPr>
            <w:tcW w:w="426"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826"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6"/>
                <w:szCs w:val="18"/>
              </w:rPr>
            </w:pPr>
            <w:r>
              <w:rPr>
                <w:rFonts w:hint="eastAsia" w:cs="Arial"/>
                <w:color w:val="000000"/>
                <w:sz w:val="22"/>
                <w:szCs w:val="22"/>
              </w:rPr>
              <w:t>　</w:t>
            </w: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十三、交通运输支出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42</w:t>
            </w:r>
          </w:p>
        </w:tc>
        <w:tc>
          <w:tcPr>
            <w:tcW w:w="83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c>
          <w:tcPr>
            <w:tcW w:w="993"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r>
      <w:tr>
        <w:tblPrEx>
          <w:tblCellMar>
            <w:top w:w="0" w:type="dxa"/>
            <w:left w:w="0" w:type="dxa"/>
            <w:bottom w:w="0" w:type="dxa"/>
            <w:right w:w="0" w:type="dxa"/>
          </w:tblCellMar>
        </w:tblPrEx>
        <w:trPr>
          <w:trHeight w:val="235" w:hRule="atLeast"/>
        </w:trPr>
        <w:tc>
          <w:tcPr>
            <w:tcW w:w="198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18"/>
                <w:szCs w:val="18"/>
              </w:rPr>
            </w:pPr>
          </w:p>
        </w:tc>
        <w:tc>
          <w:tcPr>
            <w:tcW w:w="426"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826"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6"/>
                <w:szCs w:val="18"/>
              </w:rPr>
            </w:pPr>
            <w:r>
              <w:rPr>
                <w:rFonts w:hint="eastAsia" w:cs="Arial"/>
                <w:color w:val="000000"/>
                <w:sz w:val="22"/>
                <w:szCs w:val="22"/>
              </w:rPr>
              <w:t>　</w:t>
            </w: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十四、资源勘探工业信息等支出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43</w:t>
            </w:r>
          </w:p>
        </w:tc>
        <w:tc>
          <w:tcPr>
            <w:tcW w:w="83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c>
          <w:tcPr>
            <w:tcW w:w="993"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r>
      <w:tr>
        <w:tblPrEx>
          <w:tblCellMar>
            <w:top w:w="0" w:type="dxa"/>
            <w:left w:w="0" w:type="dxa"/>
            <w:bottom w:w="0" w:type="dxa"/>
            <w:right w:w="0" w:type="dxa"/>
          </w:tblCellMar>
        </w:tblPrEx>
        <w:trPr>
          <w:trHeight w:val="235" w:hRule="atLeast"/>
        </w:trPr>
        <w:tc>
          <w:tcPr>
            <w:tcW w:w="198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18"/>
                <w:szCs w:val="18"/>
              </w:rPr>
            </w:pPr>
          </w:p>
        </w:tc>
        <w:tc>
          <w:tcPr>
            <w:tcW w:w="426"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826"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6"/>
                <w:szCs w:val="18"/>
              </w:rPr>
            </w:pPr>
            <w:r>
              <w:rPr>
                <w:rFonts w:hint="eastAsia" w:cs="Arial"/>
                <w:color w:val="000000"/>
                <w:sz w:val="22"/>
                <w:szCs w:val="22"/>
              </w:rPr>
              <w:t>　</w:t>
            </w: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十五、商业服务业等支出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44</w:t>
            </w:r>
          </w:p>
        </w:tc>
        <w:tc>
          <w:tcPr>
            <w:tcW w:w="83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c>
          <w:tcPr>
            <w:tcW w:w="993"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r>
      <w:tr>
        <w:tblPrEx>
          <w:tblCellMar>
            <w:top w:w="0" w:type="dxa"/>
            <w:left w:w="0" w:type="dxa"/>
            <w:bottom w:w="0" w:type="dxa"/>
            <w:right w:w="0" w:type="dxa"/>
          </w:tblCellMar>
        </w:tblPrEx>
        <w:trPr>
          <w:trHeight w:val="235" w:hRule="atLeast"/>
        </w:trPr>
        <w:tc>
          <w:tcPr>
            <w:tcW w:w="198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18"/>
                <w:szCs w:val="18"/>
              </w:rPr>
            </w:pPr>
          </w:p>
        </w:tc>
        <w:tc>
          <w:tcPr>
            <w:tcW w:w="426"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826"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6"/>
                <w:szCs w:val="18"/>
              </w:rPr>
            </w:pPr>
            <w:r>
              <w:rPr>
                <w:rFonts w:hint="eastAsia" w:cs="Arial"/>
                <w:color w:val="000000"/>
                <w:sz w:val="22"/>
                <w:szCs w:val="22"/>
              </w:rPr>
              <w:t>　</w:t>
            </w: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十六、金融支出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45</w:t>
            </w:r>
          </w:p>
        </w:tc>
        <w:tc>
          <w:tcPr>
            <w:tcW w:w="83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c>
          <w:tcPr>
            <w:tcW w:w="993"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r>
      <w:tr>
        <w:tblPrEx>
          <w:tblCellMar>
            <w:top w:w="0" w:type="dxa"/>
            <w:left w:w="0" w:type="dxa"/>
            <w:bottom w:w="0" w:type="dxa"/>
            <w:right w:w="0" w:type="dxa"/>
          </w:tblCellMar>
        </w:tblPrEx>
        <w:trPr>
          <w:trHeight w:val="235" w:hRule="atLeast"/>
        </w:trPr>
        <w:tc>
          <w:tcPr>
            <w:tcW w:w="198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18"/>
                <w:szCs w:val="18"/>
              </w:rPr>
            </w:pPr>
          </w:p>
        </w:tc>
        <w:tc>
          <w:tcPr>
            <w:tcW w:w="426"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826"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6"/>
                <w:szCs w:val="18"/>
              </w:rPr>
            </w:pPr>
            <w:r>
              <w:rPr>
                <w:rFonts w:hint="eastAsia" w:cs="Arial"/>
                <w:color w:val="000000"/>
                <w:sz w:val="22"/>
                <w:szCs w:val="22"/>
              </w:rPr>
              <w:t>　</w:t>
            </w: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十七、援助其他地区支出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46</w:t>
            </w:r>
          </w:p>
        </w:tc>
        <w:tc>
          <w:tcPr>
            <w:tcW w:w="83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c>
          <w:tcPr>
            <w:tcW w:w="993"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r>
      <w:tr>
        <w:tblPrEx>
          <w:tblCellMar>
            <w:top w:w="0" w:type="dxa"/>
            <w:left w:w="0" w:type="dxa"/>
            <w:bottom w:w="0" w:type="dxa"/>
            <w:right w:w="0" w:type="dxa"/>
          </w:tblCellMar>
        </w:tblPrEx>
        <w:trPr>
          <w:trHeight w:val="235" w:hRule="atLeast"/>
        </w:trPr>
        <w:tc>
          <w:tcPr>
            <w:tcW w:w="198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18"/>
                <w:szCs w:val="18"/>
              </w:rPr>
            </w:pPr>
          </w:p>
        </w:tc>
        <w:tc>
          <w:tcPr>
            <w:tcW w:w="426"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826"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6"/>
                <w:szCs w:val="18"/>
              </w:rPr>
            </w:pPr>
            <w:r>
              <w:rPr>
                <w:rFonts w:hint="eastAsia" w:cs="Arial"/>
                <w:color w:val="000000"/>
                <w:sz w:val="22"/>
                <w:szCs w:val="22"/>
              </w:rPr>
              <w:t>　</w:t>
            </w: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十八、自然资源海洋气象等支出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47</w:t>
            </w:r>
          </w:p>
        </w:tc>
        <w:tc>
          <w:tcPr>
            <w:tcW w:w="83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c>
          <w:tcPr>
            <w:tcW w:w="993"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r>
      <w:tr>
        <w:tblPrEx>
          <w:tblCellMar>
            <w:top w:w="0" w:type="dxa"/>
            <w:left w:w="0" w:type="dxa"/>
            <w:bottom w:w="0" w:type="dxa"/>
            <w:right w:w="0" w:type="dxa"/>
          </w:tblCellMar>
        </w:tblPrEx>
        <w:trPr>
          <w:trHeight w:val="235" w:hRule="atLeast"/>
        </w:trPr>
        <w:tc>
          <w:tcPr>
            <w:tcW w:w="198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18"/>
                <w:szCs w:val="18"/>
              </w:rPr>
            </w:pPr>
          </w:p>
        </w:tc>
        <w:tc>
          <w:tcPr>
            <w:tcW w:w="426"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826"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6"/>
                <w:szCs w:val="18"/>
              </w:rPr>
            </w:pPr>
            <w:r>
              <w:rPr>
                <w:rFonts w:hint="eastAsia" w:cs="Arial"/>
                <w:color w:val="000000"/>
                <w:sz w:val="22"/>
                <w:szCs w:val="22"/>
              </w:rPr>
              <w:t>　</w:t>
            </w: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十九、住房保障支出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48</w:t>
            </w:r>
          </w:p>
        </w:tc>
        <w:tc>
          <w:tcPr>
            <w:tcW w:w="83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c>
          <w:tcPr>
            <w:tcW w:w="993"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r>
      <w:tr>
        <w:tblPrEx>
          <w:tblCellMar>
            <w:top w:w="0" w:type="dxa"/>
            <w:left w:w="0" w:type="dxa"/>
            <w:bottom w:w="0" w:type="dxa"/>
            <w:right w:w="0" w:type="dxa"/>
          </w:tblCellMar>
        </w:tblPrEx>
        <w:trPr>
          <w:trHeight w:val="235" w:hRule="atLeast"/>
        </w:trPr>
        <w:tc>
          <w:tcPr>
            <w:tcW w:w="198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18"/>
                <w:szCs w:val="18"/>
              </w:rPr>
            </w:pPr>
          </w:p>
        </w:tc>
        <w:tc>
          <w:tcPr>
            <w:tcW w:w="426"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826"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6"/>
                <w:szCs w:val="18"/>
              </w:rPr>
            </w:pPr>
            <w:r>
              <w:rPr>
                <w:rFonts w:hint="eastAsia" w:cs="Arial"/>
                <w:color w:val="000000"/>
                <w:sz w:val="22"/>
                <w:szCs w:val="22"/>
              </w:rPr>
              <w:t>　</w:t>
            </w: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二十、粮油物资储备支出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49</w:t>
            </w:r>
          </w:p>
        </w:tc>
        <w:tc>
          <w:tcPr>
            <w:tcW w:w="83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c>
          <w:tcPr>
            <w:tcW w:w="993"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r>
      <w:tr>
        <w:tblPrEx>
          <w:tblCellMar>
            <w:top w:w="0" w:type="dxa"/>
            <w:left w:w="0" w:type="dxa"/>
            <w:bottom w:w="0" w:type="dxa"/>
            <w:right w:w="0" w:type="dxa"/>
          </w:tblCellMar>
        </w:tblPrEx>
        <w:trPr>
          <w:trHeight w:val="235" w:hRule="atLeast"/>
        </w:trPr>
        <w:tc>
          <w:tcPr>
            <w:tcW w:w="198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18"/>
                <w:szCs w:val="18"/>
              </w:rPr>
            </w:pPr>
          </w:p>
        </w:tc>
        <w:tc>
          <w:tcPr>
            <w:tcW w:w="426"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826"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6"/>
                <w:szCs w:val="18"/>
              </w:rPr>
            </w:pPr>
            <w:r>
              <w:rPr>
                <w:rFonts w:hint="eastAsia" w:cs="Arial"/>
                <w:color w:val="000000"/>
                <w:sz w:val="22"/>
                <w:szCs w:val="22"/>
              </w:rPr>
              <w:t>　</w:t>
            </w: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二十一、国有资本经营预算支出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50</w:t>
            </w:r>
          </w:p>
        </w:tc>
        <w:tc>
          <w:tcPr>
            <w:tcW w:w="83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c>
          <w:tcPr>
            <w:tcW w:w="993"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r>
      <w:tr>
        <w:tblPrEx>
          <w:tblCellMar>
            <w:top w:w="0" w:type="dxa"/>
            <w:left w:w="0" w:type="dxa"/>
            <w:bottom w:w="0" w:type="dxa"/>
            <w:right w:w="0" w:type="dxa"/>
          </w:tblCellMar>
        </w:tblPrEx>
        <w:trPr>
          <w:trHeight w:val="235" w:hRule="atLeast"/>
        </w:trPr>
        <w:tc>
          <w:tcPr>
            <w:tcW w:w="198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15"/>
                <w:szCs w:val="15"/>
              </w:rPr>
            </w:pPr>
          </w:p>
        </w:tc>
        <w:tc>
          <w:tcPr>
            <w:tcW w:w="426"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826"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6"/>
                <w:szCs w:val="18"/>
              </w:rPr>
            </w:pPr>
            <w:r>
              <w:rPr>
                <w:rFonts w:hint="eastAsia" w:cs="Arial"/>
                <w:color w:val="000000"/>
                <w:sz w:val="22"/>
                <w:szCs w:val="22"/>
              </w:rPr>
              <w:t>　</w:t>
            </w: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二十二、灾害防治及应急管理支出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51</w:t>
            </w:r>
          </w:p>
        </w:tc>
        <w:tc>
          <w:tcPr>
            <w:tcW w:w="83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c>
          <w:tcPr>
            <w:tcW w:w="993"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r>
      <w:tr>
        <w:tblPrEx>
          <w:tblCellMar>
            <w:top w:w="0" w:type="dxa"/>
            <w:left w:w="0" w:type="dxa"/>
            <w:bottom w:w="0" w:type="dxa"/>
            <w:right w:w="0" w:type="dxa"/>
          </w:tblCellMar>
        </w:tblPrEx>
        <w:trPr>
          <w:trHeight w:val="235" w:hRule="atLeast"/>
        </w:trPr>
        <w:tc>
          <w:tcPr>
            <w:tcW w:w="198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eastAsia="宋体" w:cs="宋体"/>
                <w:color w:val="000000"/>
                <w:sz w:val="15"/>
                <w:szCs w:val="15"/>
              </w:rPr>
            </w:pPr>
          </w:p>
        </w:tc>
        <w:tc>
          <w:tcPr>
            <w:tcW w:w="426"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826"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6"/>
                <w:szCs w:val="18"/>
              </w:rPr>
            </w:pPr>
            <w:r>
              <w:rPr>
                <w:rFonts w:hint="eastAsia" w:cs="Arial"/>
                <w:color w:val="000000"/>
                <w:sz w:val="22"/>
                <w:szCs w:val="22"/>
              </w:rPr>
              <w:t>　</w:t>
            </w: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二十三、其他支出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52</w:t>
            </w:r>
          </w:p>
        </w:tc>
        <w:tc>
          <w:tcPr>
            <w:tcW w:w="83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c>
          <w:tcPr>
            <w:tcW w:w="993"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r>
      <w:tr>
        <w:tblPrEx>
          <w:tblCellMar>
            <w:top w:w="0" w:type="dxa"/>
            <w:left w:w="0" w:type="dxa"/>
            <w:bottom w:w="0" w:type="dxa"/>
            <w:right w:w="0" w:type="dxa"/>
          </w:tblCellMar>
        </w:tblPrEx>
        <w:trPr>
          <w:trHeight w:val="235" w:hRule="atLeast"/>
        </w:trPr>
        <w:tc>
          <w:tcPr>
            <w:tcW w:w="198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本年收入合计</w:t>
            </w:r>
          </w:p>
        </w:tc>
        <w:tc>
          <w:tcPr>
            <w:tcW w:w="426"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826"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20"/>
                <w:szCs w:val="18"/>
              </w:rPr>
            </w:pPr>
            <w:r>
              <w:rPr>
                <w:rFonts w:hint="eastAsia" w:cs="Arial"/>
                <w:color w:val="000000"/>
                <w:sz w:val="22"/>
                <w:szCs w:val="22"/>
              </w:rPr>
              <w:t>2397.9</w:t>
            </w: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二十四、债务还本支出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53</w:t>
            </w:r>
          </w:p>
        </w:tc>
        <w:tc>
          <w:tcPr>
            <w:tcW w:w="83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c>
          <w:tcPr>
            <w:tcW w:w="993"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r>
      <w:tr>
        <w:tblPrEx>
          <w:tblCellMar>
            <w:top w:w="0" w:type="dxa"/>
            <w:left w:w="0" w:type="dxa"/>
            <w:bottom w:w="0" w:type="dxa"/>
            <w:right w:w="0" w:type="dxa"/>
          </w:tblCellMar>
        </w:tblPrEx>
        <w:trPr>
          <w:trHeight w:val="235" w:hRule="atLeast"/>
        </w:trPr>
        <w:tc>
          <w:tcPr>
            <w:tcW w:w="198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6"/>
                <w:szCs w:val="18"/>
                <w:lang w:bidi="ar"/>
              </w:rPr>
              <w:t>年初财政拨款结转和结余</w:t>
            </w:r>
          </w:p>
        </w:tc>
        <w:tc>
          <w:tcPr>
            <w:tcW w:w="426"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826"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20"/>
                <w:szCs w:val="18"/>
              </w:rPr>
            </w:pPr>
            <w:r>
              <w:rPr>
                <w:rFonts w:hint="eastAsia" w:cs="Arial"/>
                <w:color w:val="000000"/>
                <w:sz w:val="22"/>
                <w:szCs w:val="22"/>
              </w:rPr>
              <w:t>69.38</w:t>
            </w: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二十五、债务付息支出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54</w:t>
            </w:r>
          </w:p>
        </w:tc>
        <w:tc>
          <w:tcPr>
            <w:tcW w:w="83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c>
          <w:tcPr>
            <w:tcW w:w="993"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r>
      <w:tr>
        <w:tblPrEx>
          <w:tblCellMar>
            <w:top w:w="0" w:type="dxa"/>
            <w:left w:w="0" w:type="dxa"/>
            <w:bottom w:w="0" w:type="dxa"/>
            <w:right w:w="0" w:type="dxa"/>
          </w:tblCellMar>
        </w:tblPrEx>
        <w:trPr>
          <w:trHeight w:val="235" w:hRule="atLeast"/>
        </w:trPr>
        <w:tc>
          <w:tcPr>
            <w:tcW w:w="198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一般公共预算财政拨款</w:t>
            </w:r>
          </w:p>
        </w:tc>
        <w:tc>
          <w:tcPr>
            <w:tcW w:w="426"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w:t>
            </w:r>
          </w:p>
        </w:tc>
        <w:tc>
          <w:tcPr>
            <w:tcW w:w="826"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20"/>
                <w:szCs w:val="18"/>
              </w:rPr>
            </w:pPr>
            <w:r>
              <w:rPr>
                <w:rFonts w:hint="eastAsia" w:cs="Arial"/>
                <w:color w:val="000000"/>
                <w:sz w:val="22"/>
                <w:szCs w:val="22"/>
              </w:rPr>
              <w:t>68.19</w:t>
            </w: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二十六、抗疫特别国债安排的支出</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55</w:t>
            </w:r>
          </w:p>
        </w:tc>
        <w:tc>
          <w:tcPr>
            <w:tcW w:w="83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　</w:t>
            </w:r>
          </w:p>
        </w:tc>
        <w:tc>
          <w:tcPr>
            <w:tcW w:w="85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c>
          <w:tcPr>
            <w:tcW w:w="993"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r>
      <w:tr>
        <w:tblPrEx>
          <w:tblCellMar>
            <w:top w:w="0" w:type="dxa"/>
            <w:left w:w="0" w:type="dxa"/>
            <w:bottom w:w="0" w:type="dxa"/>
            <w:right w:w="0" w:type="dxa"/>
          </w:tblCellMar>
        </w:tblPrEx>
        <w:trPr>
          <w:trHeight w:val="235" w:hRule="atLeast"/>
        </w:trPr>
        <w:tc>
          <w:tcPr>
            <w:tcW w:w="198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6"/>
                <w:szCs w:val="18"/>
                <w:lang w:bidi="ar"/>
              </w:rPr>
              <w:t>政府性基金预算财政拨款</w:t>
            </w:r>
          </w:p>
        </w:tc>
        <w:tc>
          <w:tcPr>
            <w:tcW w:w="426"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w:t>
            </w:r>
          </w:p>
        </w:tc>
        <w:tc>
          <w:tcPr>
            <w:tcW w:w="826"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20"/>
                <w:szCs w:val="18"/>
              </w:rPr>
            </w:pPr>
            <w:r>
              <w:rPr>
                <w:rFonts w:hint="eastAsia" w:cs="Arial"/>
                <w:color w:val="000000"/>
                <w:sz w:val="22"/>
                <w:szCs w:val="22"/>
              </w:rPr>
              <w:t>1.18</w:t>
            </w: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b/>
                <w:color w:val="000000"/>
                <w:sz w:val="16"/>
                <w:szCs w:val="18"/>
              </w:rPr>
            </w:pPr>
            <w:r>
              <w:rPr>
                <w:rFonts w:hint="eastAsia" w:ascii="宋体" w:hAnsi="宋体" w:eastAsia="宋体" w:cs="宋体"/>
                <w:b/>
                <w:color w:val="000000"/>
                <w:kern w:val="0"/>
                <w:sz w:val="20"/>
                <w:szCs w:val="18"/>
                <w:lang w:bidi="ar"/>
              </w:rPr>
              <w:t>本年支出合计</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56</w:t>
            </w:r>
          </w:p>
        </w:tc>
        <w:tc>
          <w:tcPr>
            <w:tcW w:w="83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20"/>
                <w:szCs w:val="18"/>
              </w:rPr>
            </w:pPr>
            <w:r>
              <w:rPr>
                <w:rFonts w:hint="eastAsia" w:cs="Arial"/>
                <w:color w:val="000000"/>
                <w:sz w:val="22"/>
                <w:szCs w:val="22"/>
              </w:rPr>
              <w:t>2328.1</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20"/>
                <w:szCs w:val="18"/>
              </w:rPr>
            </w:pPr>
            <w:r>
              <w:rPr>
                <w:rFonts w:hint="eastAsia" w:cs="Arial"/>
                <w:color w:val="000000"/>
                <w:sz w:val="22"/>
                <w:szCs w:val="22"/>
              </w:rPr>
              <w:t>2,328.1</w:t>
            </w:r>
          </w:p>
        </w:tc>
        <w:tc>
          <w:tcPr>
            <w:tcW w:w="85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20"/>
                <w:szCs w:val="18"/>
              </w:rPr>
            </w:pPr>
            <w:r>
              <w:rPr>
                <w:rFonts w:hint="eastAsia" w:cs="Arial"/>
                <w:color w:val="000000"/>
                <w:sz w:val="22"/>
                <w:szCs w:val="22"/>
              </w:rPr>
              <w:t>0</w:t>
            </w:r>
          </w:p>
        </w:tc>
        <w:tc>
          <w:tcPr>
            <w:tcW w:w="993"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r>
      <w:tr>
        <w:tblPrEx>
          <w:tblCellMar>
            <w:top w:w="0" w:type="dxa"/>
            <w:left w:w="0" w:type="dxa"/>
            <w:bottom w:w="0" w:type="dxa"/>
            <w:right w:w="0" w:type="dxa"/>
          </w:tblCellMar>
        </w:tblPrEx>
        <w:trPr>
          <w:trHeight w:val="235" w:hRule="atLeast"/>
        </w:trPr>
        <w:tc>
          <w:tcPr>
            <w:tcW w:w="198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6"/>
                <w:szCs w:val="18"/>
                <w:lang w:bidi="ar"/>
              </w:rPr>
              <w:t>国有资本经营预算财政拨款</w:t>
            </w:r>
          </w:p>
        </w:tc>
        <w:tc>
          <w:tcPr>
            <w:tcW w:w="426" w:type="dxa"/>
            <w:gridSpan w:val="2"/>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w:t>
            </w:r>
          </w:p>
        </w:tc>
        <w:tc>
          <w:tcPr>
            <w:tcW w:w="826"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20"/>
                <w:szCs w:val="18"/>
              </w:rPr>
            </w:pPr>
            <w:r>
              <w:rPr>
                <w:rFonts w:hint="eastAsia" w:cs="Arial"/>
                <w:color w:val="000000"/>
                <w:sz w:val="22"/>
                <w:szCs w:val="22"/>
              </w:rPr>
              <w:t>　</w:t>
            </w:r>
          </w:p>
        </w:tc>
        <w:tc>
          <w:tcPr>
            <w:tcW w:w="2618" w:type="dxa"/>
            <w:tcBorders>
              <w:top w:val="nil"/>
              <w:left w:val="nil"/>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年末财政拨款结转和结余</w:t>
            </w:r>
          </w:p>
        </w:tc>
        <w:tc>
          <w:tcPr>
            <w:tcW w:w="403" w:type="dxa"/>
            <w:tcBorders>
              <w:top w:val="nil"/>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57</w:t>
            </w:r>
          </w:p>
        </w:tc>
        <w:tc>
          <w:tcPr>
            <w:tcW w:w="83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20"/>
                <w:szCs w:val="18"/>
              </w:rPr>
            </w:pPr>
            <w:r>
              <w:rPr>
                <w:rFonts w:hint="eastAsia" w:cs="Arial"/>
                <w:color w:val="000000"/>
                <w:sz w:val="22"/>
                <w:szCs w:val="22"/>
              </w:rPr>
              <w:t>139.17</w:t>
            </w:r>
          </w:p>
        </w:tc>
        <w:tc>
          <w:tcPr>
            <w:tcW w:w="851"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20"/>
                <w:szCs w:val="18"/>
              </w:rPr>
            </w:pPr>
            <w:r>
              <w:rPr>
                <w:rFonts w:hint="eastAsia" w:cs="Arial"/>
                <w:color w:val="000000"/>
                <w:sz w:val="22"/>
                <w:szCs w:val="22"/>
              </w:rPr>
              <w:t>137.99</w:t>
            </w:r>
          </w:p>
        </w:tc>
        <w:tc>
          <w:tcPr>
            <w:tcW w:w="850" w:type="dxa"/>
            <w:gridSpan w:val="2"/>
            <w:tcBorders>
              <w:top w:val="nil"/>
              <w:left w:val="nil"/>
              <w:bottom w:val="single" w:color="000000" w:sz="4" w:space="0"/>
              <w:right w:val="single" w:color="000000" w:sz="4" w:space="0"/>
            </w:tcBorders>
            <w:tcMar>
              <w:top w:w="12" w:type="dxa"/>
              <w:left w:w="12" w:type="dxa"/>
              <w:right w:w="12" w:type="dxa"/>
            </w:tcMar>
            <w:vAlign w:val="center"/>
          </w:tcPr>
          <w:p>
            <w:pPr>
              <w:jc w:val="center"/>
              <w:rPr>
                <w:rFonts w:ascii="宋体" w:hAnsi="宋体" w:eastAsia="宋体" w:cs="宋体"/>
                <w:color w:val="000000"/>
                <w:sz w:val="20"/>
                <w:szCs w:val="18"/>
              </w:rPr>
            </w:pPr>
            <w:r>
              <w:rPr>
                <w:rFonts w:hint="eastAsia" w:cs="Arial"/>
                <w:color w:val="000000"/>
                <w:sz w:val="22"/>
                <w:szCs w:val="22"/>
              </w:rPr>
              <w:t>1.18</w:t>
            </w:r>
          </w:p>
        </w:tc>
        <w:tc>
          <w:tcPr>
            <w:tcW w:w="993" w:type="dxa"/>
            <w:tcBorders>
              <w:top w:val="nil"/>
              <w:left w:val="nil"/>
              <w:bottom w:val="single" w:color="000000" w:sz="4" w:space="0"/>
              <w:right w:val="single" w:color="000000" w:sz="8"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r>
      <w:tr>
        <w:tblPrEx>
          <w:tblCellMar>
            <w:top w:w="0" w:type="dxa"/>
            <w:left w:w="0" w:type="dxa"/>
            <w:bottom w:w="0" w:type="dxa"/>
            <w:right w:w="0" w:type="dxa"/>
          </w:tblCellMar>
        </w:tblPrEx>
        <w:trPr>
          <w:trHeight w:val="235" w:hRule="atLeast"/>
        </w:trPr>
        <w:tc>
          <w:tcPr>
            <w:tcW w:w="1985" w:type="dxa"/>
            <w:tcBorders>
              <w:top w:val="nil"/>
              <w:left w:val="single" w:color="000000" w:sz="4" w:space="0"/>
              <w:bottom w:val="single" w:color="000000" w:sz="8"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总计</w:t>
            </w:r>
          </w:p>
        </w:tc>
        <w:tc>
          <w:tcPr>
            <w:tcW w:w="426" w:type="dxa"/>
            <w:gridSpan w:val="2"/>
            <w:tcBorders>
              <w:top w:val="nil"/>
              <w:left w:val="nil"/>
              <w:bottom w:val="single" w:color="000000" w:sz="8"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w:t>
            </w:r>
          </w:p>
        </w:tc>
        <w:tc>
          <w:tcPr>
            <w:tcW w:w="826" w:type="dxa"/>
            <w:gridSpan w:val="2"/>
            <w:tcBorders>
              <w:top w:val="nil"/>
              <w:left w:val="nil"/>
              <w:bottom w:val="single" w:color="000000" w:sz="8" w:space="0"/>
              <w:right w:val="single" w:color="000000" w:sz="4" w:space="0"/>
            </w:tcBorders>
            <w:tcMar>
              <w:top w:w="12" w:type="dxa"/>
              <w:left w:w="12" w:type="dxa"/>
              <w:right w:w="12" w:type="dxa"/>
            </w:tcMar>
            <w:vAlign w:val="center"/>
          </w:tcPr>
          <w:p>
            <w:pPr>
              <w:jc w:val="center"/>
              <w:rPr>
                <w:rFonts w:ascii="宋体" w:hAnsi="宋体" w:eastAsia="宋体" w:cs="宋体"/>
                <w:color w:val="000000"/>
                <w:sz w:val="20"/>
                <w:szCs w:val="18"/>
              </w:rPr>
            </w:pPr>
            <w:r>
              <w:rPr>
                <w:rFonts w:hint="eastAsia" w:cs="Arial"/>
                <w:color w:val="000000"/>
                <w:sz w:val="22"/>
                <w:szCs w:val="22"/>
              </w:rPr>
              <w:t>2467.27</w:t>
            </w:r>
          </w:p>
        </w:tc>
        <w:tc>
          <w:tcPr>
            <w:tcW w:w="2618" w:type="dxa"/>
            <w:tcBorders>
              <w:top w:val="nil"/>
              <w:left w:val="nil"/>
              <w:bottom w:val="single" w:color="000000" w:sz="8"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b/>
                <w:color w:val="000000"/>
                <w:sz w:val="16"/>
                <w:szCs w:val="18"/>
              </w:rPr>
            </w:pPr>
            <w:r>
              <w:rPr>
                <w:rFonts w:hint="eastAsia" w:ascii="宋体" w:hAnsi="宋体" w:eastAsia="宋体" w:cs="宋体"/>
                <w:b/>
                <w:color w:val="000000"/>
                <w:kern w:val="0"/>
                <w:sz w:val="20"/>
                <w:szCs w:val="18"/>
                <w:lang w:bidi="ar"/>
              </w:rPr>
              <w:t>总计</w:t>
            </w:r>
          </w:p>
        </w:tc>
        <w:tc>
          <w:tcPr>
            <w:tcW w:w="403" w:type="dxa"/>
            <w:tcBorders>
              <w:top w:val="nil"/>
              <w:left w:val="nil"/>
              <w:bottom w:val="single" w:color="000000" w:sz="8"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16"/>
                <w:szCs w:val="18"/>
              </w:rPr>
            </w:pPr>
            <w:r>
              <w:rPr>
                <w:rFonts w:hint="eastAsia" w:ascii="宋体" w:hAnsi="宋体" w:eastAsia="宋体" w:cs="宋体"/>
                <w:color w:val="000000"/>
                <w:kern w:val="0"/>
                <w:sz w:val="16"/>
                <w:szCs w:val="18"/>
                <w:lang w:bidi="ar"/>
              </w:rPr>
              <w:t>58</w:t>
            </w:r>
          </w:p>
        </w:tc>
        <w:tc>
          <w:tcPr>
            <w:tcW w:w="830" w:type="dxa"/>
            <w:gridSpan w:val="2"/>
            <w:tcBorders>
              <w:top w:val="nil"/>
              <w:left w:val="nil"/>
              <w:bottom w:val="single" w:color="000000" w:sz="8" w:space="0"/>
              <w:right w:val="single" w:color="000000" w:sz="4" w:space="0"/>
            </w:tcBorders>
            <w:tcMar>
              <w:top w:w="12" w:type="dxa"/>
              <w:left w:w="12" w:type="dxa"/>
              <w:right w:w="12" w:type="dxa"/>
            </w:tcMar>
            <w:vAlign w:val="center"/>
          </w:tcPr>
          <w:p>
            <w:pPr>
              <w:jc w:val="center"/>
              <w:rPr>
                <w:rFonts w:ascii="宋体" w:hAnsi="宋体" w:eastAsia="宋体" w:cs="宋体"/>
                <w:color w:val="000000"/>
                <w:sz w:val="20"/>
                <w:szCs w:val="18"/>
              </w:rPr>
            </w:pPr>
            <w:r>
              <w:rPr>
                <w:rFonts w:hint="eastAsia" w:cs="Arial"/>
                <w:color w:val="000000"/>
                <w:sz w:val="22"/>
                <w:szCs w:val="22"/>
              </w:rPr>
              <w:t>2467.27</w:t>
            </w:r>
          </w:p>
        </w:tc>
        <w:tc>
          <w:tcPr>
            <w:tcW w:w="851" w:type="dxa"/>
            <w:gridSpan w:val="2"/>
            <w:tcBorders>
              <w:top w:val="nil"/>
              <w:left w:val="nil"/>
              <w:bottom w:val="single" w:color="000000" w:sz="8" w:space="0"/>
              <w:right w:val="single" w:color="000000" w:sz="4" w:space="0"/>
            </w:tcBorders>
            <w:tcMar>
              <w:top w:w="12" w:type="dxa"/>
              <w:left w:w="12" w:type="dxa"/>
              <w:right w:w="12" w:type="dxa"/>
            </w:tcMar>
            <w:vAlign w:val="center"/>
          </w:tcPr>
          <w:p>
            <w:pPr>
              <w:jc w:val="center"/>
              <w:rPr>
                <w:rFonts w:ascii="宋体" w:hAnsi="宋体" w:eastAsia="宋体" w:cs="宋体"/>
                <w:color w:val="000000"/>
                <w:sz w:val="20"/>
                <w:szCs w:val="18"/>
              </w:rPr>
            </w:pPr>
            <w:r>
              <w:rPr>
                <w:rFonts w:hint="eastAsia" w:cs="Arial"/>
                <w:color w:val="000000"/>
                <w:sz w:val="22"/>
                <w:szCs w:val="22"/>
              </w:rPr>
              <w:t>2466.09</w:t>
            </w:r>
          </w:p>
        </w:tc>
        <w:tc>
          <w:tcPr>
            <w:tcW w:w="850" w:type="dxa"/>
            <w:gridSpan w:val="2"/>
            <w:tcBorders>
              <w:top w:val="nil"/>
              <w:left w:val="nil"/>
              <w:bottom w:val="single" w:color="000000" w:sz="8" w:space="0"/>
              <w:right w:val="single" w:color="000000" w:sz="4" w:space="0"/>
            </w:tcBorders>
            <w:tcMar>
              <w:top w:w="12" w:type="dxa"/>
              <w:left w:w="12" w:type="dxa"/>
              <w:right w:w="12" w:type="dxa"/>
            </w:tcMar>
            <w:vAlign w:val="center"/>
          </w:tcPr>
          <w:p>
            <w:pPr>
              <w:jc w:val="center"/>
              <w:rPr>
                <w:rFonts w:ascii="宋体" w:hAnsi="宋体" w:eastAsia="宋体" w:cs="宋体"/>
                <w:color w:val="000000"/>
                <w:sz w:val="20"/>
                <w:szCs w:val="18"/>
              </w:rPr>
            </w:pPr>
            <w:r>
              <w:rPr>
                <w:rFonts w:hint="eastAsia" w:cs="Arial"/>
                <w:color w:val="000000"/>
                <w:sz w:val="22"/>
                <w:szCs w:val="22"/>
              </w:rPr>
              <w:t>1.18</w:t>
            </w:r>
          </w:p>
        </w:tc>
        <w:tc>
          <w:tcPr>
            <w:tcW w:w="993" w:type="dxa"/>
            <w:tcBorders>
              <w:top w:val="nil"/>
              <w:left w:val="nil"/>
              <w:bottom w:val="single" w:color="000000" w:sz="8" w:space="0"/>
              <w:right w:val="single" w:color="000000" w:sz="8" w:space="0"/>
            </w:tcBorders>
            <w:tcMar>
              <w:top w:w="12" w:type="dxa"/>
              <w:left w:w="12" w:type="dxa"/>
              <w:right w:w="12" w:type="dxa"/>
            </w:tcMar>
            <w:vAlign w:val="center"/>
          </w:tcPr>
          <w:p>
            <w:pPr>
              <w:jc w:val="center"/>
              <w:rPr>
                <w:rFonts w:ascii="宋体" w:hAnsi="宋体" w:eastAsia="宋体" w:cs="宋体"/>
                <w:color w:val="000000"/>
                <w:sz w:val="18"/>
                <w:szCs w:val="18"/>
              </w:rPr>
            </w:pPr>
            <w:r>
              <w:rPr>
                <w:rFonts w:hint="eastAsia" w:cs="Arial"/>
                <w:color w:val="000000"/>
                <w:sz w:val="22"/>
                <w:szCs w:val="22"/>
              </w:rPr>
              <w:t>0</w:t>
            </w:r>
          </w:p>
        </w:tc>
      </w:tr>
      <w:tr>
        <w:tblPrEx>
          <w:tblCellMar>
            <w:top w:w="0" w:type="dxa"/>
            <w:left w:w="0" w:type="dxa"/>
            <w:bottom w:w="0" w:type="dxa"/>
            <w:right w:w="0" w:type="dxa"/>
          </w:tblCellMar>
        </w:tblPrEx>
        <w:trPr>
          <w:trHeight w:val="90" w:hRule="atLeast"/>
        </w:trPr>
        <w:tc>
          <w:tcPr>
            <w:tcW w:w="9782" w:type="dxa"/>
            <w:gridSpan w:val="14"/>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eastAsia="宋体" w:cs="宋体"/>
                <w:color w:val="000000"/>
                <w:sz w:val="21"/>
                <w:szCs w:val="18"/>
              </w:rPr>
            </w:pPr>
            <w:r>
              <w:rPr>
                <w:rFonts w:hint="eastAsia" w:ascii="宋体" w:hAnsi="宋体" w:eastAsia="宋体" w:cs="宋体"/>
                <w:color w:val="000000"/>
                <w:kern w:val="0"/>
                <w:sz w:val="21"/>
                <w:szCs w:val="18"/>
                <w:lang w:bidi="ar"/>
              </w:rPr>
              <w:t>注：本表反映单位本年度一般公共预算财政拨款、政府性基金预算财政拨款和国有资本经营预算财政拨款的总收支和年末结转结余情况。</w:t>
            </w:r>
          </w:p>
        </w:tc>
      </w:tr>
    </w:tbl>
    <w:p>
      <w:pPr>
        <w:ind w:firstLine="640" w:firstLineChars="200"/>
        <w:rPr>
          <w:rFonts w:ascii="黑体" w:hAnsi="黑体" w:eastAsia="黑体"/>
          <w:szCs w:val="32"/>
        </w:rPr>
      </w:pPr>
    </w:p>
    <w:p>
      <w:pPr>
        <w:ind w:firstLine="640" w:firstLineChars="200"/>
        <w:jc w:val="center"/>
        <w:rPr>
          <w:rFonts w:ascii="黑体" w:hAnsi="黑体" w:eastAsia="黑体"/>
          <w:szCs w:val="32"/>
        </w:rPr>
        <w:sectPr>
          <w:pgSz w:w="11906" w:h="16838"/>
          <w:pgMar w:top="1440" w:right="1134" w:bottom="1440" w:left="1247" w:header="851" w:footer="992" w:gutter="0"/>
          <w:cols w:space="0" w:num="1"/>
          <w:docGrid w:type="lines" w:linePitch="312" w:charSpace="0"/>
        </w:sectPr>
      </w:pPr>
    </w:p>
    <w:p>
      <w:pPr>
        <w:ind w:firstLine="640" w:firstLineChars="200"/>
        <w:jc w:val="center"/>
        <w:rPr>
          <w:rFonts w:ascii="黑体" w:hAnsi="黑体" w:eastAsia="黑体"/>
          <w:szCs w:val="32"/>
        </w:rPr>
      </w:pPr>
      <w:r>
        <w:rPr>
          <w:rFonts w:hint="eastAsia" w:ascii="黑体" w:hAnsi="黑体" w:eastAsia="黑体"/>
          <w:szCs w:val="32"/>
        </w:rPr>
        <w:t>一般公共预算财政拨款支出决算表</w:t>
      </w:r>
    </w:p>
    <w:tbl>
      <w:tblPr>
        <w:tblStyle w:val="7"/>
        <w:tblW w:w="0" w:type="auto"/>
        <w:tblInd w:w="93" w:type="dxa"/>
        <w:tblLayout w:type="fixed"/>
        <w:tblCellMar>
          <w:top w:w="15" w:type="dxa"/>
          <w:left w:w="108" w:type="dxa"/>
          <w:bottom w:w="15" w:type="dxa"/>
          <w:right w:w="108" w:type="dxa"/>
        </w:tblCellMar>
      </w:tblPr>
      <w:tblGrid>
        <w:gridCol w:w="809"/>
        <w:gridCol w:w="600"/>
        <w:gridCol w:w="864"/>
        <w:gridCol w:w="2976"/>
        <w:gridCol w:w="3480"/>
        <w:gridCol w:w="2496"/>
        <w:gridCol w:w="2616"/>
      </w:tblGrid>
      <w:tr>
        <w:tblPrEx>
          <w:tblCellMar>
            <w:top w:w="15" w:type="dxa"/>
            <w:left w:w="108" w:type="dxa"/>
            <w:bottom w:w="15" w:type="dxa"/>
            <w:right w:w="108" w:type="dxa"/>
          </w:tblCellMar>
        </w:tblPrEx>
        <w:trPr>
          <w:trHeight w:val="360" w:hRule="atLeast"/>
        </w:trPr>
        <w:tc>
          <w:tcPr>
            <w:tcW w:w="13841" w:type="dxa"/>
            <w:gridSpan w:val="7"/>
            <w:vAlign w:val="bottom"/>
          </w:tcPr>
          <w:p>
            <w:pPr>
              <w:widowControl/>
              <w:ind w:firstLine="7276" w:firstLineChars="3638"/>
              <w:jc w:val="left"/>
              <w:rPr>
                <w:rFonts w:ascii="Arial" w:hAnsi="Arial" w:eastAsia="宋体" w:cs="宋体"/>
                <w:kern w:val="0"/>
                <w:sz w:val="20"/>
              </w:rPr>
            </w:pPr>
            <w:r>
              <w:rPr>
                <w:rFonts w:hint="eastAsia" w:ascii="宋体" w:hAnsi="宋体" w:eastAsia="宋体" w:cs="宋体"/>
                <w:kern w:val="0"/>
                <w:sz w:val="20"/>
              </w:rPr>
              <w:t xml:space="preserve">                                                 公开05表</w:t>
            </w:r>
          </w:p>
        </w:tc>
      </w:tr>
      <w:tr>
        <w:tblPrEx>
          <w:tblCellMar>
            <w:top w:w="15" w:type="dxa"/>
            <w:left w:w="108" w:type="dxa"/>
            <w:bottom w:w="15" w:type="dxa"/>
            <w:right w:w="108" w:type="dxa"/>
          </w:tblCellMar>
        </w:tblPrEx>
        <w:trPr>
          <w:trHeight w:val="450" w:hRule="atLeast"/>
        </w:trPr>
        <w:tc>
          <w:tcPr>
            <w:tcW w:w="13841" w:type="dxa"/>
            <w:gridSpan w:val="7"/>
            <w:tcBorders>
              <w:bottom w:val="single" w:color="auto" w:sz="4" w:space="0"/>
            </w:tcBorders>
            <w:vAlign w:val="center"/>
          </w:tcPr>
          <w:p>
            <w:pPr>
              <w:widowControl/>
              <w:jc w:val="left"/>
              <w:rPr>
                <w:rFonts w:ascii="Arial" w:hAnsi="Arial" w:eastAsia="宋体" w:cs="宋体"/>
                <w:kern w:val="0"/>
                <w:sz w:val="20"/>
              </w:rPr>
            </w:pPr>
            <w:r>
              <w:rPr>
                <w:rFonts w:hint="eastAsia" w:ascii="宋体" w:hAnsi="宋体" w:eastAsia="宋体" w:cs="宋体"/>
                <w:kern w:val="0"/>
                <w:sz w:val="20"/>
              </w:rPr>
              <w:t>部门：灵璧县</w:t>
            </w:r>
            <w:r>
              <w:rPr>
                <w:rFonts w:hint="eastAsia" w:ascii="宋体" w:hAnsi="宋体" w:eastAsia="宋体" w:cs="宋体"/>
                <w:kern w:val="0"/>
                <w:sz w:val="20"/>
                <w:lang w:eastAsia="zh-CN"/>
              </w:rPr>
              <w:t>虞姬</w:t>
            </w:r>
            <w:r>
              <w:rPr>
                <w:rFonts w:hint="eastAsia" w:ascii="宋体" w:hAnsi="宋体" w:eastAsia="宋体" w:cs="宋体"/>
                <w:kern w:val="0"/>
                <w:sz w:val="20"/>
              </w:rPr>
              <w:t>中心学校                                                                                              金额单位：万元</w:t>
            </w:r>
          </w:p>
        </w:tc>
      </w:tr>
      <w:tr>
        <w:tblPrEx>
          <w:tblCellMar>
            <w:top w:w="15" w:type="dxa"/>
            <w:left w:w="108" w:type="dxa"/>
            <w:bottom w:w="15" w:type="dxa"/>
            <w:right w:w="108" w:type="dxa"/>
          </w:tblCellMar>
        </w:tblPrEx>
        <w:trPr>
          <w:trHeight w:val="745" w:hRule="atLeast"/>
        </w:trPr>
        <w:tc>
          <w:tcPr>
            <w:tcW w:w="227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22"/>
                <w:szCs w:val="22"/>
              </w:rPr>
            </w:pPr>
            <w:r>
              <w:rPr>
                <w:rFonts w:hint="eastAsia" w:ascii="宋体" w:hAnsi="宋体" w:eastAsia="宋体" w:cs="宋体"/>
                <w:kern w:val="0"/>
                <w:sz w:val="22"/>
                <w:szCs w:val="22"/>
              </w:rPr>
              <w:t>功能分类</w:t>
            </w:r>
          </w:p>
          <w:p>
            <w:pPr>
              <w:widowControl/>
              <w:spacing w:line="240" w:lineRule="exact"/>
              <w:jc w:val="center"/>
              <w:rPr>
                <w:rFonts w:ascii="宋体" w:hAnsi="宋体" w:eastAsia="宋体" w:cs="宋体"/>
                <w:kern w:val="0"/>
                <w:sz w:val="22"/>
                <w:szCs w:val="22"/>
              </w:rPr>
            </w:pPr>
            <w:r>
              <w:rPr>
                <w:rFonts w:hint="eastAsia" w:ascii="宋体" w:hAnsi="宋体" w:eastAsia="宋体" w:cs="宋体"/>
                <w:kern w:val="0"/>
                <w:sz w:val="22"/>
                <w:szCs w:val="22"/>
              </w:rPr>
              <w:t>科目编码</w:t>
            </w:r>
          </w:p>
        </w:tc>
        <w:tc>
          <w:tcPr>
            <w:tcW w:w="29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科目名称</w:t>
            </w:r>
          </w:p>
        </w:tc>
        <w:tc>
          <w:tcPr>
            <w:tcW w:w="859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本年支出</w:t>
            </w:r>
          </w:p>
        </w:tc>
      </w:tr>
      <w:tr>
        <w:tblPrEx>
          <w:tblCellMar>
            <w:top w:w="15" w:type="dxa"/>
            <w:left w:w="108" w:type="dxa"/>
            <w:bottom w:w="15" w:type="dxa"/>
            <w:right w:w="108" w:type="dxa"/>
          </w:tblCellMar>
        </w:tblPrEx>
        <w:trPr>
          <w:trHeight w:val="340" w:hRule="atLeast"/>
        </w:trPr>
        <w:tc>
          <w:tcPr>
            <w:tcW w:w="227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34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合计</w:t>
            </w:r>
          </w:p>
        </w:tc>
        <w:tc>
          <w:tcPr>
            <w:tcW w:w="24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基本支出</w:t>
            </w:r>
          </w:p>
        </w:tc>
        <w:tc>
          <w:tcPr>
            <w:tcW w:w="261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项目支出</w:t>
            </w:r>
          </w:p>
        </w:tc>
      </w:tr>
      <w:tr>
        <w:tblPrEx>
          <w:tblCellMar>
            <w:top w:w="15" w:type="dxa"/>
            <w:left w:w="108" w:type="dxa"/>
            <w:bottom w:w="15" w:type="dxa"/>
            <w:right w:w="108" w:type="dxa"/>
          </w:tblCellMar>
        </w:tblPrEx>
        <w:trPr>
          <w:trHeight w:val="312" w:hRule="atLeast"/>
        </w:trPr>
        <w:tc>
          <w:tcPr>
            <w:tcW w:w="227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3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24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2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r>
      <w:tr>
        <w:tblPrEx>
          <w:tblCellMar>
            <w:top w:w="15" w:type="dxa"/>
            <w:left w:w="108" w:type="dxa"/>
            <w:bottom w:w="15" w:type="dxa"/>
            <w:right w:w="108" w:type="dxa"/>
          </w:tblCellMar>
        </w:tblPrEx>
        <w:trPr>
          <w:trHeight w:val="312" w:hRule="atLeast"/>
        </w:trPr>
        <w:tc>
          <w:tcPr>
            <w:tcW w:w="227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29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3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24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2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r>
      <w:tr>
        <w:tblPrEx>
          <w:tblCellMar>
            <w:top w:w="15" w:type="dxa"/>
            <w:left w:w="108" w:type="dxa"/>
            <w:bottom w:w="15" w:type="dxa"/>
            <w:right w:w="108" w:type="dxa"/>
          </w:tblCellMar>
        </w:tblPrEx>
        <w:trPr>
          <w:trHeight w:val="397" w:hRule="atLeast"/>
        </w:trPr>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2"/>
              </w:rPr>
            </w:pPr>
            <w:r>
              <w:rPr>
                <w:rFonts w:hint="eastAsia" w:ascii="宋体" w:hAnsi="宋体" w:eastAsia="宋体" w:cs="宋体"/>
                <w:kern w:val="0"/>
                <w:sz w:val="24"/>
                <w:szCs w:val="22"/>
              </w:rPr>
              <w:t>类</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2"/>
              </w:rPr>
            </w:pPr>
            <w:r>
              <w:rPr>
                <w:rFonts w:hint="eastAsia" w:ascii="宋体" w:hAnsi="宋体" w:eastAsia="宋体" w:cs="宋体"/>
                <w:kern w:val="0"/>
                <w:sz w:val="24"/>
                <w:szCs w:val="22"/>
              </w:rPr>
              <w:t>款</w:t>
            </w: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2"/>
              </w:rPr>
            </w:pPr>
            <w:r>
              <w:rPr>
                <w:rFonts w:hint="eastAsia" w:ascii="宋体" w:hAnsi="宋体" w:eastAsia="宋体" w:cs="宋体"/>
                <w:kern w:val="0"/>
                <w:sz w:val="24"/>
                <w:szCs w:val="22"/>
              </w:rPr>
              <w:t>项</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2"/>
              </w:rPr>
            </w:pPr>
            <w:r>
              <w:rPr>
                <w:rFonts w:hint="eastAsia" w:ascii="宋体" w:hAnsi="宋体" w:eastAsia="宋体" w:cs="宋体"/>
                <w:kern w:val="0"/>
                <w:sz w:val="24"/>
                <w:szCs w:val="22"/>
              </w:rPr>
              <w:t>合计</w:t>
            </w:r>
          </w:p>
        </w:tc>
        <w:tc>
          <w:tcPr>
            <w:tcW w:w="34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bCs/>
                <w:kern w:val="0"/>
                <w:sz w:val="24"/>
                <w:szCs w:val="22"/>
              </w:rPr>
            </w:pPr>
            <w:r>
              <w:rPr>
                <w:rFonts w:hint="eastAsia" w:cs="Arial"/>
                <w:b/>
                <w:bCs/>
                <w:color w:val="000000"/>
                <w:sz w:val="24"/>
                <w:szCs w:val="22"/>
              </w:rPr>
              <w:t>2328.1</w:t>
            </w:r>
          </w:p>
        </w:tc>
        <w:tc>
          <w:tcPr>
            <w:tcW w:w="2496"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ascii="仿宋" w:hAnsi="仿宋" w:eastAsia="仿宋" w:cs="宋体"/>
                <w:bCs/>
                <w:kern w:val="0"/>
                <w:sz w:val="24"/>
                <w:szCs w:val="22"/>
              </w:rPr>
            </w:pPr>
            <w:r>
              <w:rPr>
                <w:rFonts w:hint="eastAsia" w:cs="Arial"/>
                <w:b/>
                <w:bCs/>
                <w:color w:val="000000"/>
                <w:sz w:val="24"/>
                <w:szCs w:val="22"/>
              </w:rPr>
              <w:t>2328.1</w:t>
            </w:r>
          </w:p>
        </w:tc>
        <w:tc>
          <w:tcPr>
            <w:tcW w:w="26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b/>
                <w:bCs/>
                <w:kern w:val="0"/>
                <w:sz w:val="22"/>
                <w:szCs w:val="22"/>
              </w:rPr>
            </w:pPr>
          </w:p>
        </w:tc>
      </w:tr>
      <w:tr>
        <w:tblPrEx>
          <w:tblCellMar>
            <w:top w:w="15" w:type="dxa"/>
            <w:left w:w="108" w:type="dxa"/>
            <w:bottom w:w="15" w:type="dxa"/>
            <w:right w:w="108" w:type="dxa"/>
          </w:tblCellMar>
        </w:tblPrEx>
        <w:trPr>
          <w:trHeight w:val="397" w:hRule="atLeast"/>
        </w:trPr>
        <w:tc>
          <w:tcPr>
            <w:tcW w:w="2273"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szCs w:val="22"/>
              </w:rPr>
            </w:pPr>
            <w:r>
              <w:rPr>
                <w:rFonts w:hint="eastAsia" w:cs="Arial"/>
                <w:color w:val="000000"/>
                <w:sz w:val="22"/>
                <w:szCs w:val="22"/>
              </w:rPr>
              <w:t>205</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szCs w:val="22"/>
              </w:rPr>
            </w:pPr>
            <w:r>
              <w:rPr>
                <w:rFonts w:hint="eastAsia" w:cs="Arial"/>
                <w:color w:val="000000"/>
                <w:sz w:val="22"/>
                <w:szCs w:val="22"/>
              </w:rPr>
              <w:t>教育支出</w:t>
            </w:r>
          </w:p>
        </w:tc>
        <w:tc>
          <w:tcPr>
            <w:tcW w:w="34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szCs w:val="22"/>
              </w:rPr>
            </w:pPr>
            <w:r>
              <w:rPr>
                <w:rFonts w:hint="eastAsia" w:cs="Arial"/>
                <w:color w:val="000000"/>
                <w:sz w:val="22"/>
                <w:szCs w:val="22"/>
              </w:rPr>
              <w:t>2072.91</w:t>
            </w:r>
          </w:p>
        </w:tc>
        <w:tc>
          <w:tcPr>
            <w:tcW w:w="2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szCs w:val="22"/>
              </w:rPr>
            </w:pPr>
            <w:r>
              <w:rPr>
                <w:rFonts w:hint="eastAsia" w:cs="Arial"/>
                <w:color w:val="000000"/>
                <w:sz w:val="22"/>
                <w:szCs w:val="22"/>
              </w:rPr>
              <w:t>2072.91</w:t>
            </w:r>
          </w:p>
        </w:tc>
        <w:tc>
          <w:tcPr>
            <w:tcW w:w="26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0"/>
                <w:szCs w:val="22"/>
              </w:rPr>
            </w:pPr>
          </w:p>
        </w:tc>
      </w:tr>
      <w:tr>
        <w:tblPrEx>
          <w:tblCellMar>
            <w:top w:w="15" w:type="dxa"/>
            <w:left w:w="108" w:type="dxa"/>
            <w:bottom w:w="15" w:type="dxa"/>
            <w:right w:w="108" w:type="dxa"/>
          </w:tblCellMar>
        </w:tblPrEx>
        <w:trPr>
          <w:trHeight w:val="397" w:hRule="atLeast"/>
        </w:trPr>
        <w:tc>
          <w:tcPr>
            <w:tcW w:w="2273"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szCs w:val="22"/>
              </w:rPr>
            </w:pPr>
            <w:r>
              <w:rPr>
                <w:rFonts w:hint="eastAsia" w:cs="Arial"/>
                <w:color w:val="000000"/>
                <w:sz w:val="22"/>
                <w:szCs w:val="22"/>
              </w:rPr>
              <w:t>20502</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szCs w:val="22"/>
              </w:rPr>
            </w:pPr>
            <w:r>
              <w:rPr>
                <w:rFonts w:hint="eastAsia" w:cs="Arial"/>
                <w:color w:val="000000"/>
                <w:sz w:val="22"/>
                <w:szCs w:val="22"/>
              </w:rPr>
              <w:t>普通教育</w:t>
            </w:r>
          </w:p>
        </w:tc>
        <w:tc>
          <w:tcPr>
            <w:tcW w:w="34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szCs w:val="22"/>
              </w:rPr>
            </w:pPr>
            <w:r>
              <w:rPr>
                <w:rFonts w:hint="eastAsia" w:cs="Arial"/>
                <w:color w:val="000000"/>
                <w:sz w:val="22"/>
                <w:szCs w:val="22"/>
              </w:rPr>
              <w:t>2072.91</w:t>
            </w:r>
          </w:p>
        </w:tc>
        <w:tc>
          <w:tcPr>
            <w:tcW w:w="2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szCs w:val="22"/>
              </w:rPr>
            </w:pPr>
            <w:r>
              <w:rPr>
                <w:rFonts w:hint="eastAsia" w:cs="Arial"/>
                <w:color w:val="000000"/>
                <w:sz w:val="22"/>
                <w:szCs w:val="22"/>
              </w:rPr>
              <w:t>2072.91</w:t>
            </w:r>
          </w:p>
        </w:tc>
        <w:tc>
          <w:tcPr>
            <w:tcW w:w="26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0"/>
                <w:szCs w:val="22"/>
              </w:rPr>
            </w:pPr>
          </w:p>
        </w:tc>
      </w:tr>
      <w:tr>
        <w:tblPrEx>
          <w:tblCellMar>
            <w:top w:w="15" w:type="dxa"/>
            <w:left w:w="108" w:type="dxa"/>
            <w:bottom w:w="15" w:type="dxa"/>
            <w:right w:w="108" w:type="dxa"/>
          </w:tblCellMar>
        </w:tblPrEx>
        <w:trPr>
          <w:trHeight w:val="397" w:hRule="atLeast"/>
        </w:trPr>
        <w:tc>
          <w:tcPr>
            <w:tcW w:w="2273"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szCs w:val="22"/>
              </w:rPr>
            </w:pPr>
            <w:r>
              <w:rPr>
                <w:rFonts w:hint="eastAsia" w:cs="Arial"/>
                <w:color w:val="000000"/>
                <w:sz w:val="22"/>
                <w:szCs w:val="22"/>
              </w:rPr>
              <w:t>2050202</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szCs w:val="22"/>
              </w:rPr>
            </w:pPr>
            <w:r>
              <w:rPr>
                <w:rFonts w:hint="eastAsia" w:cs="Arial"/>
                <w:color w:val="000000"/>
                <w:sz w:val="22"/>
                <w:szCs w:val="22"/>
              </w:rPr>
              <w:t xml:space="preserve">  小学教育</w:t>
            </w:r>
          </w:p>
        </w:tc>
        <w:tc>
          <w:tcPr>
            <w:tcW w:w="34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szCs w:val="22"/>
              </w:rPr>
            </w:pPr>
            <w:r>
              <w:rPr>
                <w:rFonts w:hint="eastAsia" w:cs="Arial"/>
                <w:color w:val="000000"/>
                <w:sz w:val="22"/>
                <w:szCs w:val="22"/>
              </w:rPr>
              <w:t>1828.26</w:t>
            </w:r>
          </w:p>
        </w:tc>
        <w:tc>
          <w:tcPr>
            <w:tcW w:w="2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szCs w:val="22"/>
              </w:rPr>
            </w:pPr>
            <w:r>
              <w:rPr>
                <w:rFonts w:hint="eastAsia" w:cs="Arial"/>
                <w:color w:val="000000"/>
                <w:sz w:val="22"/>
                <w:szCs w:val="22"/>
              </w:rPr>
              <w:t>1828.26</w:t>
            </w:r>
          </w:p>
        </w:tc>
        <w:tc>
          <w:tcPr>
            <w:tcW w:w="26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0"/>
                <w:szCs w:val="22"/>
              </w:rPr>
            </w:pPr>
          </w:p>
        </w:tc>
      </w:tr>
      <w:tr>
        <w:tblPrEx>
          <w:tblCellMar>
            <w:top w:w="15" w:type="dxa"/>
            <w:left w:w="108" w:type="dxa"/>
            <w:bottom w:w="15" w:type="dxa"/>
            <w:right w:w="108" w:type="dxa"/>
          </w:tblCellMar>
        </w:tblPrEx>
        <w:trPr>
          <w:trHeight w:val="397" w:hRule="atLeast"/>
        </w:trPr>
        <w:tc>
          <w:tcPr>
            <w:tcW w:w="2273"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szCs w:val="22"/>
              </w:rPr>
            </w:pPr>
            <w:r>
              <w:rPr>
                <w:rFonts w:hint="eastAsia" w:cs="Arial"/>
                <w:color w:val="000000"/>
                <w:sz w:val="22"/>
                <w:szCs w:val="22"/>
              </w:rPr>
              <w:t>2050299</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szCs w:val="22"/>
              </w:rPr>
            </w:pPr>
            <w:r>
              <w:rPr>
                <w:rFonts w:hint="eastAsia" w:cs="Arial"/>
                <w:color w:val="000000"/>
                <w:sz w:val="22"/>
                <w:szCs w:val="22"/>
              </w:rPr>
              <w:t xml:space="preserve">  其他普通教育支出</w:t>
            </w:r>
          </w:p>
        </w:tc>
        <w:tc>
          <w:tcPr>
            <w:tcW w:w="34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szCs w:val="22"/>
              </w:rPr>
            </w:pPr>
            <w:r>
              <w:rPr>
                <w:rFonts w:hint="eastAsia" w:cs="Arial"/>
                <w:color w:val="000000"/>
                <w:sz w:val="22"/>
                <w:szCs w:val="22"/>
              </w:rPr>
              <w:t>244.65</w:t>
            </w:r>
          </w:p>
        </w:tc>
        <w:tc>
          <w:tcPr>
            <w:tcW w:w="2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szCs w:val="22"/>
              </w:rPr>
            </w:pPr>
            <w:r>
              <w:rPr>
                <w:rFonts w:hint="eastAsia" w:cs="Arial"/>
                <w:color w:val="000000"/>
                <w:sz w:val="22"/>
                <w:szCs w:val="22"/>
              </w:rPr>
              <w:t>244.65</w:t>
            </w:r>
          </w:p>
        </w:tc>
        <w:tc>
          <w:tcPr>
            <w:tcW w:w="26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0"/>
                <w:szCs w:val="22"/>
              </w:rPr>
            </w:pPr>
          </w:p>
        </w:tc>
      </w:tr>
      <w:tr>
        <w:tblPrEx>
          <w:tblCellMar>
            <w:top w:w="15" w:type="dxa"/>
            <w:left w:w="108" w:type="dxa"/>
            <w:bottom w:w="15" w:type="dxa"/>
            <w:right w:w="108" w:type="dxa"/>
          </w:tblCellMar>
        </w:tblPrEx>
        <w:trPr>
          <w:trHeight w:val="397" w:hRule="atLeast"/>
        </w:trPr>
        <w:tc>
          <w:tcPr>
            <w:tcW w:w="2273"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szCs w:val="22"/>
              </w:rPr>
            </w:pPr>
            <w:r>
              <w:rPr>
                <w:rFonts w:hint="eastAsia" w:cs="Arial"/>
                <w:color w:val="000000"/>
                <w:sz w:val="22"/>
                <w:szCs w:val="22"/>
              </w:rPr>
              <w:t>208</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szCs w:val="22"/>
              </w:rPr>
            </w:pPr>
            <w:r>
              <w:rPr>
                <w:rFonts w:hint="eastAsia" w:cs="Arial"/>
                <w:color w:val="000000"/>
                <w:sz w:val="22"/>
                <w:szCs w:val="22"/>
              </w:rPr>
              <w:t>社会保障和就业支出</w:t>
            </w:r>
          </w:p>
        </w:tc>
        <w:tc>
          <w:tcPr>
            <w:tcW w:w="34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szCs w:val="22"/>
              </w:rPr>
            </w:pPr>
            <w:r>
              <w:rPr>
                <w:rFonts w:hint="eastAsia" w:cs="Arial"/>
                <w:color w:val="000000"/>
                <w:sz w:val="22"/>
                <w:szCs w:val="22"/>
              </w:rPr>
              <w:t>173.91</w:t>
            </w:r>
          </w:p>
        </w:tc>
        <w:tc>
          <w:tcPr>
            <w:tcW w:w="2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szCs w:val="22"/>
              </w:rPr>
            </w:pPr>
            <w:r>
              <w:rPr>
                <w:rFonts w:hint="eastAsia" w:cs="Arial"/>
                <w:color w:val="000000"/>
                <w:sz w:val="22"/>
                <w:szCs w:val="22"/>
              </w:rPr>
              <w:t>173.91</w:t>
            </w:r>
          </w:p>
        </w:tc>
        <w:tc>
          <w:tcPr>
            <w:tcW w:w="26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0"/>
                <w:szCs w:val="22"/>
              </w:rPr>
            </w:pPr>
          </w:p>
        </w:tc>
      </w:tr>
      <w:tr>
        <w:tblPrEx>
          <w:tblCellMar>
            <w:top w:w="15" w:type="dxa"/>
            <w:left w:w="108" w:type="dxa"/>
            <w:bottom w:w="15" w:type="dxa"/>
            <w:right w:w="108" w:type="dxa"/>
          </w:tblCellMar>
        </w:tblPrEx>
        <w:trPr>
          <w:trHeight w:val="397" w:hRule="atLeast"/>
        </w:trPr>
        <w:tc>
          <w:tcPr>
            <w:tcW w:w="2273"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szCs w:val="22"/>
              </w:rPr>
            </w:pPr>
            <w:r>
              <w:rPr>
                <w:rFonts w:hint="eastAsia" w:cs="Arial"/>
                <w:color w:val="000000"/>
                <w:sz w:val="22"/>
                <w:szCs w:val="22"/>
              </w:rPr>
              <w:t>20805</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szCs w:val="22"/>
              </w:rPr>
            </w:pPr>
            <w:r>
              <w:rPr>
                <w:rFonts w:hint="eastAsia" w:cs="Arial"/>
                <w:color w:val="000000"/>
                <w:sz w:val="22"/>
                <w:szCs w:val="22"/>
              </w:rPr>
              <w:t>行政事业单位养老支出</w:t>
            </w:r>
          </w:p>
        </w:tc>
        <w:tc>
          <w:tcPr>
            <w:tcW w:w="34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szCs w:val="22"/>
              </w:rPr>
            </w:pPr>
            <w:r>
              <w:rPr>
                <w:rFonts w:hint="eastAsia" w:cs="Arial"/>
                <w:color w:val="000000"/>
                <w:sz w:val="22"/>
                <w:szCs w:val="22"/>
              </w:rPr>
              <w:t>173.91</w:t>
            </w:r>
          </w:p>
        </w:tc>
        <w:tc>
          <w:tcPr>
            <w:tcW w:w="2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szCs w:val="22"/>
              </w:rPr>
            </w:pPr>
            <w:r>
              <w:rPr>
                <w:rFonts w:hint="eastAsia" w:cs="Arial"/>
                <w:color w:val="000000"/>
                <w:sz w:val="22"/>
                <w:szCs w:val="22"/>
              </w:rPr>
              <w:t>173.91</w:t>
            </w:r>
          </w:p>
        </w:tc>
        <w:tc>
          <w:tcPr>
            <w:tcW w:w="26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0"/>
                <w:szCs w:val="22"/>
              </w:rPr>
            </w:pPr>
          </w:p>
        </w:tc>
      </w:tr>
      <w:tr>
        <w:tblPrEx>
          <w:tblCellMar>
            <w:top w:w="15" w:type="dxa"/>
            <w:left w:w="108" w:type="dxa"/>
            <w:bottom w:w="15" w:type="dxa"/>
            <w:right w:w="108" w:type="dxa"/>
          </w:tblCellMar>
        </w:tblPrEx>
        <w:trPr>
          <w:trHeight w:val="397" w:hRule="atLeast"/>
        </w:trPr>
        <w:tc>
          <w:tcPr>
            <w:tcW w:w="2273"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szCs w:val="22"/>
              </w:rPr>
            </w:pPr>
            <w:r>
              <w:rPr>
                <w:rFonts w:hint="eastAsia" w:cs="Arial"/>
                <w:color w:val="000000"/>
                <w:sz w:val="22"/>
                <w:szCs w:val="22"/>
              </w:rPr>
              <w:t>2080505</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eastAsia="宋体" w:cs="宋体"/>
                <w:kern w:val="0"/>
                <w:sz w:val="24"/>
                <w:szCs w:val="22"/>
              </w:rPr>
            </w:pPr>
            <w:r>
              <w:rPr>
                <w:rFonts w:hint="eastAsia" w:cs="Arial"/>
                <w:color w:val="000000"/>
                <w:sz w:val="22"/>
                <w:szCs w:val="22"/>
              </w:rPr>
              <w:t xml:space="preserve">  机关事业单位基本养老保险缴费支出</w:t>
            </w:r>
          </w:p>
        </w:tc>
        <w:tc>
          <w:tcPr>
            <w:tcW w:w="34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szCs w:val="22"/>
              </w:rPr>
            </w:pPr>
            <w:r>
              <w:rPr>
                <w:rFonts w:hint="eastAsia" w:cs="Arial"/>
                <w:color w:val="000000"/>
                <w:sz w:val="22"/>
                <w:szCs w:val="22"/>
              </w:rPr>
              <w:t>173.91</w:t>
            </w:r>
          </w:p>
        </w:tc>
        <w:tc>
          <w:tcPr>
            <w:tcW w:w="2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szCs w:val="22"/>
              </w:rPr>
            </w:pPr>
            <w:r>
              <w:rPr>
                <w:rFonts w:hint="eastAsia" w:cs="Arial"/>
                <w:color w:val="000000"/>
                <w:sz w:val="22"/>
                <w:szCs w:val="22"/>
              </w:rPr>
              <w:t>173.91</w:t>
            </w:r>
          </w:p>
        </w:tc>
        <w:tc>
          <w:tcPr>
            <w:tcW w:w="26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0"/>
                <w:szCs w:val="22"/>
              </w:rPr>
            </w:pPr>
          </w:p>
        </w:tc>
      </w:tr>
      <w:tr>
        <w:tblPrEx>
          <w:tblCellMar>
            <w:top w:w="15" w:type="dxa"/>
            <w:left w:w="108" w:type="dxa"/>
            <w:bottom w:w="15" w:type="dxa"/>
            <w:right w:w="108" w:type="dxa"/>
          </w:tblCellMar>
        </w:tblPrEx>
        <w:trPr>
          <w:trHeight w:val="397" w:hRule="atLeast"/>
        </w:trPr>
        <w:tc>
          <w:tcPr>
            <w:tcW w:w="2273"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szCs w:val="22"/>
              </w:rPr>
            </w:pPr>
            <w:r>
              <w:rPr>
                <w:rFonts w:hint="eastAsia" w:cs="Arial"/>
                <w:color w:val="000000"/>
                <w:sz w:val="22"/>
                <w:szCs w:val="22"/>
              </w:rPr>
              <w:t>210</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eastAsia="宋体" w:cs="宋体"/>
                <w:kern w:val="0"/>
                <w:sz w:val="24"/>
                <w:szCs w:val="22"/>
              </w:rPr>
            </w:pPr>
            <w:r>
              <w:rPr>
                <w:rFonts w:hint="eastAsia" w:cs="Arial"/>
                <w:color w:val="000000"/>
                <w:sz w:val="22"/>
                <w:szCs w:val="22"/>
              </w:rPr>
              <w:t>卫生健康支出</w:t>
            </w:r>
          </w:p>
        </w:tc>
        <w:tc>
          <w:tcPr>
            <w:tcW w:w="34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szCs w:val="22"/>
              </w:rPr>
            </w:pPr>
            <w:r>
              <w:rPr>
                <w:rFonts w:hint="eastAsia" w:cs="Arial"/>
                <w:color w:val="000000"/>
                <w:sz w:val="22"/>
                <w:szCs w:val="22"/>
              </w:rPr>
              <w:t>81.28</w:t>
            </w:r>
          </w:p>
        </w:tc>
        <w:tc>
          <w:tcPr>
            <w:tcW w:w="2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szCs w:val="22"/>
              </w:rPr>
            </w:pPr>
            <w:r>
              <w:rPr>
                <w:rFonts w:hint="eastAsia" w:cs="Arial"/>
                <w:color w:val="000000"/>
                <w:sz w:val="22"/>
                <w:szCs w:val="22"/>
              </w:rPr>
              <w:t>81.28</w:t>
            </w:r>
          </w:p>
        </w:tc>
        <w:tc>
          <w:tcPr>
            <w:tcW w:w="26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0"/>
                <w:szCs w:val="22"/>
              </w:rPr>
            </w:pPr>
          </w:p>
        </w:tc>
      </w:tr>
      <w:tr>
        <w:tblPrEx>
          <w:tblCellMar>
            <w:top w:w="15" w:type="dxa"/>
            <w:left w:w="108" w:type="dxa"/>
            <w:bottom w:w="15" w:type="dxa"/>
            <w:right w:w="108" w:type="dxa"/>
          </w:tblCellMar>
        </w:tblPrEx>
        <w:trPr>
          <w:trHeight w:val="397" w:hRule="atLeast"/>
        </w:trPr>
        <w:tc>
          <w:tcPr>
            <w:tcW w:w="2273"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szCs w:val="22"/>
              </w:rPr>
            </w:pPr>
            <w:r>
              <w:rPr>
                <w:rFonts w:hint="eastAsia" w:cs="Arial"/>
                <w:color w:val="000000"/>
                <w:sz w:val="22"/>
                <w:szCs w:val="22"/>
              </w:rPr>
              <w:t>21011</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eastAsia="宋体" w:cs="宋体"/>
                <w:kern w:val="0"/>
                <w:sz w:val="20"/>
                <w:szCs w:val="22"/>
              </w:rPr>
            </w:pPr>
            <w:r>
              <w:rPr>
                <w:rFonts w:hint="eastAsia" w:cs="Arial"/>
                <w:color w:val="000000"/>
                <w:sz w:val="22"/>
                <w:szCs w:val="22"/>
              </w:rPr>
              <w:t>行政事业单位医疗</w:t>
            </w:r>
          </w:p>
        </w:tc>
        <w:tc>
          <w:tcPr>
            <w:tcW w:w="34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szCs w:val="22"/>
              </w:rPr>
            </w:pPr>
            <w:r>
              <w:rPr>
                <w:rFonts w:hint="eastAsia" w:cs="Arial"/>
                <w:color w:val="000000"/>
                <w:sz w:val="22"/>
                <w:szCs w:val="22"/>
              </w:rPr>
              <w:t>81.28</w:t>
            </w:r>
          </w:p>
        </w:tc>
        <w:tc>
          <w:tcPr>
            <w:tcW w:w="2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szCs w:val="22"/>
              </w:rPr>
            </w:pPr>
            <w:r>
              <w:rPr>
                <w:rFonts w:hint="eastAsia" w:cs="Arial"/>
                <w:color w:val="000000"/>
                <w:sz w:val="22"/>
                <w:szCs w:val="22"/>
              </w:rPr>
              <w:t>81.28</w:t>
            </w:r>
          </w:p>
        </w:tc>
        <w:tc>
          <w:tcPr>
            <w:tcW w:w="26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0"/>
                <w:szCs w:val="22"/>
              </w:rPr>
            </w:pPr>
          </w:p>
        </w:tc>
      </w:tr>
      <w:tr>
        <w:tblPrEx>
          <w:tblCellMar>
            <w:top w:w="15" w:type="dxa"/>
            <w:left w:w="108" w:type="dxa"/>
            <w:bottom w:w="15" w:type="dxa"/>
            <w:right w:w="108" w:type="dxa"/>
          </w:tblCellMar>
        </w:tblPrEx>
        <w:trPr>
          <w:trHeight w:val="397" w:hRule="atLeast"/>
        </w:trPr>
        <w:tc>
          <w:tcPr>
            <w:tcW w:w="2273"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szCs w:val="22"/>
              </w:rPr>
            </w:pPr>
            <w:r>
              <w:rPr>
                <w:rFonts w:hint="eastAsia" w:cs="Arial"/>
                <w:color w:val="000000"/>
                <w:sz w:val="22"/>
                <w:szCs w:val="22"/>
              </w:rPr>
              <w:t>2101102</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szCs w:val="22"/>
              </w:rPr>
            </w:pPr>
            <w:r>
              <w:rPr>
                <w:rFonts w:hint="eastAsia" w:cs="Arial"/>
                <w:color w:val="000000"/>
                <w:sz w:val="22"/>
                <w:szCs w:val="22"/>
              </w:rPr>
              <w:t xml:space="preserve">  事业单位医疗</w:t>
            </w:r>
          </w:p>
        </w:tc>
        <w:tc>
          <w:tcPr>
            <w:tcW w:w="34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szCs w:val="22"/>
              </w:rPr>
            </w:pPr>
            <w:r>
              <w:rPr>
                <w:rFonts w:hint="eastAsia" w:cs="Arial"/>
                <w:color w:val="000000"/>
                <w:sz w:val="22"/>
                <w:szCs w:val="22"/>
              </w:rPr>
              <w:t>68.85</w:t>
            </w:r>
          </w:p>
        </w:tc>
        <w:tc>
          <w:tcPr>
            <w:tcW w:w="2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szCs w:val="22"/>
              </w:rPr>
            </w:pPr>
            <w:r>
              <w:rPr>
                <w:rFonts w:hint="eastAsia" w:cs="Arial"/>
                <w:color w:val="000000"/>
                <w:sz w:val="22"/>
                <w:szCs w:val="22"/>
              </w:rPr>
              <w:t>68.85</w:t>
            </w:r>
          </w:p>
        </w:tc>
        <w:tc>
          <w:tcPr>
            <w:tcW w:w="26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0"/>
                <w:szCs w:val="22"/>
              </w:rPr>
            </w:pPr>
          </w:p>
        </w:tc>
      </w:tr>
      <w:tr>
        <w:tblPrEx>
          <w:tblCellMar>
            <w:top w:w="15" w:type="dxa"/>
            <w:left w:w="108" w:type="dxa"/>
            <w:bottom w:w="15" w:type="dxa"/>
            <w:right w:w="108" w:type="dxa"/>
          </w:tblCellMar>
        </w:tblPrEx>
        <w:trPr>
          <w:trHeight w:val="397" w:hRule="atLeast"/>
        </w:trPr>
        <w:tc>
          <w:tcPr>
            <w:tcW w:w="2273"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szCs w:val="22"/>
              </w:rPr>
            </w:pPr>
            <w:r>
              <w:rPr>
                <w:rFonts w:hint="eastAsia" w:cs="Arial"/>
                <w:color w:val="000000"/>
                <w:sz w:val="22"/>
                <w:szCs w:val="22"/>
              </w:rPr>
              <w:t>2101199</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szCs w:val="22"/>
              </w:rPr>
            </w:pPr>
            <w:r>
              <w:rPr>
                <w:rFonts w:hint="eastAsia" w:cs="Arial"/>
                <w:color w:val="000000"/>
                <w:sz w:val="22"/>
                <w:szCs w:val="22"/>
              </w:rPr>
              <w:t xml:space="preserve"> 其他行政事业单位医疗支出</w:t>
            </w:r>
          </w:p>
        </w:tc>
        <w:tc>
          <w:tcPr>
            <w:tcW w:w="34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szCs w:val="22"/>
              </w:rPr>
            </w:pPr>
            <w:r>
              <w:rPr>
                <w:rFonts w:hint="eastAsia" w:cs="Arial"/>
                <w:color w:val="000000"/>
                <w:sz w:val="22"/>
                <w:szCs w:val="22"/>
              </w:rPr>
              <w:t>12.43</w:t>
            </w:r>
          </w:p>
        </w:tc>
        <w:tc>
          <w:tcPr>
            <w:tcW w:w="2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szCs w:val="22"/>
              </w:rPr>
            </w:pPr>
            <w:r>
              <w:rPr>
                <w:rFonts w:hint="eastAsia" w:cs="Arial"/>
                <w:color w:val="000000"/>
                <w:sz w:val="22"/>
                <w:szCs w:val="22"/>
              </w:rPr>
              <w:t>12.43</w:t>
            </w:r>
          </w:p>
        </w:tc>
        <w:tc>
          <w:tcPr>
            <w:tcW w:w="26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kern w:val="0"/>
                <w:sz w:val="20"/>
                <w:szCs w:val="22"/>
              </w:rPr>
            </w:pPr>
          </w:p>
        </w:tc>
      </w:tr>
    </w:tbl>
    <w:p>
      <w:pPr>
        <w:ind w:firstLine="480" w:firstLineChars="200"/>
        <w:rPr>
          <w:rFonts w:ascii="仿宋" w:hAnsi="仿宋" w:eastAsia="仿宋"/>
          <w:sz w:val="24"/>
        </w:rPr>
        <w:sectPr>
          <w:pgSz w:w="16838" w:h="11906" w:orient="landscape"/>
          <w:pgMar w:top="1247" w:right="1440" w:bottom="1134" w:left="1440" w:header="851" w:footer="992" w:gutter="0"/>
          <w:cols w:space="0" w:num="1"/>
          <w:docGrid w:type="lines" w:linePitch="312" w:charSpace="0"/>
        </w:sectPr>
      </w:pPr>
      <w:r>
        <w:rPr>
          <w:rFonts w:hint="eastAsia" w:ascii="仿宋" w:hAnsi="仿宋" w:eastAsia="仿宋"/>
          <w:sz w:val="24"/>
        </w:rPr>
        <w:t>注：</w:t>
      </w:r>
      <w:r>
        <w:rPr>
          <w:rFonts w:hint="eastAsia" w:ascii="宋体" w:hAnsi="宋体" w:eastAsia="宋体" w:cs="宋体"/>
          <w:color w:val="000000"/>
          <w:kern w:val="0"/>
          <w:sz w:val="22"/>
          <w:szCs w:val="22"/>
          <w:lang w:bidi="ar"/>
        </w:rPr>
        <w:t>本表反映单位本年度一般公共预算财政拨款支出情况。</w:t>
      </w:r>
    </w:p>
    <w:p>
      <w:pPr>
        <w:jc w:val="center"/>
        <w:rPr>
          <w:rFonts w:ascii="黑体" w:hAnsi="黑体" w:eastAsia="黑体"/>
          <w:szCs w:val="32"/>
        </w:rPr>
      </w:pPr>
      <w:r>
        <w:rPr>
          <w:rFonts w:hint="eastAsia" w:ascii="黑体" w:hAnsi="黑体" w:eastAsia="黑体"/>
          <w:szCs w:val="32"/>
        </w:rPr>
        <w:t>一般公共预算财政拨款基本支出决算表</w:t>
      </w:r>
    </w:p>
    <w:tbl>
      <w:tblPr>
        <w:tblStyle w:val="7"/>
        <w:tblW w:w="10187" w:type="dxa"/>
        <w:tblInd w:w="93" w:type="dxa"/>
        <w:tblLayout w:type="fixed"/>
        <w:tblCellMar>
          <w:top w:w="0" w:type="dxa"/>
          <w:left w:w="108" w:type="dxa"/>
          <w:bottom w:w="0" w:type="dxa"/>
          <w:right w:w="108" w:type="dxa"/>
        </w:tblCellMar>
      </w:tblPr>
      <w:tblGrid>
        <w:gridCol w:w="756"/>
        <w:gridCol w:w="1527"/>
        <w:gridCol w:w="1134"/>
        <w:gridCol w:w="706"/>
        <w:gridCol w:w="1137"/>
        <w:gridCol w:w="992"/>
        <w:gridCol w:w="696"/>
        <w:gridCol w:w="1980"/>
        <w:gridCol w:w="1010"/>
        <w:gridCol w:w="249"/>
      </w:tblGrid>
      <w:tr>
        <w:tblPrEx>
          <w:tblCellMar>
            <w:top w:w="0" w:type="dxa"/>
            <w:left w:w="108" w:type="dxa"/>
            <w:bottom w:w="0" w:type="dxa"/>
            <w:right w:w="108" w:type="dxa"/>
          </w:tblCellMar>
        </w:tblPrEx>
        <w:trPr>
          <w:gridAfter w:val="1"/>
          <w:wAfter w:w="249" w:type="dxa"/>
          <w:trHeight w:val="225" w:hRule="atLeast"/>
        </w:trPr>
        <w:tc>
          <w:tcPr>
            <w:tcW w:w="756" w:type="dxa"/>
            <w:tcBorders>
              <w:top w:val="nil"/>
              <w:left w:val="nil"/>
              <w:bottom w:val="nil"/>
              <w:right w:val="nil"/>
            </w:tcBorders>
            <w:shd w:val="clear" w:color="auto" w:fill="FFFFFF"/>
            <w:vAlign w:val="center"/>
          </w:tcPr>
          <w:p>
            <w:pPr>
              <w:widowControl/>
              <w:jc w:val="center"/>
              <w:rPr>
                <w:rFonts w:ascii="宋体" w:hAnsi="宋体" w:eastAsia="宋体" w:cs="宋体"/>
                <w:kern w:val="0"/>
                <w:sz w:val="20"/>
              </w:rPr>
            </w:pPr>
            <w:r>
              <w:rPr>
                <w:rFonts w:hint="eastAsia" w:ascii="宋体" w:hAnsi="宋体" w:eastAsia="宋体" w:cs="宋体"/>
                <w:kern w:val="0"/>
                <w:sz w:val="20"/>
              </w:rPr>
              <w:t>　</w:t>
            </w:r>
          </w:p>
        </w:tc>
        <w:tc>
          <w:tcPr>
            <w:tcW w:w="1527" w:type="dxa"/>
            <w:tcBorders>
              <w:top w:val="nil"/>
              <w:left w:val="nil"/>
              <w:bottom w:val="nil"/>
              <w:right w:val="nil"/>
            </w:tcBorders>
            <w:shd w:val="clear" w:color="auto" w:fill="FFFFFF"/>
            <w:vAlign w:val="center"/>
          </w:tcPr>
          <w:p>
            <w:pPr>
              <w:widowControl/>
              <w:jc w:val="center"/>
              <w:rPr>
                <w:rFonts w:ascii="宋体" w:hAnsi="宋体" w:eastAsia="宋体" w:cs="宋体"/>
                <w:kern w:val="0"/>
                <w:sz w:val="20"/>
              </w:rPr>
            </w:pPr>
            <w:r>
              <w:rPr>
                <w:rFonts w:hint="eastAsia" w:ascii="宋体" w:hAnsi="宋体" w:eastAsia="宋体" w:cs="宋体"/>
                <w:kern w:val="0"/>
                <w:sz w:val="20"/>
              </w:rPr>
              <w:t>　</w:t>
            </w:r>
          </w:p>
        </w:tc>
        <w:tc>
          <w:tcPr>
            <w:tcW w:w="1134" w:type="dxa"/>
            <w:tcBorders>
              <w:top w:val="nil"/>
              <w:left w:val="nil"/>
              <w:bottom w:val="nil"/>
              <w:right w:val="nil"/>
            </w:tcBorders>
            <w:shd w:val="clear" w:color="auto" w:fill="FFFFFF"/>
            <w:vAlign w:val="center"/>
          </w:tcPr>
          <w:p>
            <w:pPr>
              <w:widowControl/>
              <w:jc w:val="center"/>
              <w:rPr>
                <w:rFonts w:ascii="宋体" w:hAnsi="宋体" w:eastAsia="宋体" w:cs="宋体"/>
                <w:kern w:val="0"/>
                <w:sz w:val="20"/>
              </w:rPr>
            </w:pPr>
            <w:r>
              <w:rPr>
                <w:rFonts w:hint="eastAsia" w:ascii="宋体" w:hAnsi="宋体" w:eastAsia="宋体" w:cs="宋体"/>
                <w:kern w:val="0"/>
                <w:sz w:val="20"/>
              </w:rPr>
              <w:t>　</w:t>
            </w:r>
          </w:p>
        </w:tc>
        <w:tc>
          <w:tcPr>
            <w:tcW w:w="706" w:type="dxa"/>
            <w:tcBorders>
              <w:top w:val="nil"/>
              <w:left w:val="nil"/>
              <w:bottom w:val="nil"/>
              <w:right w:val="nil"/>
            </w:tcBorders>
            <w:shd w:val="clear" w:color="auto" w:fill="FFFFFF"/>
            <w:vAlign w:val="center"/>
          </w:tcPr>
          <w:p>
            <w:pPr>
              <w:widowControl/>
              <w:jc w:val="left"/>
              <w:rPr>
                <w:rFonts w:ascii="宋体" w:hAnsi="宋体" w:eastAsia="宋体" w:cs="宋体"/>
                <w:kern w:val="0"/>
                <w:sz w:val="20"/>
              </w:rPr>
            </w:pPr>
            <w:r>
              <w:rPr>
                <w:rFonts w:hint="eastAsia" w:ascii="宋体" w:hAnsi="宋体" w:eastAsia="宋体" w:cs="宋体"/>
                <w:kern w:val="0"/>
                <w:sz w:val="20"/>
              </w:rPr>
              <w:t>　</w:t>
            </w:r>
          </w:p>
        </w:tc>
        <w:tc>
          <w:tcPr>
            <w:tcW w:w="1137" w:type="dxa"/>
            <w:tcBorders>
              <w:top w:val="nil"/>
              <w:left w:val="nil"/>
              <w:bottom w:val="nil"/>
              <w:right w:val="nil"/>
            </w:tcBorders>
            <w:shd w:val="clear" w:color="auto" w:fill="FFFFFF"/>
            <w:vAlign w:val="center"/>
          </w:tcPr>
          <w:p>
            <w:pPr>
              <w:widowControl/>
              <w:jc w:val="left"/>
              <w:rPr>
                <w:rFonts w:ascii="宋体" w:hAnsi="宋体" w:eastAsia="宋体" w:cs="宋体"/>
                <w:kern w:val="0"/>
                <w:sz w:val="20"/>
              </w:rPr>
            </w:pPr>
            <w:r>
              <w:rPr>
                <w:rFonts w:hint="eastAsia" w:ascii="宋体" w:hAnsi="宋体" w:eastAsia="宋体" w:cs="宋体"/>
                <w:kern w:val="0"/>
                <w:sz w:val="20"/>
              </w:rPr>
              <w:t>　</w:t>
            </w:r>
          </w:p>
        </w:tc>
        <w:tc>
          <w:tcPr>
            <w:tcW w:w="992" w:type="dxa"/>
            <w:tcBorders>
              <w:top w:val="nil"/>
              <w:left w:val="nil"/>
              <w:bottom w:val="nil"/>
              <w:right w:val="nil"/>
            </w:tcBorders>
            <w:shd w:val="clear" w:color="auto" w:fill="FFFFFF"/>
            <w:vAlign w:val="center"/>
          </w:tcPr>
          <w:p>
            <w:pPr>
              <w:widowControl/>
              <w:jc w:val="left"/>
              <w:rPr>
                <w:rFonts w:ascii="宋体" w:hAnsi="宋体" w:eastAsia="宋体" w:cs="宋体"/>
                <w:kern w:val="0"/>
                <w:sz w:val="20"/>
              </w:rPr>
            </w:pPr>
            <w:r>
              <w:rPr>
                <w:rFonts w:hint="eastAsia" w:ascii="宋体" w:hAnsi="宋体" w:eastAsia="宋体" w:cs="宋体"/>
                <w:kern w:val="0"/>
                <w:sz w:val="20"/>
              </w:rPr>
              <w:t>　</w:t>
            </w:r>
          </w:p>
        </w:tc>
        <w:tc>
          <w:tcPr>
            <w:tcW w:w="696" w:type="dxa"/>
            <w:tcBorders>
              <w:top w:val="nil"/>
              <w:left w:val="nil"/>
              <w:bottom w:val="nil"/>
              <w:right w:val="nil"/>
            </w:tcBorders>
            <w:shd w:val="clear" w:color="auto" w:fill="FFFFFF"/>
            <w:vAlign w:val="center"/>
          </w:tcPr>
          <w:p>
            <w:pPr>
              <w:widowControl/>
              <w:jc w:val="left"/>
              <w:rPr>
                <w:rFonts w:ascii="宋体" w:hAnsi="宋体" w:eastAsia="宋体" w:cs="宋体"/>
                <w:kern w:val="0"/>
                <w:sz w:val="20"/>
              </w:rPr>
            </w:pPr>
            <w:r>
              <w:rPr>
                <w:rFonts w:hint="eastAsia" w:ascii="宋体" w:hAnsi="宋体" w:eastAsia="宋体" w:cs="宋体"/>
                <w:kern w:val="0"/>
                <w:sz w:val="20"/>
              </w:rPr>
              <w:t>　</w:t>
            </w:r>
          </w:p>
        </w:tc>
        <w:tc>
          <w:tcPr>
            <w:tcW w:w="2990" w:type="dxa"/>
            <w:gridSpan w:val="2"/>
            <w:tcBorders>
              <w:top w:val="nil"/>
              <w:left w:val="nil"/>
              <w:bottom w:val="nil"/>
              <w:right w:val="nil"/>
            </w:tcBorders>
            <w:shd w:val="clear" w:color="auto" w:fill="FFFFFF"/>
            <w:vAlign w:val="center"/>
          </w:tcPr>
          <w:p>
            <w:pPr>
              <w:widowControl/>
              <w:jc w:val="left"/>
              <w:rPr>
                <w:rFonts w:ascii="宋体" w:hAnsi="宋体" w:eastAsia="宋体" w:cs="宋体"/>
                <w:kern w:val="0"/>
                <w:sz w:val="20"/>
              </w:rPr>
            </w:pPr>
            <w:r>
              <w:rPr>
                <w:rFonts w:hint="eastAsia" w:ascii="宋体" w:hAnsi="宋体" w:eastAsia="宋体" w:cs="宋体"/>
                <w:kern w:val="0"/>
                <w:sz w:val="20"/>
              </w:rPr>
              <w:t>　</w:t>
            </w:r>
          </w:p>
          <w:p>
            <w:pPr>
              <w:widowControl/>
              <w:ind w:right="97"/>
              <w:jc w:val="right"/>
              <w:rPr>
                <w:rFonts w:ascii="宋体" w:hAnsi="宋体" w:eastAsia="宋体" w:cs="宋体"/>
                <w:kern w:val="0"/>
                <w:sz w:val="20"/>
              </w:rPr>
            </w:pPr>
            <w:r>
              <w:rPr>
                <w:rFonts w:hint="eastAsia" w:ascii="宋体" w:hAnsi="宋体" w:eastAsia="宋体" w:cs="宋体"/>
                <w:kern w:val="0"/>
                <w:sz w:val="20"/>
              </w:rPr>
              <w:t>公开06表</w:t>
            </w:r>
          </w:p>
        </w:tc>
      </w:tr>
      <w:tr>
        <w:tblPrEx>
          <w:tblCellMar>
            <w:top w:w="0" w:type="dxa"/>
            <w:left w:w="108" w:type="dxa"/>
            <w:bottom w:w="0" w:type="dxa"/>
            <w:right w:w="108" w:type="dxa"/>
          </w:tblCellMar>
        </w:tblPrEx>
        <w:trPr>
          <w:gridAfter w:val="1"/>
          <w:wAfter w:w="249" w:type="dxa"/>
          <w:trHeight w:val="240" w:hRule="atLeast"/>
        </w:trPr>
        <w:tc>
          <w:tcPr>
            <w:tcW w:w="3417" w:type="dxa"/>
            <w:gridSpan w:val="3"/>
            <w:tcBorders>
              <w:top w:val="nil"/>
              <w:left w:val="nil"/>
              <w:bottom w:val="nil"/>
              <w:right w:val="nil"/>
            </w:tcBorders>
            <w:vAlign w:val="center"/>
          </w:tcPr>
          <w:p>
            <w:pPr>
              <w:widowControl/>
              <w:jc w:val="left"/>
              <w:rPr>
                <w:rFonts w:ascii="Arial" w:hAnsi="Arial" w:eastAsia="宋体" w:cs="Arial"/>
                <w:kern w:val="0"/>
                <w:sz w:val="20"/>
              </w:rPr>
            </w:pPr>
            <w:r>
              <w:rPr>
                <w:rFonts w:ascii="Arial" w:hAnsi="Arial" w:eastAsia="宋体" w:cs="Arial"/>
                <w:kern w:val="0"/>
                <w:sz w:val="20"/>
              </w:rPr>
              <w:t>部门：</w:t>
            </w:r>
            <w:r>
              <w:rPr>
                <w:rFonts w:hint="eastAsia" w:ascii="Arial" w:hAnsi="Arial" w:eastAsia="宋体" w:cs="Arial"/>
                <w:kern w:val="0"/>
                <w:sz w:val="20"/>
              </w:rPr>
              <w:t>灵璧县</w:t>
            </w:r>
            <w:r>
              <w:rPr>
                <w:rFonts w:hint="eastAsia" w:ascii="Arial" w:hAnsi="Arial" w:eastAsia="宋体" w:cs="Arial"/>
                <w:kern w:val="0"/>
                <w:sz w:val="20"/>
                <w:lang w:eastAsia="zh-CN"/>
              </w:rPr>
              <w:t>虞姬</w:t>
            </w:r>
            <w:r>
              <w:rPr>
                <w:rFonts w:hint="eastAsia" w:ascii="Arial" w:hAnsi="Arial" w:eastAsia="宋体" w:cs="Arial"/>
                <w:kern w:val="0"/>
                <w:sz w:val="20"/>
              </w:rPr>
              <w:t>中心学校</w:t>
            </w:r>
          </w:p>
        </w:tc>
        <w:tc>
          <w:tcPr>
            <w:tcW w:w="706" w:type="dxa"/>
            <w:tcBorders>
              <w:top w:val="nil"/>
              <w:left w:val="nil"/>
              <w:bottom w:val="nil"/>
              <w:right w:val="nil"/>
            </w:tcBorders>
            <w:vAlign w:val="center"/>
          </w:tcPr>
          <w:p>
            <w:pPr>
              <w:widowControl/>
              <w:jc w:val="left"/>
              <w:rPr>
                <w:rFonts w:ascii="Arial" w:hAnsi="Arial" w:eastAsia="宋体" w:cs="Arial"/>
                <w:kern w:val="0"/>
                <w:sz w:val="20"/>
              </w:rPr>
            </w:pPr>
          </w:p>
        </w:tc>
        <w:tc>
          <w:tcPr>
            <w:tcW w:w="1137" w:type="dxa"/>
            <w:tcBorders>
              <w:top w:val="nil"/>
              <w:left w:val="nil"/>
              <w:bottom w:val="nil"/>
              <w:right w:val="nil"/>
            </w:tcBorders>
            <w:vAlign w:val="center"/>
          </w:tcPr>
          <w:p>
            <w:pPr>
              <w:widowControl/>
              <w:jc w:val="left"/>
              <w:rPr>
                <w:rFonts w:ascii="Arial" w:hAnsi="Arial" w:eastAsia="宋体" w:cs="Arial"/>
                <w:kern w:val="0"/>
                <w:sz w:val="20"/>
              </w:rPr>
            </w:pPr>
          </w:p>
        </w:tc>
        <w:tc>
          <w:tcPr>
            <w:tcW w:w="992" w:type="dxa"/>
            <w:tcBorders>
              <w:top w:val="nil"/>
              <w:left w:val="nil"/>
              <w:bottom w:val="nil"/>
              <w:right w:val="nil"/>
            </w:tcBorders>
            <w:vAlign w:val="center"/>
          </w:tcPr>
          <w:p>
            <w:pPr>
              <w:widowControl/>
              <w:jc w:val="left"/>
              <w:rPr>
                <w:rFonts w:ascii="Arial" w:hAnsi="Arial" w:eastAsia="宋体" w:cs="Arial"/>
                <w:kern w:val="0"/>
                <w:sz w:val="20"/>
              </w:rPr>
            </w:pPr>
          </w:p>
        </w:tc>
        <w:tc>
          <w:tcPr>
            <w:tcW w:w="696" w:type="dxa"/>
            <w:tcBorders>
              <w:top w:val="nil"/>
              <w:left w:val="nil"/>
              <w:bottom w:val="nil"/>
              <w:right w:val="nil"/>
            </w:tcBorders>
            <w:vAlign w:val="center"/>
          </w:tcPr>
          <w:p>
            <w:pPr>
              <w:widowControl/>
              <w:jc w:val="left"/>
              <w:rPr>
                <w:rFonts w:ascii="Arial" w:hAnsi="Arial" w:eastAsia="宋体" w:cs="Arial"/>
                <w:kern w:val="0"/>
                <w:sz w:val="20"/>
              </w:rPr>
            </w:pPr>
          </w:p>
        </w:tc>
        <w:tc>
          <w:tcPr>
            <w:tcW w:w="2990" w:type="dxa"/>
            <w:gridSpan w:val="2"/>
            <w:tcBorders>
              <w:top w:val="nil"/>
              <w:left w:val="nil"/>
              <w:bottom w:val="nil"/>
              <w:right w:val="nil"/>
            </w:tcBorders>
            <w:vAlign w:val="center"/>
          </w:tcPr>
          <w:p>
            <w:pPr>
              <w:widowControl/>
              <w:jc w:val="right"/>
              <w:rPr>
                <w:rFonts w:ascii="宋体" w:hAnsi="宋体" w:eastAsia="宋体" w:cs="宋体"/>
                <w:kern w:val="0"/>
                <w:sz w:val="20"/>
              </w:rPr>
            </w:pPr>
            <w:r>
              <w:rPr>
                <w:rFonts w:hint="eastAsia" w:ascii="宋体" w:hAnsi="宋体" w:eastAsia="宋体" w:cs="宋体"/>
                <w:kern w:val="0"/>
                <w:sz w:val="20"/>
              </w:rPr>
              <w:t>金额单位：万元</w:t>
            </w:r>
          </w:p>
        </w:tc>
      </w:tr>
      <w:tr>
        <w:tblPrEx>
          <w:tblCellMar>
            <w:top w:w="0" w:type="dxa"/>
            <w:left w:w="108" w:type="dxa"/>
            <w:bottom w:w="0" w:type="dxa"/>
            <w:right w:w="108" w:type="dxa"/>
          </w:tblCellMar>
        </w:tblPrEx>
        <w:trPr>
          <w:gridAfter w:val="1"/>
          <w:wAfter w:w="249" w:type="dxa"/>
          <w:trHeight w:val="495" w:hRule="atLeast"/>
        </w:trPr>
        <w:tc>
          <w:tcPr>
            <w:tcW w:w="756" w:type="dxa"/>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0"/>
              </w:rPr>
            </w:pPr>
            <w:r>
              <w:rPr>
                <w:rFonts w:hint="eastAsia" w:ascii="宋体" w:hAnsi="宋体" w:eastAsia="宋体" w:cs="宋体"/>
                <w:kern w:val="0"/>
                <w:sz w:val="20"/>
              </w:rPr>
              <w:t>经济分类科目编码</w:t>
            </w:r>
          </w:p>
        </w:tc>
        <w:tc>
          <w:tcPr>
            <w:tcW w:w="1527" w:type="dxa"/>
            <w:tcBorders>
              <w:top w:val="single" w:color="auto" w:sz="8" w:space="0"/>
              <w:left w:val="nil"/>
              <w:bottom w:val="single" w:color="auto" w:sz="4" w:space="0"/>
              <w:right w:val="single" w:color="auto" w:sz="4" w:space="0"/>
            </w:tcBorders>
            <w:vAlign w:val="center"/>
          </w:tcPr>
          <w:p>
            <w:pPr>
              <w:widowControl/>
              <w:jc w:val="center"/>
              <w:rPr>
                <w:rFonts w:ascii="宋体" w:hAnsi="宋体" w:eastAsia="宋体" w:cs="宋体"/>
                <w:kern w:val="0"/>
                <w:sz w:val="20"/>
              </w:rPr>
            </w:pPr>
            <w:r>
              <w:rPr>
                <w:rFonts w:hint="eastAsia" w:ascii="宋体" w:hAnsi="宋体" w:eastAsia="宋体" w:cs="宋体"/>
                <w:kern w:val="0"/>
                <w:sz w:val="20"/>
              </w:rPr>
              <w:t>科目名称</w:t>
            </w:r>
          </w:p>
        </w:tc>
        <w:tc>
          <w:tcPr>
            <w:tcW w:w="1134" w:type="dxa"/>
            <w:tcBorders>
              <w:top w:val="single" w:color="auto" w:sz="8" w:space="0"/>
              <w:left w:val="nil"/>
              <w:bottom w:val="single" w:color="auto" w:sz="4" w:space="0"/>
              <w:right w:val="single" w:color="auto" w:sz="4" w:space="0"/>
            </w:tcBorders>
            <w:vAlign w:val="center"/>
          </w:tcPr>
          <w:p>
            <w:pPr>
              <w:widowControl/>
              <w:jc w:val="center"/>
              <w:rPr>
                <w:rFonts w:ascii="宋体" w:hAnsi="宋体" w:eastAsia="宋体" w:cs="宋体"/>
                <w:kern w:val="0"/>
                <w:sz w:val="20"/>
              </w:rPr>
            </w:pPr>
            <w:r>
              <w:rPr>
                <w:rFonts w:hint="eastAsia" w:ascii="宋体" w:hAnsi="宋体" w:eastAsia="宋体" w:cs="宋体"/>
                <w:kern w:val="0"/>
                <w:sz w:val="20"/>
              </w:rPr>
              <w:t>决算数</w:t>
            </w:r>
          </w:p>
        </w:tc>
        <w:tc>
          <w:tcPr>
            <w:tcW w:w="706" w:type="dxa"/>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0"/>
              </w:rPr>
            </w:pPr>
            <w:r>
              <w:rPr>
                <w:rFonts w:hint="eastAsia" w:ascii="宋体" w:hAnsi="宋体" w:eastAsia="宋体" w:cs="宋体"/>
                <w:kern w:val="0"/>
                <w:sz w:val="20"/>
              </w:rPr>
              <w:t>经济分类科目编码</w:t>
            </w:r>
          </w:p>
        </w:tc>
        <w:tc>
          <w:tcPr>
            <w:tcW w:w="1137" w:type="dxa"/>
            <w:tcBorders>
              <w:top w:val="single" w:color="auto" w:sz="8" w:space="0"/>
              <w:left w:val="nil"/>
              <w:bottom w:val="single" w:color="auto" w:sz="4" w:space="0"/>
              <w:right w:val="single" w:color="auto" w:sz="4" w:space="0"/>
            </w:tcBorders>
            <w:vAlign w:val="center"/>
          </w:tcPr>
          <w:p>
            <w:pPr>
              <w:widowControl/>
              <w:jc w:val="center"/>
              <w:rPr>
                <w:rFonts w:ascii="宋体" w:hAnsi="宋体" w:eastAsia="宋体" w:cs="宋体"/>
                <w:kern w:val="0"/>
                <w:sz w:val="20"/>
              </w:rPr>
            </w:pPr>
            <w:r>
              <w:rPr>
                <w:rFonts w:hint="eastAsia" w:ascii="宋体" w:hAnsi="宋体" w:eastAsia="宋体" w:cs="宋体"/>
                <w:kern w:val="0"/>
                <w:sz w:val="20"/>
              </w:rPr>
              <w:t>科目名称</w:t>
            </w:r>
          </w:p>
        </w:tc>
        <w:tc>
          <w:tcPr>
            <w:tcW w:w="992" w:type="dxa"/>
            <w:tcBorders>
              <w:top w:val="single" w:color="auto" w:sz="8" w:space="0"/>
              <w:left w:val="nil"/>
              <w:bottom w:val="single" w:color="auto" w:sz="4" w:space="0"/>
              <w:right w:val="single" w:color="auto" w:sz="4" w:space="0"/>
            </w:tcBorders>
            <w:vAlign w:val="center"/>
          </w:tcPr>
          <w:p>
            <w:pPr>
              <w:widowControl/>
              <w:jc w:val="center"/>
              <w:rPr>
                <w:rFonts w:ascii="宋体" w:hAnsi="宋体" w:eastAsia="宋体" w:cs="宋体"/>
                <w:kern w:val="0"/>
                <w:sz w:val="20"/>
              </w:rPr>
            </w:pPr>
            <w:r>
              <w:rPr>
                <w:rFonts w:hint="eastAsia" w:ascii="宋体" w:hAnsi="宋体" w:eastAsia="宋体" w:cs="宋体"/>
                <w:kern w:val="0"/>
                <w:sz w:val="20"/>
              </w:rPr>
              <w:t>决算数</w:t>
            </w:r>
          </w:p>
        </w:tc>
        <w:tc>
          <w:tcPr>
            <w:tcW w:w="696" w:type="dxa"/>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0"/>
              </w:rPr>
            </w:pPr>
            <w:r>
              <w:rPr>
                <w:rFonts w:hint="eastAsia" w:ascii="宋体" w:hAnsi="宋体" w:eastAsia="宋体" w:cs="宋体"/>
                <w:kern w:val="0"/>
                <w:sz w:val="20"/>
              </w:rPr>
              <w:t>经济分类科目编码</w:t>
            </w:r>
          </w:p>
        </w:tc>
        <w:tc>
          <w:tcPr>
            <w:tcW w:w="1980" w:type="dxa"/>
            <w:tcBorders>
              <w:top w:val="single" w:color="auto" w:sz="8" w:space="0"/>
              <w:left w:val="nil"/>
              <w:bottom w:val="single" w:color="auto" w:sz="4" w:space="0"/>
              <w:right w:val="single" w:color="auto" w:sz="4" w:space="0"/>
            </w:tcBorders>
            <w:vAlign w:val="center"/>
          </w:tcPr>
          <w:p>
            <w:pPr>
              <w:widowControl/>
              <w:jc w:val="center"/>
              <w:rPr>
                <w:rFonts w:ascii="宋体" w:hAnsi="宋体" w:eastAsia="宋体" w:cs="宋体"/>
                <w:kern w:val="0"/>
                <w:sz w:val="20"/>
              </w:rPr>
            </w:pPr>
            <w:r>
              <w:rPr>
                <w:rFonts w:hint="eastAsia" w:ascii="宋体" w:hAnsi="宋体" w:eastAsia="宋体" w:cs="宋体"/>
                <w:kern w:val="0"/>
                <w:sz w:val="20"/>
              </w:rPr>
              <w:t>科目名称</w:t>
            </w:r>
          </w:p>
        </w:tc>
        <w:tc>
          <w:tcPr>
            <w:tcW w:w="1010" w:type="dxa"/>
            <w:tcBorders>
              <w:top w:val="single" w:color="auto" w:sz="8" w:space="0"/>
              <w:left w:val="nil"/>
              <w:bottom w:val="single" w:color="auto" w:sz="4" w:space="0"/>
              <w:right w:val="single" w:color="auto" w:sz="8" w:space="0"/>
            </w:tcBorders>
            <w:vAlign w:val="center"/>
          </w:tcPr>
          <w:p>
            <w:pPr>
              <w:widowControl/>
              <w:jc w:val="center"/>
              <w:rPr>
                <w:rFonts w:ascii="宋体" w:hAnsi="宋体" w:eastAsia="宋体" w:cs="宋体"/>
                <w:kern w:val="0"/>
                <w:sz w:val="20"/>
              </w:rPr>
            </w:pPr>
            <w:r>
              <w:rPr>
                <w:rFonts w:hint="eastAsia" w:ascii="宋体" w:hAnsi="宋体" w:eastAsia="宋体" w:cs="宋体"/>
                <w:kern w:val="0"/>
                <w:sz w:val="20"/>
              </w:rPr>
              <w:t>决算数</w:t>
            </w:r>
          </w:p>
        </w:tc>
      </w:tr>
      <w:tr>
        <w:tblPrEx>
          <w:tblCellMar>
            <w:top w:w="0" w:type="dxa"/>
            <w:left w:w="108" w:type="dxa"/>
            <w:bottom w:w="0" w:type="dxa"/>
            <w:right w:w="108" w:type="dxa"/>
          </w:tblCellMar>
        </w:tblPrEx>
        <w:trPr>
          <w:gridAfter w:val="1"/>
          <w:wAfter w:w="249" w:type="dxa"/>
          <w:trHeight w:val="454" w:hRule="atLeast"/>
        </w:trPr>
        <w:tc>
          <w:tcPr>
            <w:tcW w:w="756" w:type="dxa"/>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301</w:t>
            </w:r>
          </w:p>
        </w:tc>
        <w:tc>
          <w:tcPr>
            <w:tcW w:w="15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工资福利支出</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rPr>
            </w:pPr>
            <w:r>
              <w:rPr>
                <w:rFonts w:hint="eastAsia" w:cs="Arial"/>
                <w:color w:val="000000"/>
                <w:sz w:val="22"/>
                <w:szCs w:val="22"/>
              </w:rPr>
              <w:t>2048.76</w:t>
            </w:r>
          </w:p>
        </w:tc>
        <w:tc>
          <w:tcPr>
            <w:tcW w:w="70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302</w:t>
            </w:r>
          </w:p>
        </w:tc>
        <w:tc>
          <w:tcPr>
            <w:tcW w:w="113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3"/>
                <w:szCs w:val="22"/>
              </w:rPr>
              <w:t>商品和服务支出</w:t>
            </w:r>
          </w:p>
        </w:tc>
        <w:tc>
          <w:tcPr>
            <w:tcW w:w="99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rPr>
            </w:pPr>
            <w:r>
              <w:rPr>
                <w:rFonts w:hint="eastAsia" w:cs="Arial"/>
                <w:color w:val="000000"/>
                <w:sz w:val="22"/>
                <w:szCs w:val="22"/>
              </w:rPr>
              <w:t>206.1</w:t>
            </w:r>
          </w:p>
        </w:tc>
        <w:tc>
          <w:tcPr>
            <w:tcW w:w="6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307</w:t>
            </w:r>
          </w:p>
        </w:tc>
        <w:tc>
          <w:tcPr>
            <w:tcW w:w="19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18"/>
                <w:szCs w:val="22"/>
              </w:rPr>
              <w:t>债务利息及费用支出</w:t>
            </w:r>
          </w:p>
        </w:tc>
        <w:tc>
          <w:tcPr>
            <w:tcW w:w="1010" w:type="dxa"/>
            <w:tcBorders>
              <w:top w:val="nil"/>
              <w:left w:val="nil"/>
              <w:bottom w:val="single" w:color="auto" w:sz="4" w:space="0"/>
              <w:right w:val="single" w:color="auto" w:sz="8"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　</w:t>
            </w:r>
          </w:p>
        </w:tc>
      </w:tr>
      <w:tr>
        <w:tblPrEx>
          <w:tblCellMar>
            <w:top w:w="0" w:type="dxa"/>
            <w:left w:w="108" w:type="dxa"/>
            <w:bottom w:w="0" w:type="dxa"/>
            <w:right w:w="108" w:type="dxa"/>
          </w:tblCellMar>
        </w:tblPrEx>
        <w:trPr>
          <w:gridAfter w:val="1"/>
          <w:wAfter w:w="249" w:type="dxa"/>
          <w:trHeight w:val="454" w:hRule="atLeast"/>
        </w:trPr>
        <w:tc>
          <w:tcPr>
            <w:tcW w:w="756" w:type="dxa"/>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30101</w:t>
            </w:r>
          </w:p>
        </w:tc>
        <w:tc>
          <w:tcPr>
            <w:tcW w:w="15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基本工资</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15"/>
              </w:rPr>
            </w:pPr>
            <w:r>
              <w:rPr>
                <w:rFonts w:hint="eastAsia" w:cs="Arial"/>
                <w:color w:val="000000"/>
                <w:sz w:val="22"/>
                <w:szCs w:val="22"/>
              </w:rPr>
              <w:t>1190.4</w:t>
            </w:r>
          </w:p>
        </w:tc>
        <w:tc>
          <w:tcPr>
            <w:tcW w:w="70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30201</w:t>
            </w:r>
          </w:p>
        </w:tc>
        <w:tc>
          <w:tcPr>
            <w:tcW w:w="113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xml:space="preserve">  办公费</w:t>
            </w:r>
          </w:p>
        </w:tc>
        <w:tc>
          <w:tcPr>
            <w:tcW w:w="99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rPr>
            </w:pPr>
            <w:r>
              <w:rPr>
                <w:rFonts w:hint="eastAsia" w:cs="Arial"/>
                <w:color w:val="000000"/>
                <w:sz w:val="22"/>
                <w:szCs w:val="22"/>
              </w:rPr>
              <w:t>42.77</w:t>
            </w:r>
          </w:p>
        </w:tc>
        <w:tc>
          <w:tcPr>
            <w:tcW w:w="6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30701</w:t>
            </w:r>
          </w:p>
        </w:tc>
        <w:tc>
          <w:tcPr>
            <w:tcW w:w="19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国内债务付息</w:t>
            </w:r>
          </w:p>
        </w:tc>
        <w:tc>
          <w:tcPr>
            <w:tcW w:w="1010" w:type="dxa"/>
            <w:tcBorders>
              <w:top w:val="nil"/>
              <w:left w:val="nil"/>
              <w:bottom w:val="single" w:color="auto" w:sz="4" w:space="0"/>
              <w:right w:val="single" w:color="auto" w:sz="8"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　</w:t>
            </w:r>
          </w:p>
        </w:tc>
      </w:tr>
      <w:tr>
        <w:tblPrEx>
          <w:tblCellMar>
            <w:top w:w="0" w:type="dxa"/>
            <w:left w:w="108" w:type="dxa"/>
            <w:bottom w:w="0" w:type="dxa"/>
            <w:right w:w="108" w:type="dxa"/>
          </w:tblCellMar>
        </w:tblPrEx>
        <w:trPr>
          <w:gridAfter w:val="1"/>
          <w:wAfter w:w="249" w:type="dxa"/>
          <w:trHeight w:val="454" w:hRule="atLeast"/>
        </w:trPr>
        <w:tc>
          <w:tcPr>
            <w:tcW w:w="756" w:type="dxa"/>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30102</w:t>
            </w:r>
          </w:p>
        </w:tc>
        <w:tc>
          <w:tcPr>
            <w:tcW w:w="15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津贴补贴</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15"/>
              </w:rPr>
            </w:pPr>
            <w:r>
              <w:rPr>
                <w:rFonts w:hint="eastAsia" w:cs="Arial"/>
                <w:color w:val="000000"/>
                <w:sz w:val="22"/>
                <w:szCs w:val="22"/>
              </w:rPr>
              <w:t>156.43</w:t>
            </w:r>
          </w:p>
        </w:tc>
        <w:tc>
          <w:tcPr>
            <w:tcW w:w="70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30202</w:t>
            </w:r>
          </w:p>
        </w:tc>
        <w:tc>
          <w:tcPr>
            <w:tcW w:w="113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xml:space="preserve">  印刷费</w:t>
            </w:r>
          </w:p>
        </w:tc>
        <w:tc>
          <w:tcPr>
            <w:tcW w:w="99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rPr>
            </w:pPr>
            <w:r>
              <w:rPr>
                <w:rFonts w:hint="eastAsia" w:cs="Arial"/>
                <w:color w:val="000000"/>
                <w:sz w:val="22"/>
                <w:szCs w:val="22"/>
              </w:rPr>
              <w:t>16.76</w:t>
            </w:r>
          </w:p>
        </w:tc>
        <w:tc>
          <w:tcPr>
            <w:tcW w:w="6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30702</w:t>
            </w:r>
          </w:p>
        </w:tc>
        <w:tc>
          <w:tcPr>
            <w:tcW w:w="19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国外债务付息</w:t>
            </w:r>
          </w:p>
        </w:tc>
        <w:tc>
          <w:tcPr>
            <w:tcW w:w="1010" w:type="dxa"/>
            <w:tcBorders>
              <w:top w:val="nil"/>
              <w:left w:val="nil"/>
              <w:bottom w:val="single" w:color="auto" w:sz="4" w:space="0"/>
              <w:right w:val="single" w:color="auto" w:sz="8"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　</w:t>
            </w:r>
          </w:p>
        </w:tc>
      </w:tr>
      <w:tr>
        <w:tblPrEx>
          <w:tblCellMar>
            <w:top w:w="0" w:type="dxa"/>
            <w:left w:w="108" w:type="dxa"/>
            <w:bottom w:w="0" w:type="dxa"/>
            <w:right w:w="108" w:type="dxa"/>
          </w:tblCellMar>
        </w:tblPrEx>
        <w:trPr>
          <w:gridAfter w:val="1"/>
          <w:wAfter w:w="249" w:type="dxa"/>
          <w:trHeight w:val="454" w:hRule="atLeast"/>
        </w:trPr>
        <w:tc>
          <w:tcPr>
            <w:tcW w:w="756" w:type="dxa"/>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30103</w:t>
            </w:r>
          </w:p>
        </w:tc>
        <w:tc>
          <w:tcPr>
            <w:tcW w:w="15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奖金</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rPr>
            </w:pPr>
            <w:r>
              <w:rPr>
                <w:rFonts w:hint="eastAsia" w:cs="Arial"/>
                <w:color w:val="000000"/>
                <w:sz w:val="22"/>
                <w:szCs w:val="22"/>
              </w:rPr>
              <w:t>　</w:t>
            </w:r>
          </w:p>
        </w:tc>
        <w:tc>
          <w:tcPr>
            <w:tcW w:w="70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30203</w:t>
            </w:r>
          </w:p>
        </w:tc>
        <w:tc>
          <w:tcPr>
            <w:tcW w:w="113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xml:space="preserve">  咨询费</w:t>
            </w:r>
          </w:p>
        </w:tc>
        <w:tc>
          <w:tcPr>
            <w:tcW w:w="99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rPr>
            </w:pPr>
            <w:r>
              <w:rPr>
                <w:rFonts w:hint="eastAsia" w:cs="Arial"/>
                <w:color w:val="000000"/>
                <w:sz w:val="22"/>
                <w:szCs w:val="22"/>
              </w:rPr>
              <w:t>　</w:t>
            </w:r>
          </w:p>
        </w:tc>
        <w:tc>
          <w:tcPr>
            <w:tcW w:w="6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30703</w:t>
            </w:r>
          </w:p>
        </w:tc>
        <w:tc>
          <w:tcPr>
            <w:tcW w:w="19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国内债务发行费用</w:t>
            </w:r>
          </w:p>
        </w:tc>
        <w:tc>
          <w:tcPr>
            <w:tcW w:w="1010" w:type="dxa"/>
            <w:tcBorders>
              <w:top w:val="nil"/>
              <w:left w:val="nil"/>
              <w:bottom w:val="single" w:color="auto" w:sz="4" w:space="0"/>
              <w:right w:val="single" w:color="auto" w:sz="8"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　</w:t>
            </w:r>
          </w:p>
        </w:tc>
      </w:tr>
      <w:tr>
        <w:tblPrEx>
          <w:tblCellMar>
            <w:top w:w="0" w:type="dxa"/>
            <w:left w:w="108" w:type="dxa"/>
            <w:bottom w:w="0" w:type="dxa"/>
            <w:right w:w="108" w:type="dxa"/>
          </w:tblCellMar>
        </w:tblPrEx>
        <w:trPr>
          <w:gridAfter w:val="1"/>
          <w:wAfter w:w="249" w:type="dxa"/>
          <w:trHeight w:val="454" w:hRule="atLeast"/>
        </w:trPr>
        <w:tc>
          <w:tcPr>
            <w:tcW w:w="756" w:type="dxa"/>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30106</w:t>
            </w:r>
          </w:p>
        </w:tc>
        <w:tc>
          <w:tcPr>
            <w:tcW w:w="15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伙食补助费</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rPr>
            </w:pPr>
            <w:r>
              <w:rPr>
                <w:rFonts w:hint="eastAsia" w:cs="Arial"/>
                <w:color w:val="000000"/>
                <w:sz w:val="22"/>
                <w:szCs w:val="22"/>
              </w:rPr>
              <w:t>　</w:t>
            </w:r>
          </w:p>
        </w:tc>
        <w:tc>
          <w:tcPr>
            <w:tcW w:w="70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30204</w:t>
            </w:r>
          </w:p>
        </w:tc>
        <w:tc>
          <w:tcPr>
            <w:tcW w:w="113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xml:space="preserve">  手续费</w:t>
            </w:r>
          </w:p>
        </w:tc>
        <w:tc>
          <w:tcPr>
            <w:tcW w:w="99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rPr>
            </w:pPr>
            <w:r>
              <w:rPr>
                <w:rFonts w:hint="eastAsia" w:cs="Arial"/>
                <w:color w:val="000000"/>
                <w:sz w:val="22"/>
                <w:szCs w:val="22"/>
              </w:rPr>
              <w:t>　</w:t>
            </w:r>
          </w:p>
        </w:tc>
        <w:tc>
          <w:tcPr>
            <w:tcW w:w="6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30704</w:t>
            </w:r>
          </w:p>
        </w:tc>
        <w:tc>
          <w:tcPr>
            <w:tcW w:w="19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国外债务发行费用</w:t>
            </w:r>
          </w:p>
        </w:tc>
        <w:tc>
          <w:tcPr>
            <w:tcW w:w="1010" w:type="dxa"/>
            <w:tcBorders>
              <w:top w:val="nil"/>
              <w:left w:val="nil"/>
              <w:bottom w:val="single" w:color="auto" w:sz="4" w:space="0"/>
              <w:right w:val="single" w:color="auto" w:sz="8"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　</w:t>
            </w:r>
          </w:p>
        </w:tc>
      </w:tr>
      <w:tr>
        <w:tblPrEx>
          <w:tblCellMar>
            <w:top w:w="0" w:type="dxa"/>
            <w:left w:w="108" w:type="dxa"/>
            <w:bottom w:w="0" w:type="dxa"/>
            <w:right w:w="108" w:type="dxa"/>
          </w:tblCellMar>
        </w:tblPrEx>
        <w:trPr>
          <w:gridAfter w:val="1"/>
          <w:wAfter w:w="249" w:type="dxa"/>
          <w:trHeight w:val="454" w:hRule="atLeast"/>
        </w:trPr>
        <w:tc>
          <w:tcPr>
            <w:tcW w:w="756" w:type="dxa"/>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30107</w:t>
            </w:r>
          </w:p>
        </w:tc>
        <w:tc>
          <w:tcPr>
            <w:tcW w:w="15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绩效工资</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15"/>
              </w:rPr>
            </w:pPr>
            <w:r>
              <w:rPr>
                <w:rFonts w:hint="eastAsia" w:cs="Arial"/>
                <w:color w:val="000000"/>
                <w:sz w:val="22"/>
                <w:szCs w:val="22"/>
              </w:rPr>
              <w:t>445.64</w:t>
            </w:r>
          </w:p>
        </w:tc>
        <w:tc>
          <w:tcPr>
            <w:tcW w:w="70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30205</w:t>
            </w:r>
          </w:p>
        </w:tc>
        <w:tc>
          <w:tcPr>
            <w:tcW w:w="113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xml:space="preserve">  水费</w:t>
            </w:r>
          </w:p>
        </w:tc>
        <w:tc>
          <w:tcPr>
            <w:tcW w:w="99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rPr>
            </w:pPr>
            <w:r>
              <w:rPr>
                <w:rFonts w:hint="eastAsia" w:cs="Arial"/>
                <w:color w:val="000000"/>
                <w:sz w:val="22"/>
                <w:szCs w:val="22"/>
              </w:rPr>
              <w:t>1.65</w:t>
            </w:r>
          </w:p>
        </w:tc>
        <w:tc>
          <w:tcPr>
            <w:tcW w:w="6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310</w:t>
            </w:r>
          </w:p>
        </w:tc>
        <w:tc>
          <w:tcPr>
            <w:tcW w:w="19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资本性支出</w:t>
            </w:r>
          </w:p>
        </w:tc>
        <w:tc>
          <w:tcPr>
            <w:tcW w:w="1010" w:type="dxa"/>
            <w:tcBorders>
              <w:top w:val="nil"/>
              <w:left w:val="nil"/>
              <w:bottom w:val="single" w:color="auto" w:sz="4" w:space="0"/>
              <w:right w:val="single" w:color="auto" w:sz="8"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39.53</w:t>
            </w:r>
          </w:p>
        </w:tc>
      </w:tr>
      <w:tr>
        <w:tblPrEx>
          <w:tblCellMar>
            <w:top w:w="0" w:type="dxa"/>
            <w:left w:w="108" w:type="dxa"/>
            <w:bottom w:w="0" w:type="dxa"/>
            <w:right w:w="108" w:type="dxa"/>
          </w:tblCellMar>
        </w:tblPrEx>
        <w:trPr>
          <w:gridAfter w:val="1"/>
          <w:wAfter w:w="249" w:type="dxa"/>
          <w:trHeight w:val="454" w:hRule="atLeast"/>
        </w:trPr>
        <w:tc>
          <w:tcPr>
            <w:tcW w:w="756" w:type="dxa"/>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30108</w:t>
            </w:r>
          </w:p>
        </w:tc>
        <w:tc>
          <w:tcPr>
            <w:tcW w:w="15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机关事业单位基本养老保险缴费</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15"/>
              </w:rPr>
            </w:pPr>
            <w:r>
              <w:rPr>
                <w:rFonts w:hint="eastAsia" w:cs="Arial"/>
                <w:color w:val="000000"/>
                <w:sz w:val="22"/>
                <w:szCs w:val="22"/>
              </w:rPr>
              <w:t>173.91</w:t>
            </w:r>
          </w:p>
        </w:tc>
        <w:tc>
          <w:tcPr>
            <w:tcW w:w="70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30206</w:t>
            </w:r>
          </w:p>
        </w:tc>
        <w:tc>
          <w:tcPr>
            <w:tcW w:w="113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xml:space="preserve">  电费</w:t>
            </w:r>
          </w:p>
        </w:tc>
        <w:tc>
          <w:tcPr>
            <w:tcW w:w="99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rPr>
            </w:pPr>
            <w:r>
              <w:rPr>
                <w:rFonts w:hint="eastAsia" w:cs="Arial"/>
                <w:color w:val="000000"/>
                <w:sz w:val="22"/>
                <w:szCs w:val="22"/>
              </w:rPr>
              <w:t>6.09</w:t>
            </w:r>
          </w:p>
        </w:tc>
        <w:tc>
          <w:tcPr>
            <w:tcW w:w="6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31001</w:t>
            </w:r>
          </w:p>
        </w:tc>
        <w:tc>
          <w:tcPr>
            <w:tcW w:w="19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房屋建筑物购建</w:t>
            </w:r>
          </w:p>
        </w:tc>
        <w:tc>
          <w:tcPr>
            <w:tcW w:w="1010" w:type="dxa"/>
            <w:tcBorders>
              <w:top w:val="nil"/>
              <w:left w:val="nil"/>
              <w:bottom w:val="single" w:color="auto" w:sz="4" w:space="0"/>
              <w:right w:val="single" w:color="auto" w:sz="8"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　</w:t>
            </w:r>
          </w:p>
        </w:tc>
      </w:tr>
      <w:tr>
        <w:tblPrEx>
          <w:tblCellMar>
            <w:top w:w="0" w:type="dxa"/>
            <w:left w:w="108" w:type="dxa"/>
            <w:bottom w:w="0" w:type="dxa"/>
            <w:right w:w="108" w:type="dxa"/>
          </w:tblCellMar>
        </w:tblPrEx>
        <w:trPr>
          <w:gridAfter w:val="1"/>
          <w:wAfter w:w="249" w:type="dxa"/>
          <w:trHeight w:val="454" w:hRule="atLeast"/>
        </w:trPr>
        <w:tc>
          <w:tcPr>
            <w:tcW w:w="756" w:type="dxa"/>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30109</w:t>
            </w:r>
          </w:p>
        </w:tc>
        <w:tc>
          <w:tcPr>
            <w:tcW w:w="15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职业年金缴费</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rPr>
            </w:pPr>
            <w:r>
              <w:rPr>
                <w:rFonts w:hint="eastAsia" w:cs="Arial"/>
                <w:color w:val="000000"/>
                <w:sz w:val="22"/>
                <w:szCs w:val="22"/>
              </w:rPr>
              <w:t>　</w:t>
            </w:r>
          </w:p>
        </w:tc>
        <w:tc>
          <w:tcPr>
            <w:tcW w:w="70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30207</w:t>
            </w:r>
          </w:p>
        </w:tc>
        <w:tc>
          <w:tcPr>
            <w:tcW w:w="113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xml:space="preserve">  邮电费</w:t>
            </w:r>
          </w:p>
        </w:tc>
        <w:tc>
          <w:tcPr>
            <w:tcW w:w="99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rPr>
            </w:pPr>
            <w:r>
              <w:rPr>
                <w:rFonts w:hint="eastAsia" w:cs="Arial"/>
                <w:color w:val="000000"/>
                <w:sz w:val="22"/>
                <w:szCs w:val="22"/>
              </w:rPr>
              <w:t>7.97</w:t>
            </w:r>
          </w:p>
        </w:tc>
        <w:tc>
          <w:tcPr>
            <w:tcW w:w="6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31002</w:t>
            </w:r>
          </w:p>
        </w:tc>
        <w:tc>
          <w:tcPr>
            <w:tcW w:w="19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办公设备购置</w:t>
            </w:r>
          </w:p>
        </w:tc>
        <w:tc>
          <w:tcPr>
            <w:tcW w:w="1010" w:type="dxa"/>
            <w:tcBorders>
              <w:top w:val="nil"/>
              <w:left w:val="nil"/>
              <w:bottom w:val="single" w:color="auto" w:sz="4" w:space="0"/>
              <w:right w:val="single" w:color="auto" w:sz="8"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8.06</w:t>
            </w:r>
          </w:p>
        </w:tc>
      </w:tr>
      <w:tr>
        <w:tblPrEx>
          <w:tblCellMar>
            <w:top w:w="0" w:type="dxa"/>
            <w:left w:w="108" w:type="dxa"/>
            <w:bottom w:w="0" w:type="dxa"/>
            <w:right w:w="108" w:type="dxa"/>
          </w:tblCellMar>
        </w:tblPrEx>
        <w:trPr>
          <w:gridAfter w:val="1"/>
          <w:wAfter w:w="249" w:type="dxa"/>
          <w:trHeight w:val="454" w:hRule="atLeast"/>
        </w:trPr>
        <w:tc>
          <w:tcPr>
            <w:tcW w:w="756" w:type="dxa"/>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30110</w:t>
            </w:r>
          </w:p>
        </w:tc>
        <w:tc>
          <w:tcPr>
            <w:tcW w:w="15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职工基本医疗保险缴费</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rPr>
            </w:pPr>
            <w:r>
              <w:rPr>
                <w:rFonts w:hint="eastAsia" w:cs="Arial"/>
                <w:color w:val="000000"/>
                <w:sz w:val="22"/>
                <w:szCs w:val="22"/>
              </w:rPr>
              <w:t>68.85</w:t>
            </w:r>
          </w:p>
        </w:tc>
        <w:tc>
          <w:tcPr>
            <w:tcW w:w="70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30208</w:t>
            </w:r>
          </w:p>
        </w:tc>
        <w:tc>
          <w:tcPr>
            <w:tcW w:w="113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xml:space="preserve">  取暖费</w:t>
            </w:r>
          </w:p>
        </w:tc>
        <w:tc>
          <w:tcPr>
            <w:tcW w:w="99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rPr>
            </w:pPr>
            <w:r>
              <w:rPr>
                <w:rFonts w:hint="eastAsia" w:cs="Arial"/>
                <w:color w:val="000000"/>
                <w:sz w:val="22"/>
                <w:szCs w:val="22"/>
              </w:rPr>
              <w:t>　</w:t>
            </w:r>
          </w:p>
        </w:tc>
        <w:tc>
          <w:tcPr>
            <w:tcW w:w="6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31003</w:t>
            </w:r>
          </w:p>
        </w:tc>
        <w:tc>
          <w:tcPr>
            <w:tcW w:w="19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专用设备购置</w:t>
            </w:r>
          </w:p>
        </w:tc>
        <w:tc>
          <w:tcPr>
            <w:tcW w:w="1010" w:type="dxa"/>
            <w:tcBorders>
              <w:top w:val="nil"/>
              <w:left w:val="nil"/>
              <w:bottom w:val="single" w:color="auto" w:sz="4" w:space="0"/>
              <w:right w:val="single" w:color="auto" w:sz="8" w:space="0"/>
            </w:tcBorders>
            <w:vAlign w:val="center"/>
          </w:tcPr>
          <w:p>
            <w:pPr>
              <w:widowControl/>
              <w:wordWrap w:val="0"/>
              <w:jc w:val="center"/>
              <w:textAlignment w:val="center"/>
              <w:rPr>
                <w:rFonts w:ascii="仿宋" w:hAnsi="仿宋" w:eastAsia="仿宋" w:cs="宋体"/>
                <w:kern w:val="0"/>
                <w:sz w:val="22"/>
                <w:szCs w:val="24"/>
              </w:rPr>
            </w:pPr>
            <w:r>
              <w:rPr>
                <w:rFonts w:hint="eastAsia" w:cs="Arial"/>
                <w:color w:val="000000"/>
                <w:sz w:val="22"/>
                <w:szCs w:val="22"/>
              </w:rPr>
              <w:t>31.48</w:t>
            </w:r>
          </w:p>
        </w:tc>
      </w:tr>
      <w:tr>
        <w:tblPrEx>
          <w:tblCellMar>
            <w:top w:w="0" w:type="dxa"/>
            <w:left w:w="108" w:type="dxa"/>
            <w:bottom w:w="0" w:type="dxa"/>
            <w:right w:w="108" w:type="dxa"/>
          </w:tblCellMar>
        </w:tblPrEx>
        <w:trPr>
          <w:gridAfter w:val="1"/>
          <w:wAfter w:w="249" w:type="dxa"/>
          <w:trHeight w:val="454" w:hRule="atLeast"/>
        </w:trPr>
        <w:tc>
          <w:tcPr>
            <w:tcW w:w="756" w:type="dxa"/>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30111</w:t>
            </w:r>
          </w:p>
        </w:tc>
        <w:tc>
          <w:tcPr>
            <w:tcW w:w="15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公务员医疗补助缴费</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rPr>
            </w:pPr>
            <w:r>
              <w:rPr>
                <w:rFonts w:hint="eastAsia" w:cs="Arial"/>
                <w:color w:val="000000"/>
                <w:sz w:val="22"/>
                <w:szCs w:val="22"/>
              </w:rPr>
              <w:t>　</w:t>
            </w:r>
          </w:p>
        </w:tc>
        <w:tc>
          <w:tcPr>
            <w:tcW w:w="70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30209</w:t>
            </w:r>
          </w:p>
        </w:tc>
        <w:tc>
          <w:tcPr>
            <w:tcW w:w="113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物业管理费</w:t>
            </w:r>
          </w:p>
        </w:tc>
        <w:tc>
          <w:tcPr>
            <w:tcW w:w="992" w:type="dxa"/>
            <w:tcBorders>
              <w:top w:val="nil"/>
              <w:left w:val="nil"/>
              <w:bottom w:val="single" w:color="auto" w:sz="4" w:space="0"/>
              <w:right w:val="single" w:color="auto" w:sz="4" w:space="0"/>
            </w:tcBorders>
            <w:vAlign w:val="center"/>
          </w:tcPr>
          <w:p>
            <w:pPr>
              <w:widowControl/>
              <w:wordWrap w:val="0"/>
              <w:jc w:val="center"/>
              <w:textAlignment w:val="center"/>
              <w:rPr>
                <w:rFonts w:ascii="仿宋" w:hAnsi="仿宋" w:eastAsia="仿宋" w:cs="宋体"/>
                <w:kern w:val="0"/>
                <w:sz w:val="22"/>
              </w:rPr>
            </w:pPr>
            <w:r>
              <w:rPr>
                <w:rFonts w:hint="eastAsia" w:cs="Arial"/>
                <w:color w:val="000000"/>
                <w:sz w:val="22"/>
                <w:szCs w:val="22"/>
              </w:rPr>
              <w:t>　</w:t>
            </w:r>
          </w:p>
        </w:tc>
        <w:tc>
          <w:tcPr>
            <w:tcW w:w="6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31005</w:t>
            </w:r>
          </w:p>
        </w:tc>
        <w:tc>
          <w:tcPr>
            <w:tcW w:w="19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基础设施建设</w:t>
            </w:r>
          </w:p>
        </w:tc>
        <w:tc>
          <w:tcPr>
            <w:tcW w:w="1010" w:type="dxa"/>
            <w:tcBorders>
              <w:top w:val="nil"/>
              <w:left w:val="nil"/>
              <w:bottom w:val="single" w:color="auto" w:sz="4" w:space="0"/>
              <w:right w:val="single" w:color="auto" w:sz="8"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　</w:t>
            </w:r>
          </w:p>
        </w:tc>
      </w:tr>
      <w:tr>
        <w:tblPrEx>
          <w:tblCellMar>
            <w:top w:w="0" w:type="dxa"/>
            <w:left w:w="108" w:type="dxa"/>
            <w:bottom w:w="0" w:type="dxa"/>
            <w:right w:w="108" w:type="dxa"/>
          </w:tblCellMar>
        </w:tblPrEx>
        <w:trPr>
          <w:gridAfter w:val="1"/>
          <w:wAfter w:w="249" w:type="dxa"/>
          <w:trHeight w:val="454" w:hRule="atLeast"/>
        </w:trPr>
        <w:tc>
          <w:tcPr>
            <w:tcW w:w="756" w:type="dxa"/>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30112</w:t>
            </w:r>
          </w:p>
        </w:tc>
        <w:tc>
          <w:tcPr>
            <w:tcW w:w="15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其他社会保障缴费</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rPr>
            </w:pPr>
            <w:r>
              <w:rPr>
                <w:rFonts w:hint="eastAsia" w:cs="Arial"/>
                <w:color w:val="000000"/>
                <w:sz w:val="22"/>
                <w:szCs w:val="22"/>
              </w:rPr>
              <w:t>1.1</w:t>
            </w:r>
          </w:p>
        </w:tc>
        <w:tc>
          <w:tcPr>
            <w:tcW w:w="70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30211</w:t>
            </w:r>
          </w:p>
        </w:tc>
        <w:tc>
          <w:tcPr>
            <w:tcW w:w="113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xml:space="preserve">  差旅费</w:t>
            </w:r>
          </w:p>
        </w:tc>
        <w:tc>
          <w:tcPr>
            <w:tcW w:w="99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15"/>
              </w:rPr>
            </w:pPr>
            <w:r>
              <w:rPr>
                <w:rFonts w:hint="eastAsia" w:cs="Arial"/>
                <w:color w:val="000000"/>
                <w:sz w:val="22"/>
                <w:szCs w:val="22"/>
              </w:rPr>
              <w:t>2.89</w:t>
            </w:r>
          </w:p>
        </w:tc>
        <w:tc>
          <w:tcPr>
            <w:tcW w:w="6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31006</w:t>
            </w:r>
          </w:p>
        </w:tc>
        <w:tc>
          <w:tcPr>
            <w:tcW w:w="19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大型修缮</w:t>
            </w:r>
          </w:p>
        </w:tc>
        <w:tc>
          <w:tcPr>
            <w:tcW w:w="1010" w:type="dxa"/>
            <w:tcBorders>
              <w:top w:val="nil"/>
              <w:left w:val="nil"/>
              <w:bottom w:val="single" w:color="auto" w:sz="4" w:space="0"/>
              <w:right w:val="single" w:color="auto" w:sz="8"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　</w:t>
            </w:r>
          </w:p>
        </w:tc>
      </w:tr>
      <w:tr>
        <w:tblPrEx>
          <w:tblCellMar>
            <w:top w:w="0" w:type="dxa"/>
            <w:left w:w="108" w:type="dxa"/>
            <w:bottom w:w="0" w:type="dxa"/>
            <w:right w:w="108" w:type="dxa"/>
          </w:tblCellMar>
        </w:tblPrEx>
        <w:trPr>
          <w:gridAfter w:val="1"/>
          <w:wAfter w:w="249" w:type="dxa"/>
          <w:trHeight w:val="454" w:hRule="atLeast"/>
        </w:trPr>
        <w:tc>
          <w:tcPr>
            <w:tcW w:w="756" w:type="dxa"/>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30113</w:t>
            </w:r>
          </w:p>
        </w:tc>
        <w:tc>
          <w:tcPr>
            <w:tcW w:w="15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住房公积金</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rPr>
            </w:pPr>
            <w:r>
              <w:rPr>
                <w:rFonts w:hint="eastAsia" w:cs="Arial"/>
                <w:color w:val="000000"/>
                <w:sz w:val="22"/>
                <w:szCs w:val="22"/>
              </w:rPr>
              <w:t>　</w:t>
            </w:r>
          </w:p>
        </w:tc>
        <w:tc>
          <w:tcPr>
            <w:tcW w:w="70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30212</w:t>
            </w:r>
          </w:p>
        </w:tc>
        <w:tc>
          <w:tcPr>
            <w:tcW w:w="113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xml:space="preserve">  因公出国（境）费用</w:t>
            </w:r>
          </w:p>
        </w:tc>
        <w:tc>
          <w:tcPr>
            <w:tcW w:w="99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15"/>
              </w:rPr>
            </w:pPr>
            <w:r>
              <w:rPr>
                <w:rFonts w:hint="eastAsia" w:cs="Arial"/>
                <w:color w:val="000000"/>
                <w:sz w:val="22"/>
                <w:szCs w:val="22"/>
              </w:rPr>
              <w:t>　</w:t>
            </w:r>
          </w:p>
        </w:tc>
        <w:tc>
          <w:tcPr>
            <w:tcW w:w="6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31007</w:t>
            </w:r>
          </w:p>
        </w:tc>
        <w:tc>
          <w:tcPr>
            <w:tcW w:w="19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信息网络及软件购置更新</w:t>
            </w:r>
          </w:p>
        </w:tc>
        <w:tc>
          <w:tcPr>
            <w:tcW w:w="1010" w:type="dxa"/>
            <w:tcBorders>
              <w:top w:val="nil"/>
              <w:left w:val="nil"/>
              <w:bottom w:val="single" w:color="auto" w:sz="4" w:space="0"/>
              <w:right w:val="single" w:color="auto" w:sz="8"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　</w:t>
            </w:r>
          </w:p>
        </w:tc>
      </w:tr>
      <w:tr>
        <w:tblPrEx>
          <w:tblCellMar>
            <w:top w:w="0" w:type="dxa"/>
            <w:left w:w="108" w:type="dxa"/>
            <w:bottom w:w="0" w:type="dxa"/>
            <w:right w:w="108" w:type="dxa"/>
          </w:tblCellMar>
        </w:tblPrEx>
        <w:trPr>
          <w:gridAfter w:val="1"/>
          <w:wAfter w:w="249" w:type="dxa"/>
          <w:trHeight w:val="454" w:hRule="atLeast"/>
        </w:trPr>
        <w:tc>
          <w:tcPr>
            <w:tcW w:w="756" w:type="dxa"/>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30114</w:t>
            </w:r>
          </w:p>
        </w:tc>
        <w:tc>
          <w:tcPr>
            <w:tcW w:w="15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医疗费</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rPr>
            </w:pPr>
            <w:r>
              <w:rPr>
                <w:rFonts w:hint="eastAsia" w:cs="Arial"/>
                <w:color w:val="000000"/>
                <w:sz w:val="22"/>
                <w:szCs w:val="22"/>
              </w:rPr>
              <w:t>12.43</w:t>
            </w:r>
          </w:p>
        </w:tc>
        <w:tc>
          <w:tcPr>
            <w:tcW w:w="70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30213</w:t>
            </w:r>
          </w:p>
        </w:tc>
        <w:tc>
          <w:tcPr>
            <w:tcW w:w="113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维修(护)费</w:t>
            </w:r>
          </w:p>
        </w:tc>
        <w:tc>
          <w:tcPr>
            <w:tcW w:w="99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15"/>
              </w:rPr>
            </w:pPr>
            <w:r>
              <w:rPr>
                <w:rFonts w:hint="eastAsia" w:cs="Arial"/>
                <w:color w:val="000000"/>
                <w:sz w:val="22"/>
                <w:szCs w:val="22"/>
              </w:rPr>
              <w:t>72.55</w:t>
            </w:r>
          </w:p>
        </w:tc>
        <w:tc>
          <w:tcPr>
            <w:tcW w:w="6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31008</w:t>
            </w:r>
          </w:p>
        </w:tc>
        <w:tc>
          <w:tcPr>
            <w:tcW w:w="19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物资储备</w:t>
            </w:r>
          </w:p>
        </w:tc>
        <w:tc>
          <w:tcPr>
            <w:tcW w:w="1010" w:type="dxa"/>
            <w:tcBorders>
              <w:top w:val="nil"/>
              <w:left w:val="nil"/>
              <w:bottom w:val="single" w:color="auto" w:sz="4" w:space="0"/>
              <w:right w:val="single" w:color="auto" w:sz="8"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　</w:t>
            </w:r>
          </w:p>
        </w:tc>
      </w:tr>
      <w:tr>
        <w:tblPrEx>
          <w:tblCellMar>
            <w:top w:w="0" w:type="dxa"/>
            <w:left w:w="108" w:type="dxa"/>
            <w:bottom w:w="0" w:type="dxa"/>
            <w:right w:w="108" w:type="dxa"/>
          </w:tblCellMar>
        </w:tblPrEx>
        <w:trPr>
          <w:gridAfter w:val="1"/>
          <w:wAfter w:w="249" w:type="dxa"/>
          <w:trHeight w:val="454" w:hRule="atLeast"/>
        </w:trPr>
        <w:tc>
          <w:tcPr>
            <w:tcW w:w="756" w:type="dxa"/>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30199</w:t>
            </w:r>
          </w:p>
        </w:tc>
        <w:tc>
          <w:tcPr>
            <w:tcW w:w="15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其他工资福利支出</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rPr>
            </w:pPr>
            <w:r>
              <w:rPr>
                <w:rFonts w:hint="eastAsia" w:cs="Arial"/>
                <w:color w:val="000000"/>
                <w:sz w:val="22"/>
                <w:szCs w:val="22"/>
              </w:rPr>
              <w:t>　</w:t>
            </w:r>
          </w:p>
        </w:tc>
        <w:tc>
          <w:tcPr>
            <w:tcW w:w="70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30214</w:t>
            </w:r>
          </w:p>
        </w:tc>
        <w:tc>
          <w:tcPr>
            <w:tcW w:w="113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xml:space="preserve">  租赁费</w:t>
            </w:r>
          </w:p>
        </w:tc>
        <w:tc>
          <w:tcPr>
            <w:tcW w:w="99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15"/>
              </w:rPr>
            </w:pPr>
            <w:r>
              <w:rPr>
                <w:rFonts w:hint="eastAsia" w:cs="Arial"/>
                <w:color w:val="000000"/>
                <w:sz w:val="22"/>
                <w:szCs w:val="22"/>
              </w:rPr>
              <w:t>7.35</w:t>
            </w:r>
          </w:p>
        </w:tc>
        <w:tc>
          <w:tcPr>
            <w:tcW w:w="6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31009</w:t>
            </w:r>
          </w:p>
        </w:tc>
        <w:tc>
          <w:tcPr>
            <w:tcW w:w="19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土地补偿</w:t>
            </w:r>
          </w:p>
        </w:tc>
        <w:tc>
          <w:tcPr>
            <w:tcW w:w="1010" w:type="dxa"/>
            <w:tcBorders>
              <w:top w:val="nil"/>
              <w:left w:val="nil"/>
              <w:bottom w:val="single" w:color="auto" w:sz="4" w:space="0"/>
              <w:right w:val="single" w:color="auto" w:sz="8"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　</w:t>
            </w:r>
          </w:p>
        </w:tc>
      </w:tr>
      <w:tr>
        <w:tblPrEx>
          <w:tblCellMar>
            <w:top w:w="0" w:type="dxa"/>
            <w:left w:w="108" w:type="dxa"/>
            <w:bottom w:w="0" w:type="dxa"/>
            <w:right w:w="108" w:type="dxa"/>
          </w:tblCellMar>
        </w:tblPrEx>
        <w:trPr>
          <w:gridAfter w:val="1"/>
          <w:wAfter w:w="249" w:type="dxa"/>
          <w:trHeight w:val="454" w:hRule="atLeast"/>
        </w:trPr>
        <w:tc>
          <w:tcPr>
            <w:tcW w:w="756" w:type="dxa"/>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303</w:t>
            </w:r>
          </w:p>
        </w:tc>
        <w:tc>
          <w:tcPr>
            <w:tcW w:w="15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对个人和家庭的补助</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rPr>
            </w:pPr>
            <w:r>
              <w:rPr>
                <w:rFonts w:hint="eastAsia" w:cs="Arial"/>
                <w:color w:val="000000"/>
                <w:sz w:val="22"/>
                <w:szCs w:val="22"/>
              </w:rPr>
              <w:t>33.71</w:t>
            </w:r>
          </w:p>
        </w:tc>
        <w:tc>
          <w:tcPr>
            <w:tcW w:w="70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30215</w:t>
            </w:r>
          </w:p>
        </w:tc>
        <w:tc>
          <w:tcPr>
            <w:tcW w:w="113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xml:space="preserve">  会议费</w:t>
            </w:r>
          </w:p>
        </w:tc>
        <w:tc>
          <w:tcPr>
            <w:tcW w:w="99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15"/>
              </w:rPr>
            </w:pPr>
            <w:r>
              <w:rPr>
                <w:rFonts w:hint="eastAsia" w:cs="Arial"/>
                <w:color w:val="000000"/>
                <w:sz w:val="22"/>
                <w:szCs w:val="22"/>
              </w:rPr>
              <w:t>　</w:t>
            </w:r>
          </w:p>
        </w:tc>
        <w:tc>
          <w:tcPr>
            <w:tcW w:w="6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31010</w:t>
            </w:r>
          </w:p>
        </w:tc>
        <w:tc>
          <w:tcPr>
            <w:tcW w:w="19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安置补助</w:t>
            </w:r>
          </w:p>
        </w:tc>
        <w:tc>
          <w:tcPr>
            <w:tcW w:w="1010" w:type="dxa"/>
            <w:tcBorders>
              <w:top w:val="nil"/>
              <w:left w:val="nil"/>
              <w:bottom w:val="single" w:color="auto" w:sz="4" w:space="0"/>
              <w:right w:val="single" w:color="auto" w:sz="8"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　</w:t>
            </w:r>
          </w:p>
        </w:tc>
      </w:tr>
      <w:tr>
        <w:tblPrEx>
          <w:tblCellMar>
            <w:top w:w="0" w:type="dxa"/>
            <w:left w:w="108" w:type="dxa"/>
            <w:bottom w:w="0" w:type="dxa"/>
            <w:right w:w="108" w:type="dxa"/>
          </w:tblCellMar>
        </w:tblPrEx>
        <w:trPr>
          <w:gridAfter w:val="1"/>
          <w:wAfter w:w="249" w:type="dxa"/>
          <w:trHeight w:val="454" w:hRule="atLeast"/>
        </w:trPr>
        <w:tc>
          <w:tcPr>
            <w:tcW w:w="756" w:type="dxa"/>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30301</w:t>
            </w:r>
          </w:p>
        </w:tc>
        <w:tc>
          <w:tcPr>
            <w:tcW w:w="15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离休费</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rPr>
            </w:pPr>
            <w:r>
              <w:rPr>
                <w:rFonts w:hint="eastAsia" w:cs="Arial"/>
                <w:color w:val="000000"/>
                <w:sz w:val="22"/>
                <w:szCs w:val="22"/>
              </w:rPr>
              <w:t>8.63</w:t>
            </w:r>
          </w:p>
        </w:tc>
        <w:tc>
          <w:tcPr>
            <w:tcW w:w="70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30216</w:t>
            </w:r>
          </w:p>
        </w:tc>
        <w:tc>
          <w:tcPr>
            <w:tcW w:w="113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xml:space="preserve">  培训费</w:t>
            </w:r>
          </w:p>
        </w:tc>
        <w:tc>
          <w:tcPr>
            <w:tcW w:w="99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15"/>
              </w:rPr>
            </w:pPr>
            <w:r>
              <w:rPr>
                <w:rFonts w:hint="eastAsia" w:cs="Arial"/>
                <w:color w:val="000000"/>
                <w:sz w:val="22"/>
                <w:szCs w:val="22"/>
              </w:rPr>
              <w:t>7.8</w:t>
            </w:r>
          </w:p>
        </w:tc>
        <w:tc>
          <w:tcPr>
            <w:tcW w:w="6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31011</w:t>
            </w:r>
          </w:p>
        </w:tc>
        <w:tc>
          <w:tcPr>
            <w:tcW w:w="19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6"/>
                <w:szCs w:val="22"/>
              </w:rPr>
              <w:t>地上附着物和青苗补偿</w:t>
            </w:r>
          </w:p>
        </w:tc>
        <w:tc>
          <w:tcPr>
            <w:tcW w:w="1010" w:type="dxa"/>
            <w:tcBorders>
              <w:top w:val="nil"/>
              <w:left w:val="nil"/>
              <w:bottom w:val="single" w:color="auto" w:sz="4" w:space="0"/>
              <w:right w:val="single" w:color="auto" w:sz="8" w:space="0"/>
            </w:tcBorders>
            <w:vAlign w:val="center"/>
          </w:tcPr>
          <w:p>
            <w:pPr>
              <w:widowControl/>
              <w:jc w:val="center"/>
              <w:textAlignment w:val="center"/>
              <w:rPr>
                <w:rFonts w:ascii="仿宋" w:hAnsi="仿宋" w:eastAsia="仿宋" w:cs="宋体"/>
                <w:kern w:val="0"/>
                <w:sz w:val="22"/>
                <w:szCs w:val="24"/>
              </w:rPr>
            </w:pPr>
            <w:r>
              <w:rPr>
                <w:rFonts w:hint="eastAsia" w:cs="Arial"/>
                <w:color w:val="000000"/>
                <w:sz w:val="22"/>
                <w:szCs w:val="22"/>
              </w:rPr>
              <w:t>　</w:t>
            </w:r>
          </w:p>
        </w:tc>
      </w:tr>
      <w:tr>
        <w:tblPrEx>
          <w:tblCellMar>
            <w:top w:w="0" w:type="dxa"/>
            <w:left w:w="108" w:type="dxa"/>
            <w:bottom w:w="0" w:type="dxa"/>
            <w:right w:w="108" w:type="dxa"/>
          </w:tblCellMar>
        </w:tblPrEx>
        <w:trPr>
          <w:gridAfter w:val="1"/>
          <w:wAfter w:w="249" w:type="dxa"/>
          <w:trHeight w:val="454" w:hRule="atLeast"/>
        </w:trPr>
        <w:tc>
          <w:tcPr>
            <w:tcW w:w="756" w:type="dxa"/>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30302</w:t>
            </w:r>
          </w:p>
        </w:tc>
        <w:tc>
          <w:tcPr>
            <w:tcW w:w="15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退休费</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rPr>
            </w:pPr>
            <w:r>
              <w:rPr>
                <w:rFonts w:hint="eastAsia" w:cs="Arial"/>
                <w:color w:val="000000"/>
                <w:sz w:val="22"/>
                <w:szCs w:val="22"/>
              </w:rPr>
              <w:t>　</w:t>
            </w:r>
          </w:p>
        </w:tc>
        <w:tc>
          <w:tcPr>
            <w:tcW w:w="70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30217</w:t>
            </w:r>
          </w:p>
        </w:tc>
        <w:tc>
          <w:tcPr>
            <w:tcW w:w="113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公务接待费</w:t>
            </w:r>
          </w:p>
        </w:tc>
        <w:tc>
          <w:tcPr>
            <w:tcW w:w="99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15"/>
              </w:rPr>
            </w:pPr>
            <w:r>
              <w:rPr>
                <w:rFonts w:hint="eastAsia" w:cs="Arial"/>
                <w:color w:val="000000"/>
                <w:sz w:val="22"/>
                <w:szCs w:val="22"/>
              </w:rPr>
              <w:t>　</w:t>
            </w:r>
          </w:p>
        </w:tc>
        <w:tc>
          <w:tcPr>
            <w:tcW w:w="6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31012</w:t>
            </w:r>
          </w:p>
        </w:tc>
        <w:tc>
          <w:tcPr>
            <w:tcW w:w="19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xml:space="preserve">  拆迁补偿</w:t>
            </w:r>
          </w:p>
        </w:tc>
        <w:tc>
          <w:tcPr>
            <w:tcW w:w="1010" w:type="dxa"/>
            <w:tcBorders>
              <w:top w:val="nil"/>
              <w:left w:val="nil"/>
              <w:bottom w:val="single" w:color="auto" w:sz="4" w:space="0"/>
              <w:right w:val="single" w:color="auto" w:sz="8" w:space="0"/>
            </w:tcBorders>
            <w:vAlign w:val="center"/>
          </w:tcPr>
          <w:p>
            <w:pPr>
              <w:widowControl/>
              <w:jc w:val="center"/>
              <w:textAlignment w:val="center"/>
              <w:rPr>
                <w:rFonts w:ascii="仿宋" w:hAnsi="仿宋" w:eastAsia="仿宋" w:cs="宋体"/>
                <w:kern w:val="0"/>
                <w:sz w:val="21"/>
                <w:szCs w:val="24"/>
              </w:rPr>
            </w:pPr>
            <w:r>
              <w:rPr>
                <w:rFonts w:hint="eastAsia" w:cs="Arial"/>
                <w:color w:val="000000"/>
                <w:sz w:val="22"/>
                <w:szCs w:val="22"/>
              </w:rPr>
              <w:t>　</w:t>
            </w:r>
          </w:p>
        </w:tc>
      </w:tr>
      <w:tr>
        <w:tblPrEx>
          <w:tblCellMar>
            <w:top w:w="0" w:type="dxa"/>
            <w:left w:w="108" w:type="dxa"/>
            <w:bottom w:w="0" w:type="dxa"/>
            <w:right w:w="108" w:type="dxa"/>
          </w:tblCellMar>
        </w:tblPrEx>
        <w:trPr>
          <w:gridAfter w:val="1"/>
          <w:wAfter w:w="249" w:type="dxa"/>
          <w:trHeight w:val="454" w:hRule="atLeast"/>
        </w:trPr>
        <w:tc>
          <w:tcPr>
            <w:tcW w:w="756" w:type="dxa"/>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30303</w:t>
            </w:r>
          </w:p>
        </w:tc>
        <w:tc>
          <w:tcPr>
            <w:tcW w:w="15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退职（役）费</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rPr>
            </w:pPr>
            <w:r>
              <w:rPr>
                <w:rFonts w:hint="eastAsia" w:cs="Arial"/>
                <w:color w:val="000000"/>
                <w:sz w:val="22"/>
                <w:szCs w:val="22"/>
              </w:rPr>
              <w:t>　</w:t>
            </w:r>
          </w:p>
        </w:tc>
        <w:tc>
          <w:tcPr>
            <w:tcW w:w="70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30218</w:t>
            </w:r>
          </w:p>
        </w:tc>
        <w:tc>
          <w:tcPr>
            <w:tcW w:w="113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专用材料费</w:t>
            </w:r>
          </w:p>
        </w:tc>
        <w:tc>
          <w:tcPr>
            <w:tcW w:w="99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15"/>
              </w:rPr>
            </w:pPr>
            <w:r>
              <w:rPr>
                <w:rFonts w:hint="eastAsia" w:cs="Arial"/>
                <w:color w:val="000000"/>
                <w:sz w:val="22"/>
                <w:szCs w:val="22"/>
              </w:rPr>
              <w:t>0.76</w:t>
            </w:r>
          </w:p>
        </w:tc>
        <w:tc>
          <w:tcPr>
            <w:tcW w:w="6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31013</w:t>
            </w:r>
          </w:p>
        </w:tc>
        <w:tc>
          <w:tcPr>
            <w:tcW w:w="19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xml:space="preserve">  公务用车购置</w:t>
            </w:r>
          </w:p>
        </w:tc>
        <w:tc>
          <w:tcPr>
            <w:tcW w:w="1010" w:type="dxa"/>
            <w:tcBorders>
              <w:top w:val="nil"/>
              <w:left w:val="nil"/>
              <w:bottom w:val="single" w:color="auto" w:sz="4" w:space="0"/>
              <w:right w:val="single" w:color="auto" w:sz="8" w:space="0"/>
            </w:tcBorders>
            <w:vAlign w:val="center"/>
          </w:tcPr>
          <w:p>
            <w:pPr>
              <w:widowControl/>
              <w:jc w:val="center"/>
              <w:textAlignment w:val="center"/>
              <w:rPr>
                <w:rFonts w:ascii="仿宋" w:hAnsi="仿宋" w:eastAsia="仿宋" w:cs="宋体"/>
                <w:kern w:val="0"/>
                <w:sz w:val="21"/>
                <w:szCs w:val="24"/>
              </w:rPr>
            </w:pPr>
            <w:r>
              <w:rPr>
                <w:rFonts w:hint="eastAsia" w:cs="Arial"/>
                <w:color w:val="000000"/>
                <w:sz w:val="22"/>
                <w:szCs w:val="22"/>
              </w:rPr>
              <w:t>　</w:t>
            </w:r>
          </w:p>
        </w:tc>
      </w:tr>
      <w:tr>
        <w:tblPrEx>
          <w:tblCellMar>
            <w:top w:w="0" w:type="dxa"/>
            <w:left w:w="108" w:type="dxa"/>
            <w:bottom w:w="0" w:type="dxa"/>
            <w:right w:w="108" w:type="dxa"/>
          </w:tblCellMar>
        </w:tblPrEx>
        <w:trPr>
          <w:gridAfter w:val="1"/>
          <w:wAfter w:w="249" w:type="dxa"/>
          <w:trHeight w:val="510" w:hRule="atLeast"/>
        </w:trPr>
        <w:tc>
          <w:tcPr>
            <w:tcW w:w="756" w:type="dxa"/>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30304</w:t>
            </w:r>
          </w:p>
        </w:tc>
        <w:tc>
          <w:tcPr>
            <w:tcW w:w="15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抚恤金</w:t>
            </w:r>
          </w:p>
        </w:tc>
        <w:tc>
          <w:tcPr>
            <w:tcW w:w="1134" w:type="dxa"/>
            <w:tcBorders>
              <w:top w:val="nil"/>
              <w:left w:val="nil"/>
              <w:bottom w:val="single" w:color="auto" w:sz="4" w:space="0"/>
              <w:right w:val="single" w:color="auto" w:sz="4" w:space="0"/>
            </w:tcBorders>
            <w:vAlign w:val="center"/>
          </w:tcPr>
          <w:p>
            <w:pPr>
              <w:widowControl/>
              <w:wordWrap w:val="0"/>
              <w:jc w:val="center"/>
              <w:textAlignment w:val="center"/>
              <w:rPr>
                <w:rFonts w:ascii="仿宋" w:hAnsi="仿宋" w:eastAsia="仿宋" w:cs="宋体"/>
                <w:kern w:val="0"/>
                <w:sz w:val="22"/>
              </w:rPr>
            </w:pPr>
            <w:r>
              <w:rPr>
                <w:rFonts w:hint="eastAsia" w:cs="Arial"/>
                <w:color w:val="000000"/>
                <w:sz w:val="22"/>
                <w:szCs w:val="22"/>
              </w:rPr>
              <w:t>　</w:t>
            </w:r>
          </w:p>
        </w:tc>
        <w:tc>
          <w:tcPr>
            <w:tcW w:w="70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30224</w:t>
            </w:r>
          </w:p>
        </w:tc>
        <w:tc>
          <w:tcPr>
            <w:tcW w:w="113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被装购置费</w:t>
            </w:r>
          </w:p>
        </w:tc>
        <w:tc>
          <w:tcPr>
            <w:tcW w:w="99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szCs w:val="15"/>
              </w:rPr>
            </w:pPr>
            <w:r>
              <w:rPr>
                <w:rFonts w:hint="eastAsia" w:cs="Arial"/>
                <w:color w:val="000000"/>
                <w:sz w:val="22"/>
                <w:szCs w:val="22"/>
              </w:rPr>
              <w:t>　</w:t>
            </w:r>
          </w:p>
        </w:tc>
        <w:tc>
          <w:tcPr>
            <w:tcW w:w="6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31019</w:t>
            </w:r>
          </w:p>
        </w:tc>
        <w:tc>
          <w:tcPr>
            <w:tcW w:w="19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xml:space="preserve">  其他交通工具购置</w:t>
            </w:r>
          </w:p>
        </w:tc>
        <w:tc>
          <w:tcPr>
            <w:tcW w:w="1010" w:type="dxa"/>
            <w:tcBorders>
              <w:top w:val="nil"/>
              <w:left w:val="nil"/>
              <w:bottom w:val="single" w:color="auto" w:sz="4" w:space="0"/>
              <w:right w:val="single" w:color="auto" w:sz="8" w:space="0"/>
            </w:tcBorders>
            <w:vAlign w:val="center"/>
          </w:tcPr>
          <w:p>
            <w:pPr>
              <w:widowControl/>
              <w:jc w:val="center"/>
              <w:textAlignment w:val="center"/>
              <w:rPr>
                <w:rFonts w:ascii="仿宋" w:hAnsi="仿宋" w:eastAsia="仿宋" w:cs="宋体"/>
                <w:kern w:val="0"/>
                <w:sz w:val="21"/>
                <w:szCs w:val="24"/>
              </w:rPr>
            </w:pPr>
            <w:r>
              <w:rPr>
                <w:rFonts w:hint="eastAsia" w:cs="Arial"/>
                <w:color w:val="000000"/>
                <w:sz w:val="22"/>
                <w:szCs w:val="22"/>
              </w:rPr>
              <w:t>　</w:t>
            </w:r>
          </w:p>
        </w:tc>
      </w:tr>
      <w:tr>
        <w:tblPrEx>
          <w:tblCellMar>
            <w:top w:w="0" w:type="dxa"/>
            <w:left w:w="108" w:type="dxa"/>
            <w:bottom w:w="0" w:type="dxa"/>
            <w:right w:w="108" w:type="dxa"/>
          </w:tblCellMar>
        </w:tblPrEx>
        <w:trPr>
          <w:gridAfter w:val="1"/>
          <w:wAfter w:w="249" w:type="dxa"/>
          <w:trHeight w:val="510" w:hRule="atLeast"/>
        </w:trPr>
        <w:tc>
          <w:tcPr>
            <w:tcW w:w="756" w:type="dxa"/>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30305</w:t>
            </w:r>
          </w:p>
        </w:tc>
        <w:tc>
          <w:tcPr>
            <w:tcW w:w="15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生活补助</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rPr>
            </w:pPr>
            <w:r>
              <w:rPr>
                <w:rFonts w:hint="eastAsia" w:cs="Arial"/>
                <w:color w:val="000000"/>
                <w:sz w:val="22"/>
                <w:szCs w:val="22"/>
              </w:rPr>
              <w:t>23.49</w:t>
            </w:r>
          </w:p>
        </w:tc>
        <w:tc>
          <w:tcPr>
            <w:tcW w:w="70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30225</w:t>
            </w:r>
          </w:p>
        </w:tc>
        <w:tc>
          <w:tcPr>
            <w:tcW w:w="113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专用燃料费</w:t>
            </w:r>
          </w:p>
        </w:tc>
        <w:tc>
          <w:tcPr>
            <w:tcW w:w="99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1"/>
                <w:szCs w:val="15"/>
              </w:rPr>
            </w:pPr>
            <w:r>
              <w:rPr>
                <w:rFonts w:hint="eastAsia" w:cs="Arial"/>
                <w:color w:val="000000"/>
                <w:sz w:val="22"/>
                <w:szCs w:val="22"/>
              </w:rPr>
              <w:t>　</w:t>
            </w:r>
          </w:p>
        </w:tc>
        <w:tc>
          <w:tcPr>
            <w:tcW w:w="6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31021</w:t>
            </w:r>
          </w:p>
        </w:tc>
        <w:tc>
          <w:tcPr>
            <w:tcW w:w="19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xml:space="preserve">  文物和陈列品购置</w:t>
            </w:r>
          </w:p>
        </w:tc>
        <w:tc>
          <w:tcPr>
            <w:tcW w:w="1010" w:type="dxa"/>
            <w:tcBorders>
              <w:top w:val="nil"/>
              <w:left w:val="nil"/>
              <w:bottom w:val="single" w:color="auto" w:sz="4" w:space="0"/>
              <w:right w:val="single" w:color="auto" w:sz="8" w:space="0"/>
            </w:tcBorders>
            <w:vAlign w:val="center"/>
          </w:tcPr>
          <w:p>
            <w:pPr>
              <w:widowControl/>
              <w:jc w:val="center"/>
              <w:textAlignment w:val="center"/>
              <w:rPr>
                <w:rFonts w:ascii="仿宋" w:hAnsi="仿宋" w:eastAsia="仿宋" w:cs="宋体"/>
                <w:kern w:val="0"/>
                <w:sz w:val="21"/>
                <w:szCs w:val="24"/>
              </w:rPr>
            </w:pPr>
            <w:r>
              <w:rPr>
                <w:rFonts w:hint="eastAsia" w:cs="Arial"/>
                <w:color w:val="000000"/>
                <w:sz w:val="22"/>
                <w:szCs w:val="22"/>
              </w:rPr>
              <w:t>　</w:t>
            </w:r>
          </w:p>
        </w:tc>
      </w:tr>
      <w:tr>
        <w:tblPrEx>
          <w:tblCellMar>
            <w:top w:w="0" w:type="dxa"/>
            <w:left w:w="108" w:type="dxa"/>
            <w:bottom w:w="0" w:type="dxa"/>
            <w:right w:w="108" w:type="dxa"/>
          </w:tblCellMar>
        </w:tblPrEx>
        <w:trPr>
          <w:gridAfter w:val="1"/>
          <w:wAfter w:w="249" w:type="dxa"/>
          <w:trHeight w:val="510" w:hRule="atLeast"/>
        </w:trPr>
        <w:tc>
          <w:tcPr>
            <w:tcW w:w="756" w:type="dxa"/>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30306</w:t>
            </w:r>
          </w:p>
        </w:tc>
        <w:tc>
          <w:tcPr>
            <w:tcW w:w="1527"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救济费</w:t>
            </w:r>
          </w:p>
        </w:tc>
        <w:tc>
          <w:tcPr>
            <w:tcW w:w="113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1"/>
              </w:rPr>
            </w:pPr>
          </w:p>
        </w:tc>
        <w:tc>
          <w:tcPr>
            <w:tcW w:w="706"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30226</w:t>
            </w:r>
          </w:p>
        </w:tc>
        <w:tc>
          <w:tcPr>
            <w:tcW w:w="1137"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xml:space="preserve">  劳务费</w:t>
            </w:r>
          </w:p>
        </w:tc>
        <w:tc>
          <w:tcPr>
            <w:tcW w:w="992"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cs="Arial"/>
                <w:color w:val="000000"/>
                <w:sz w:val="22"/>
                <w:szCs w:val="22"/>
              </w:rPr>
              <w:t>9.7</w:t>
            </w:r>
          </w:p>
        </w:tc>
        <w:tc>
          <w:tcPr>
            <w:tcW w:w="696"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31022</w:t>
            </w:r>
          </w:p>
        </w:tc>
        <w:tc>
          <w:tcPr>
            <w:tcW w:w="1980"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无形资产购置</w:t>
            </w:r>
          </w:p>
        </w:tc>
        <w:tc>
          <w:tcPr>
            <w:tcW w:w="1010" w:type="dxa"/>
            <w:tcBorders>
              <w:top w:val="single" w:color="auto" w:sz="4" w:space="0"/>
              <w:left w:val="nil"/>
              <w:bottom w:val="single" w:color="auto" w:sz="4" w:space="0"/>
              <w:right w:val="single" w:color="auto" w:sz="8" w:space="0"/>
            </w:tcBorders>
            <w:vAlign w:val="center"/>
          </w:tcPr>
          <w:p>
            <w:pPr>
              <w:widowControl/>
              <w:jc w:val="center"/>
              <w:textAlignment w:val="center"/>
              <w:rPr>
                <w:rFonts w:ascii="宋体" w:hAnsi="宋体" w:eastAsia="宋体" w:cs="宋体"/>
                <w:kern w:val="0"/>
                <w:sz w:val="21"/>
                <w:szCs w:val="18"/>
              </w:rPr>
            </w:pPr>
          </w:p>
        </w:tc>
      </w:tr>
      <w:tr>
        <w:tblPrEx>
          <w:tblCellMar>
            <w:top w:w="0" w:type="dxa"/>
            <w:left w:w="108" w:type="dxa"/>
            <w:bottom w:w="0" w:type="dxa"/>
            <w:right w:w="108" w:type="dxa"/>
          </w:tblCellMar>
        </w:tblPrEx>
        <w:trPr>
          <w:gridAfter w:val="1"/>
          <w:wAfter w:w="249" w:type="dxa"/>
          <w:trHeight w:val="510" w:hRule="atLeast"/>
        </w:trPr>
        <w:tc>
          <w:tcPr>
            <w:tcW w:w="756" w:type="dxa"/>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30307</w:t>
            </w:r>
          </w:p>
        </w:tc>
        <w:tc>
          <w:tcPr>
            <w:tcW w:w="15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医疗费补助</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1"/>
              </w:rPr>
            </w:pPr>
          </w:p>
        </w:tc>
        <w:tc>
          <w:tcPr>
            <w:tcW w:w="70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30227</w:t>
            </w:r>
          </w:p>
        </w:tc>
        <w:tc>
          <w:tcPr>
            <w:tcW w:w="113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委托业务费</w:t>
            </w:r>
          </w:p>
        </w:tc>
        <w:tc>
          <w:tcPr>
            <w:tcW w:w="992"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cs="Arial"/>
                <w:color w:val="000000"/>
                <w:sz w:val="22"/>
                <w:szCs w:val="22"/>
              </w:rPr>
              <w:t>　</w:t>
            </w:r>
          </w:p>
        </w:tc>
        <w:tc>
          <w:tcPr>
            <w:tcW w:w="6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31099</w:t>
            </w:r>
          </w:p>
        </w:tc>
        <w:tc>
          <w:tcPr>
            <w:tcW w:w="19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其他资本性支出</w:t>
            </w:r>
          </w:p>
        </w:tc>
        <w:tc>
          <w:tcPr>
            <w:tcW w:w="1010" w:type="dxa"/>
            <w:tcBorders>
              <w:top w:val="nil"/>
              <w:left w:val="nil"/>
              <w:bottom w:val="single" w:color="auto" w:sz="4" w:space="0"/>
              <w:right w:val="single" w:color="auto" w:sz="8" w:space="0"/>
            </w:tcBorders>
            <w:vAlign w:val="center"/>
          </w:tcPr>
          <w:p>
            <w:pPr>
              <w:widowControl/>
              <w:jc w:val="center"/>
              <w:textAlignment w:val="center"/>
              <w:rPr>
                <w:rFonts w:ascii="宋体" w:hAnsi="宋体" w:eastAsia="宋体" w:cs="宋体"/>
                <w:kern w:val="0"/>
                <w:sz w:val="21"/>
                <w:szCs w:val="18"/>
              </w:rPr>
            </w:pPr>
          </w:p>
        </w:tc>
      </w:tr>
      <w:tr>
        <w:tblPrEx>
          <w:tblCellMar>
            <w:top w:w="0" w:type="dxa"/>
            <w:left w:w="108" w:type="dxa"/>
            <w:bottom w:w="0" w:type="dxa"/>
            <w:right w:w="108" w:type="dxa"/>
          </w:tblCellMar>
        </w:tblPrEx>
        <w:trPr>
          <w:gridAfter w:val="1"/>
          <w:wAfter w:w="249" w:type="dxa"/>
          <w:trHeight w:val="510" w:hRule="atLeast"/>
        </w:trPr>
        <w:tc>
          <w:tcPr>
            <w:tcW w:w="756" w:type="dxa"/>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30308</w:t>
            </w:r>
          </w:p>
        </w:tc>
        <w:tc>
          <w:tcPr>
            <w:tcW w:w="15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助学金</w:t>
            </w:r>
          </w:p>
        </w:tc>
        <w:tc>
          <w:tcPr>
            <w:tcW w:w="1134"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18"/>
              </w:rPr>
            </w:pPr>
            <w:r>
              <w:rPr>
                <w:rFonts w:hint="eastAsia" w:cs="Arial"/>
                <w:color w:val="000000"/>
                <w:sz w:val="18"/>
                <w:szCs w:val="22"/>
              </w:rPr>
              <w:t>　</w:t>
            </w:r>
          </w:p>
        </w:tc>
        <w:tc>
          <w:tcPr>
            <w:tcW w:w="70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30228</w:t>
            </w:r>
          </w:p>
        </w:tc>
        <w:tc>
          <w:tcPr>
            <w:tcW w:w="113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xml:space="preserve">  工会经费</w:t>
            </w:r>
          </w:p>
        </w:tc>
        <w:tc>
          <w:tcPr>
            <w:tcW w:w="992"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cs="Arial"/>
                <w:color w:val="000000"/>
                <w:sz w:val="22"/>
                <w:szCs w:val="22"/>
              </w:rPr>
              <w:t>　</w:t>
            </w:r>
          </w:p>
        </w:tc>
        <w:tc>
          <w:tcPr>
            <w:tcW w:w="6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312</w:t>
            </w:r>
          </w:p>
        </w:tc>
        <w:tc>
          <w:tcPr>
            <w:tcW w:w="19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对企业补助</w:t>
            </w:r>
          </w:p>
        </w:tc>
        <w:tc>
          <w:tcPr>
            <w:tcW w:w="1010" w:type="dxa"/>
            <w:tcBorders>
              <w:top w:val="nil"/>
              <w:left w:val="nil"/>
              <w:bottom w:val="single" w:color="auto" w:sz="4" w:space="0"/>
              <w:right w:val="single" w:color="auto" w:sz="8" w:space="0"/>
            </w:tcBorders>
            <w:vAlign w:val="center"/>
          </w:tcPr>
          <w:p>
            <w:pPr>
              <w:widowControl/>
              <w:jc w:val="right"/>
              <w:textAlignment w:val="center"/>
              <w:rPr>
                <w:rFonts w:ascii="宋体" w:hAnsi="宋体" w:eastAsia="宋体" w:cs="宋体"/>
                <w:kern w:val="0"/>
                <w:sz w:val="18"/>
                <w:szCs w:val="18"/>
              </w:rPr>
            </w:pPr>
            <w:r>
              <w:rPr>
                <w:rFonts w:hint="eastAsia" w:cs="Arial"/>
                <w:color w:val="000000"/>
                <w:sz w:val="18"/>
                <w:szCs w:val="22"/>
              </w:rPr>
              <w:t>　</w:t>
            </w:r>
          </w:p>
        </w:tc>
      </w:tr>
      <w:tr>
        <w:tblPrEx>
          <w:tblCellMar>
            <w:top w:w="0" w:type="dxa"/>
            <w:left w:w="108" w:type="dxa"/>
            <w:bottom w:w="0" w:type="dxa"/>
            <w:right w:w="108" w:type="dxa"/>
          </w:tblCellMar>
        </w:tblPrEx>
        <w:trPr>
          <w:gridAfter w:val="1"/>
          <w:wAfter w:w="249" w:type="dxa"/>
          <w:trHeight w:val="510" w:hRule="atLeast"/>
        </w:trPr>
        <w:tc>
          <w:tcPr>
            <w:tcW w:w="756" w:type="dxa"/>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30309</w:t>
            </w:r>
          </w:p>
        </w:tc>
        <w:tc>
          <w:tcPr>
            <w:tcW w:w="15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奖励金</w:t>
            </w:r>
          </w:p>
        </w:tc>
        <w:tc>
          <w:tcPr>
            <w:tcW w:w="1134"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18"/>
              </w:rPr>
            </w:pPr>
            <w:r>
              <w:rPr>
                <w:rFonts w:hint="eastAsia" w:cs="Arial"/>
                <w:color w:val="000000"/>
                <w:sz w:val="18"/>
                <w:szCs w:val="22"/>
              </w:rPr>
              <w:t>　</w:t>
            </w:r>
          </w:p>
        </w:tc>
        <w:tc>
          <w:tcPr>
            <w:tcW w:w="70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30229</w:t>
            </w:r>
          </w:p>
        </w:tc>
        <w:tc>
          <w:tcPr>
            <w:tcW w:w="113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xml:space="preserve">  福利费</w:t>
            </w:r>
          </w:p>
        </w:tc>
        <w:tc>
          <w:tcPr>
            <w:tcW w:w="992" w:type="dxa"/>
            <w:tcBorders>
              <w:top w:val="nil"/>
              <w:left w:val="nil"/>
              <w:bottom w:val="single" w:color="auto" w:sz="4" w:space="0"/>
              <w:right w:val="single" w:color="auto" w:sz="4" w:space="0"/>
            </w:tcBorders>
            <w:vAlign w:val="center"/>
          </w:tcPr>
          <w:p>
            <w:pPr>
              <w:widowControl/>
              <w:wordWrap w:val="0"/>
              <w:jc w:val="center"/>
              <w:textAlignment w:val="center"/>
              <w:rPr>
                <w:rFonts w:ascii="宋体" w:hAnsi="宋体" w:eastAsia="宋体" w:cs="宋体"/>
                <w:kern w:val="0"/>
                <w:sz w:val="22"/>
              </w:rPr>
            </w:pPr>
            <w:r>
              <w:rPr>
                <w:rFonts w:hint="eastAsia" w:cs="Arial"/>
                <w:color w:val="000000"/>
                <w:sz w:val="22"/>
                <w:szCs w:val="22"/>
              </w:rPr>
              <w:t>0.98</w:t>
            </w:r>
          </w:p>
        </w:tc>
        <w:tc>
          <w:tcPr>
            <w:tcW w:w="6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31201</w:t>
            </w:r>
          </w:p>
        </w:tc>
        <w:tc>
          <w:tcPr>
            <w:tcW w:w="19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资本金注入</w:t>
            </w:r>
          </w:p>
        </w:tc>
        <w:tc>
          <w:tcPr>
            <w:tcW w:w="1010" w:type="dxa"/>
            <w:tcBorders>
              <w:top w:val="nil"/>
              <w:left w:val="nil"/>
              <w:bottom w:val="single" w:color="auto" w:sz="4" w:space="0"/>
              <w:right w:val="single" w:color="auto" w:sz="8" w:space="0"/>
            </w:tcBorders>
            <w:vAlign w:val="center"/>
          </w:tcPr>
          <w:p>
            <w:pPr>
              <w:widowControl/>
              <w:jc w:val="right"/>
              <w:textAlignment w:val="center"/>
              <w:rPr>
                <w:rFonts w:ascii="宋体" w:hAnsi="宋体" w:eastAsia="宋体" w:cs="宋体"/>
                <w:kern w:val="0"/>
                <w:sz w:val="18"/>
                <w:szCs w:val="18"/>
              </w:rPr>
            </w:pPr>
            <w:r>
              <w:rPr>
                <w:rFonts w:hint="eastAsia" w:cs="Arial"/>
                <w:color w:val="000000"/>
                <w:sz w:val="18"/>
                <w:szCs w:val="22"/>
              </w:rPr>
              <w:t>　</w:t>
            </w:r>
          </w:p>
        </w:tc>
      </w:tr>
      <w:tr>
        <w:tblPrEx>
          <w:tblCellMar>
            <w:top w:w="0" w:type="dxa"/>
            <w:left w:w="108" w:type="dxa"/>
            <w:bottom w:w="0" w:type="dxa"/>
            <w:right w:w="108" w:type="dxa"/>
          </w:tblCellMar>
        </w:tblPrEx>
        <w:trPr>
          <w:gridAfter w:val="1"/>
          <w:wAfter w:w="249" w:type="dxa"/>
          <w:trHeight w:val="510" w:hRule="atLeast"/>
        </w:trPr>
        <w:tc>
          <w:tcPr>
            <w:tcW w:w="756" w:type="dxa"/>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30310</w:t>
            </w:r>
          </w:p>
        </w:tc>
        <w:tc>
          <w:tcPr>
            <w:tcW w:w="15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个人农业生产补贴</w:t>
            </w:r>
          </w:p>
        </w:tc>
        <w:tc>
          <w:tcPr>
            <w:tcW w:w="1134"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18"/>
              </w:rPr>
            </w:pPr>
            <w:r>
              <w:rPr>
                <w:rFonts w:hint="eastAsia" w:cs="Arial"/>
                <w:color w:val="000000"/>
                <w:sz w:val="18"/>
                <w:szCs w:val="22"/>
              </w:rPr>
              <w:t>　</w:t>
            </w:r>
          </w:p>
        </w:tc>
        <w:tc>
          <w:tcPr>
            <w:tcW w:w="70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30231</w:t>
            </w:r>
          </w:p>
        </w:tc>
        <w:tc>
          <w:tcPr>
            <w:tcW w:w="113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xml:space="preserve">  公务用车运行维护费</w:t>
            </w:r>
          </w:p>
        </w:tc>
        <w:tc>
          <w:tcPr>
            <w:tcW w:w="992"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cs="Arial"/>
                <w:color w:val="000000"/>
                <w:sz w:val="22"/>
                <w:szCs w:val="22"/>
              </w:rPr>
              <w:t>　</w:t>
            </w:r>
          </w:p>
        </w:tc>
        <w:tc>
          <w:tcPr>
            <w:tcW w:w="6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31203</w:t>
            </w:r>
          </w:p>
        </w:tc>
        <w:tc>
          <w:tcPr>
            <w:tcW w:w="19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政府投资基金股权投资</w:t>
            </w:r>
          </w:p>
        </w:tc>
        <w:tc>
          <w:tcPr>
            <w:tcW w:w="1010" w:type="dxa"/>
            <w:tcBorders>
              <w:top w:val="nil"/>
              <w:left w:val="nil"/>
              <w:bottom w:val="single" w:color="auto" w:sz="4" w:space="0"/>
              <w:right w:val="single" w:color="auto" w:sz="8" w:space="0"/>
            </w:tcBorders>
            <w:vAlign w:val="center"/>
          </w:tcPr>
          <w:p>
            <w:pPr>
              <w:widowControl/>
              <w:jc w:val="right"/>
              <w:textAlignment w:val="center"/>
              <w:rPr>
                <w:rFonts w:ascii="宋体" w:hAnsi="宋体" w:eastAsia="宋体" w:cs="宋体"/>
                <w:kern w:val="0"/>
                <w:sz w:val="18"/>
                <w:szCs w:val="18"/>
              </w:rPr>
            </w:pPr>
            <w:r>
              <w:rPr>
                <w:rFonts w:hint="eastAsia" w:cs="Arial"/>
                <w:color w:val="000000"/>
                <w:sz w:val="18"/>
                <w:szCs w:val="22"/>
              </w:rPr>
              <w:t>　</w:t>
            </w:r>
          </w:p>
        </w:tc>
      </w:tr>
      <w:tr>
        <w:tblPrEx>
          <w:tblCellMar>
            <w:top w:w="0" w:type="dxa"/>
            <w:left w:w="108" w:type="dxa"/>
            <w:bottom w:w="0" w:type="dxa"/>
            <w:right w:w="108" w:type="dxa"/>
          </w:tblCellMar>
        </w:tblPrEx>
        <w:trPr>
          <w:gridAfter w:val="1"/>
          <w:wAfter w:w="249" w:type="dxa"/>
          <w:trHeight w:val="510" w:hRule="atLeast"/>
        </w:trPr>
        <w:tc>
          <w:tcPr>
            <w:tcW w:w="756" w:type="dxa"/>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30311</w:t>
            </w:r>
          </w:p>
        </w:tc>
        <w:tc>
          <w:tcPr>
            <w:tcW w:w="15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18"/>
                <w:szCs w:val="22"/>
              </w:rPr>
              <w:t>代缴社会保险费</w:t>
            </w:r>
          </w:p>
        </w:tc>
        <w:tc>
          <w:tcPr>
            <w:tcW w:w="1134"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18"/>
              </w:rPr>
            </w:pPr>
            <w:r>
              <w:rPr>
                <w:rFonts w:hint="eastAsia" w:cs="Arial"/>
                <w:color w:val="000000"/>
                <w:sz w:val="18"/>
                <w:szCs w:val="22"/>
              </w:rPr>
              <w:t>　</w:t>
            </w:r>
          </w:p>
        </w:tc>
        <w:tc>
          <w:tcPr>
            <w:tcW w:w="70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30239</w:t>
            </w:r>
          </w:p>
        </w:tc>
        <w:tc>
          <w:tcPr>
            <w:tcW w:w="1137" w:type="dxa"/>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cs="Arial"/>
                <w:color w:val="000000"/>
                <w:sz w:val="15"/>
                <w:szCs w:val="22"/>
              </w:rPr>
              <w:t>其他交通费用</w:t>
            </w:r>
          </w:p>
        </w:tc>
        <w:tc>
          <w:tcPr>
            <w:tcW w:w="992" w:type="dxa"/>
            <w:tcBorders>
              <w:top w:val="nil"/>
              <w:left w:val="nil"/>
              <w:bottom w:val="single" w:color="auto" w:sz="4" w:space="0"/>
              <w:right w:val="single" w:color="auto" w:sz="4" w:space="0"/>
            </w:tcBorders>
            <w:vAlign w:val="center"/>
          </w:tcPr>
          <w:p>
            <w:pPr>
              <w:widowControl/>
              <w:wordWrap w:val="0"/>
              <w:jc w:val="center"/>
              <w:textAlignment w:val="center"/>
              <w:rPr>
                <w:rFonts w:ascii="宋体" w:hAnsi="宋体" w:eastAsia="宋体" w:cs="宋体"/>
                <w:kern w:val="0"/>
                <w:sz w:val="22"/>
              </w:rPr>
            </w:pPr>
            <w:r>
              <w:rPr>
                <w:rFonts w:hint="eastAsia" w:cs="Arial"/>
                <w:color w:val="000000"/>
                <w:sz w:val="22"/>
                <w:szCs w:val="22"/>
              </w:rPr>
              <w:t>　</w:t>
            </w:r>
          </w:p>
        </w:tc>
        <w:tc>
          <w:tcPr>
            <w:tcW w:w="6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31204</w:t>
            </w:r>
          </w:p>
        </w:tc>
        <w:tc>
          <w:tcPr>
            <w:tcW w:w="19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费用补贴</w:t>
            </w:r>
          </w:p>
        </w:tc>
        <w:tc>
          <w:tcPr>
            <w:tcW w:w="1010" w:type="dxa"/>
            <w:tcBorders>
              <w:top w:val="nil"/>
              <w:left w:val="nil"/>
              <w:bottom w:val="single" w:color="auto" w:sz="4" w:space="0"/>
              <w:right w:val="single" w:color="auto" w:sz="8" w:space="0"/>
            </w:tcBorders>
            <w:vAlign w:val="center"/>
          </w:tcPr>
          <w:p>
            <w:pPr>
              <w:widowControl/>
              <w:jc w:val="right"/>
              <w:textAlignment w:val="center"/>
              <w:rPr>
                <w:rFonts w:ascii="宋体" w:hAnsi="宋体" w:eastAsia="宋体" w:cs="宋体"/>
                <w:kern w:val="0"/>
                <w:sz w:val="18"/>
                <w:szCs w:val="18"/>
              </w:rPr>
            </w:pPr>
            <w:r>
              <w:rPr>
                <w:rFonts w:hint="eastAsia" w:cs="Arial"/>
                <w:color w:val="000000"/>
                <w:sz w:val="18"/>
                <w:szCs w:val="22"/>
              </w:rPr>
              <w:t>　</w:t>
            </w:r>
          </w:p>
        </w:tc>
      </w:tr>
      <w:tr>
        <w:tblPrEx>
          <w:tblCellMar>
            <w:top w:w="0" w:type="dxa"/>
            <w:left w:w="108" w:type="dxa"/>
            <w:bottom w:w="0" w:type="dxa"/>
            <w:right w:w="108" w:type="dxa"/>
          </w:tblCellMar>
        </w:tblPrEx>
        <w:trPr>
          <w:gridAfter w:val="1"/>
          <w:wAfter w:w="249" w:type="dxa"/>
          <w:trHeight w:val="510" w:hRule="atLeast"/>
        </w:trPr>
        <w:tc>
          <w:tcPr>
            <w:tcW w:w="756" w:type="dxa"/>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30399</w:t>
            </w:r>
          </w:p>
        </w:tc>
        <w:tc>
          <w:tcPr>
            <w:tcW w:w="1527" w:type="dxa"/>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20"/>
                <w:szCs w:val="18"/>
              </w:rPr>
            </w:pPr>
            <w:r>
              <w:rPr>
                <w:rFonts w:hint="eastAsia" w:cs="Arial"/>
                <w:color w:val="000000"/>
                <w:sz w:val="20"/>
                <w:szCs w:val="22"/>
              </w:rPr>
              <w:t xml:space="preserve">  其他对个人和家庭的补助</w:t>
            </w:r>
          </w:p>
        </w:tc>
        <w:tc>
          <w:tcPr>
            <w:tcW w:w="1134" w:type="dxa"/>
            <w:tcBorders>
              <w:top w:val="nil"/>
              <w:left w:val="nil"/>
              <w:bottom w:val="single" w:color="auto" w:sz="4" w:space="0"/>
              <w:right w:val="single" w:color="auto" w:sz="4" w:space="0"/>
            </w:tcBorders>
            <w:vAlign w:val="center"/>
          </w:tcPr>
          <w:p>
            <w:pPr>
              <w:jc w:val="center"/>
              <w:rPr>
                <w:rFonts w:ascii="宋体" w:hAnsi="宋体" w:eastAsia="宋体" w:cs="Arial"/>
                <w:color w:val="000000"/>
                <w:sz w:val="22"/>
                <w:szCs w:val="22"/>
              </w:rPr>
            </w:pPr>
            <w:r>
              <w:rPr>
                <w:rFonts w:hint="eastAsia" w:cs="Arial"/>
                <w:color w:val="000000"/>
                <w:sz w:val="22"/>
                <w:szCs w:val="22"/>
              </w:rPr>
              <w:t>1.58</w:t>
            </w:r>
          </w:p>
        </w:tc>
        <w:tc>
          <w:tcPr>
            <w:tcW w:w="70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30240</w:t>
            </w:r>
          </w:p>
        </w:tc>
        <w:tc>
          <w:tcPr>
            <w:tcW w:w="1137" w:type="dxa"/>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cs="Arial"/>
                <w:color w:val="000000"/>
                <w:sz w:val="18"/>
                <w:szCs w:val="22"/>
              </w:rPr>
              <w:t xml:space="preserve">  税金及附加费用</w:t>
            </w:r>
          </w:p>
        </w:tc>
        <w:tc>
          <w:tcPr>
            <w:tcW w:w="992"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cs="Arial"/>
                <w:color w:val="000000"/>
                <w:sz w:val="22"/>
                <w:szCs w:val="22"/>
              </w:rPr>
              <w:t>　</w:t>
            </w:r>
          </w:p>
        </w:tc>
        <w:tc>
          <w:tcPr>
            <w:tcW w:w="6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31205</w:t>
            </w:r>
          </w:p>
        </w:tc>
        <w:tc>
          <w:tcPr>
            <w:tcW w:w="19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利息补贴</w:t>
            </w:r>
          </w:p>
        </w:tc>
        <w:tc>
          <w:tcPr>
            <w:tcW w:w="1010" w:type="dxa"/>
            <w:tcBorders>
              <w:top w:val="nil"/>
              <w:left w:val="nil"/>
              <w:bottom w:val="single" w:color="auto" w:sz="4" w:space="0"/>
              <w:right w:val="single" w:color="auto" w:sz="8" w:space="0"/>
            </w:tcBorders>
            <w:vAlign w:val="center"/>
          </w:tcPr>
          <w:p>
            <w:pPr>
              <w:widowControl/>
              <w:jc w:val="right"/>
              <w:textAlignment w:val="center"/>
              <w:rPr>
                <w:rFonts w:ascii="宋体" w:hAnsi="宋体" w:eastAsia="宋体" w:cs="宋体"/>
                <w:kern w:val="0"/>
                <w:sz w:val="18"/>
                <w:szCs w:val="18"/>
              </w:rPr>
            </w:pPr>
            <w:r>
              <w:rPr>
                <w:rFonts w:hint="eastAsia" w:cs="Arial"/>
                <w:color w:val="000000"/>
                <w:sz w:val="18"/>
                <w:szCs w:val="22"/>
              </w:rPr>
              <w:t>　</w:t>
            </w:r>
          </w:p>
        </w:tc>
      </w:tr>
      <w:tr>
        <w:tblPrEx>
          <w:tblCellMar>
            <w:top w:w="0" w:type="dxa"/>
            <w:left w:w="108" w:type="dxa"/>
            <w:bottom w:w="0" w:type="dxa"/>
            <w:right w:w="108" w:type="dxa"/>
          </w:tblCellMar>
        </w:tblPrEx>
        <w:trPr>
          <w:gridAfter w:val="1"/>
          <w:wAfter w:w="249" w:type="dxa"/>
          <w:trHeight w:val="510" w:hRule="atLeast"/>
        </w:trPr>
        <w:tc>
          <w:tcPr>
            <w:tcW w:w="756" w:type="dxa"/>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w:t>
            </w:r>
          </w:p>
        </w:tc>
        <w:tc>
          <w:tcPr>
            <w:tcW w:w="15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rPr>
            </w:pPr>
            <w:r>
              <w:rPr>
                <w:rFonts w:hint="eastAsia" w:cs="Arial"/>
                <w:color w:val="000000"/>
                <w:sz w:val="18"/>
                <w:szCs w:val="22"/>
              </w:rPr>
              <w:t>　</w:t>
            </w:r>
          </w:p>
        </w:tc>
        <w:tc>
          <w:tcPr>
            <w:tcW w:w="70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30299</w:t>
            </w:r>
          </w:p>
        </w:tc>
        <w:tc>
          <w:tcPr>
            <w:tcW w:w="1137" w:type="dxa"/>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cs="Arial"/>
                <w:color w:val="000000"/>
                <w:sz w:val="18"/>
                <w:szCs w:val="22"/>
              </w:rPr>
              <w:t xml:space="preserve">  其他商品和服务支出</w:t>
            </w:r>
          </w:p>
        </w:tc>
        <w:tc>
          <w:tcPr>
            <w:tcW w:w="99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kern w:val="0"/>
                <w:sz w:val="22"/>
              </w:rPr>
            </w:pPr>
            <w:r>
              <w:rPr>
                <w:rFonts w:hint="eastAsia" w:cs="Arial"/>
                <w:color w:val="000000"/>
                <w:sz w:val="22"/>
                <w:szCs w:val="22"/>
              </w:rPr>
              <w:t>28.82</w:t>
            </w:r>
          </w:p>
        </w:tc>
        <w:tc>
          <w:tcPr>
            <w:tcW w:w="6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xml:space="preserve">31299 </w:t>
            </w:r>
          </w:p>
        </w:tc>
        <w:tc>
          <w:tcPr>
            <w:tcW w:w="19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其他对企业补助</w:t>
            </w:r>
          </w:p>
        </w:tc>
        <w:tc>
          <w:tcPr>
            <w:tcW w:w="1010" w:type="dxa"/>
            <w:tcBorders>
              <w:top w:val="nil"/>
              <w:left w:val="nil"/>
              <w:bottom w:val="single" w:color="auto" w:sz="4" w:space="0"/>
              <w:right w:val="single" w:color="auto" w:sz="8" w:space="0"/>
            </w:tcBorders>
            <w:vAlign w:val="center"/>
          </w:tcPr>
          <w:p>
            <w:pPr>
              <w:widowControl/>
              <w:jc w:val="right"/>
              <w:textAlignment w:val="center"/>
              <w:rPr>
                <w:rFonts w:ascii="宋体" w:hAnsi="宋体" w:eastAsia="宋体" w:cs="宋体"/>
                <w:kern w:val="0"/>
                <w:sz w:val="18"/>
                <w:szCs w:val="18"/>
              </w:rPr>
            </w:pPr>
            <w:r>
              <w:rPr>
                <w:rFonts w:hint="eastAsia" w:cs="Arial"/>
                <w:color w:val="000000"/>
                <w:sz w:val="18"/>
                <w:szCs w:val="22"/>
              </w:rPr>
              <w:t>　</w:t>
            </w:r>
          </w:p>
        </w:tc>
      </w:tr>
      <w:tr>
        <w:tblPrEx>
          <w:tblCellMar>
            <w:top w:w="0" w:type="dxa"/>
            <w:left w:w="108" w:type="dxa"/>
            <w:bottom w:w="0" w:type="dxa"/>
            <w:right w:w="108" w:type="dxa"/>
          </w:tblCellMar>
        </w:tblPrEx>
        <w:trPr>
          <w:gridAfter w:val="1"/>
          <w:wAfter w:w="249" w:type="dxa"/>
          <w:trHeight w:val="510" w:hRule="atLeast"/>
        </w:trPr>
        <w:tc>
          <w:tcPr>
            <w:tcW w:w="756" w:type="dxa"/>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w:t>
            </w:r>
          </w:p>
        </w:tc>
        <w:tc>
          <w:tcPr>
            <w:tcW w:w="15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rPr>
            </w:pPr>
            <w:r>
              <w:rPr>
                <w:rFonts w:hint="eastAsia" w:cs="Arial"/>
                <w:color w:val="000000"/>
                <w:sz w:val="18"/>
                <w:szCs w:val="22"/>
              </w:rPr>
              <w:t>　</w:t>
            </w:r>
          </w:p>
        </w:tc>
        <w:tc>
          <w:tcPr>
            <w:tcW w:w="70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w:t>
            </w:r>
          </w:p>
        </w:tc>
        <w:tc>
          <w:tcPr>
            <w:tcW w:w="113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w:t>
            </w:r>
          </w:p>
        </w:tc>
        <w:tc>
          <w:tcPr>
            <w:tcW w:w="6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399</w:t>
            </w:r>
          </w:p>
        </w:tc>
        <w:tc>
          <w:tcPr>
            <w:tcW w:w="19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其他支出</w:t>
            </w:r>
          </w:p>
        </w:tc>
        <w:tc>
          <w:tcPr>
            <w:tcW w:w="1010" w:type="dxa"/>
            <w:tcBorders>
              <w:top w:val="nil"/>
              <w:left w:val="nil"/>
              <w:bottom w:val="single" w:color="auto" w:sz="4" w:space="0"/>
              <w:right w:val="single" w:color="auto" w:sz="8" w:space="0"/>
            </w:tcBorders>
            <w:vAlign w:val="center"/>
          </w:tcPr>
          <w:p>
            <w:pPr>
              <w:widowControl/>
              <w:jc w:val="right"/>
              <w:textAlignment w:val="center"/>
              <w:rPr>
                <w:rFonts w:ascii="宋体" w:hAnsi="宋体" w:eastAsia="宋体" w:cs="宋体"/>
                <w:kern w:val="0"/>
                <w:sz w:val="18"/>
                <w:szCs w:val="18"/>
              </w:rPr>
            </w:pPr>
            <w:r>
              <w:rPr>
                <w:rFonts w:hint="eastAsia" w:cs="Arial"/>
                <w:color w:val="000000"/>
                <w:sz w:val="18"/>
                <w:szCs w:val="22"/>
              </w:rPr>
              <w:t>　</w:t>
            </w:r>
          </w:p>
        </w:tc>
      </w:tr>
      <w:tr>
        <w:tblPrEx>
          <w:tblCellMar>
            <w:top w:w="0" w:type="dxa"/>
            <w:left w:w="108" w:type="dxa"/>
            <w:bottom w:w="0" w:type="dxa"/>
            <w:right w:w="108" w:type="dxa"/>
          </w:tblCellMar>
        </w:tblPrEx>
        <w:trPr>
          <w:gridAfter w:val="1"/>
          <w:wAfter w:w="249" w:type="dxa"/>
          <w:trHeight w:val="510" w:hRule="atLeast"/>
        </w:trPr>
        <w:tc>
          <w:tcPr>
            <w:tcW w:w="756" w:type="dxa"/>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w:t>
            </w:r>
          </w:p>
        </w:tc>
        <w:tc>
          <w:tcPr>
            <w:tcW w:w="15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rPr>
            </w:pPr>
            <w:r>
              <w:rPr>
                <w:rFonts w:hint="eastAsia" w:cs="Arial"/>
                <w:color w:val="000000"/>
                <w:sz w:val="18"/>
                <w:szCs w:val="22"/>
              </w:rPr>
              <w:t>　</w:t>
            </w:r>
          </w:p>
        </w:tc>
        <w:tc>
          <w:tcPr>
            <w:tcW w:w="70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w:t>
            </w:r>
          </w:p>
        </w:tc>
        <w:tc>
          <w:tcPr>
            <w:tcW w:w="113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w:t>
            </w:r>
          </w:p>
        </w:tc>
        <w:tc>
          <w:tcPr>
            <w:tcW w:w="6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39906</w:t>
            </w:r>
          </w:p>
        </w:tc>
        <w:tc>
          <w:tcPr>
            <w:tcW w:w="19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18"/>
              </w:rPr>
            </w:pPr>
            <w:r>
              <w:rPr>
                <w:rFonts w:hint="eastAsia" w:cs="Arial"/>
                <w:color w:val="000000"/>
                <w:sz w:val="20"/>
                <w:szCs w:val="22"/>
              </w:rPr>
              <w:t xml:space="preserve">  赠与</w:t>
            </w:r>
          </w:p>
        </w:tc>
        <w:tc>
          <w:tcPr>
            <w:tcW w:w="1010" w:type="dxa"/>
            <w:tcBorders>
              <w:top w:val="nil"/>
              <w:left w:val="nil"/>
              <w:bottom w:val="single" w:color="auto" w:sz="4" w:space="0"/>
              <w:right w:val="single" w:color="auto" w:sz="8" w:space="0"/>
            </w:tcBorders>
            <w:vAlign w:val="center"/>
          </w:tcPr>
          <w:p>
            <w:pPr>
              <w:widowControl/>
              <w:jc w:val="right"/>
              <w:textAlignment w:val="center"/>
              <w:rPr>
                <w:rFonts w:ascii="宋体" w:hAnsi="宋体" w:eastAsia="宋体" w:cs="宋体"/>
                <w:kern w:val="0"/>
                <w:sz w:val="18"/>
                <w:szCs w:val="18"/>
              </w:rPr>
            </w:pPr>
            <w:r>
              <w:rPr>
                <w:rFonts w:hint="eastAsia" w:cs="Arial"/>
                <w:color w:val="000000"/>
                <w:sz w:val="18"/>
                <w:szCs w:val="22"/>
              </w:rPr>
              <w:t>　</w:t>
            </w:r>
          </w:p>
        </w:tc>
      </w:tr>
      <w:tr>
        <w:tblPrEx>
          <w:tblCellMar>
            <w:top w:w="0" w:type="dxa"/>
            <w:left w:w="108" w:type="dxa"/>
            <w:bottom w:w="0" w:type="dxa"/>
            <w:right w:w="108" w:type="dxa"/>
          </w:tblCellMar>
        </w:tblPrEx>
        <w:trPr>
          <w:gridAfter w:val="1"/>
          <w:wAfter w:w="249" w:type="dxa"/>
          <w:trHeight w:val="510" w:hRule="atLeast"/>
        </w:trPr>
        <w:tc>
          <w:tcPr>
            <w:tcW w:w="756" w:type="dxa"/>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rPr>
              <w:t>　</w:t>
            </w:r>
          </w:p>
        </w:tc>
        <w:tc>
          <w:tcPr>
            <w:tcW w:w="15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rPr>
            </w:pPr>
            <w:r>
              <w:rPr>
                <w:rFonts w:hint="eastAsia" w:cs="Arial"/>
                <w:color w:val="000000"/>
                <w:sz w:val="18"/>
              </w:rPr>
              <w:t>　</w:t>
            </w:r>
          </w:p>
        </w:tc>
        <w:tc>
          <w:tcPr>
            <w:tcW w:w="70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rPr>
              <w:t>　</w:t>
            </w:r>
          </w:p>
        </w:tc>
        <w:tc>
          <w:tcPr>
            <w:tcW w:w="113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rPr>
              <w:t>　</w:t>
            </w:r>
          </w:p>
        </w:tc>
        <w:tc>
          <w:tcPr>
            <w:tcW w:w="6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39907</w:t>
            </w:r>
          </w:p>
        </w:tc>
        <w:tc>
          <w:tcPr>
            <w:tcW w:w="19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xml:space="preserve">  国家赔偿费用支出</w:t>
            </w:r>
          </w:p>
        </w:tc>
        <w:tc>
          <w:tcPr>
            <w:tcW w:w="1010" w:type="dxa"/>
            <w:tcBorders>
              <w:top w:val="nil"/>
              <w:left w:val="nil"/>
              <w:bottom w:val="single" w:color="auto" w:sz="4" w:space="0"/>
              <w:right w:val="single" w:color="auto" w:sz="8" w:space="0"/>
            </w:tcBorders>
            <w:vAlign w:val="center"/>
          </w:tcPr>
          <w:p>
            <w:pPr>
              <w:widowControl/>
              <w:jc w:val="right"/>
              <w:textAlignment w:val="center"/>
              <w:rPr>
                <w:rFonts w:ascii="宋体" w:hAnsi="宋体" w:eastAsia="宋体" w:cs="宋体"/>
                <w:kern w:val="0"/>
                <w:sz w:val="18"/>
                <w:szCs w:val="18"/>
              </w:rPr>
            </w:pPr>
            <w:r>
              <w:rPr>
                <w:rFonts w:hint="eastAsia" w:cs="Arial"/>
                <w:color w:val="000000"/>
                <w:sz w:val="18"/>
              </w:rPr>
              <w:t>　</w:t>
            </w:r>
          </w:p>
        </w:tc>
      </w:tr>
      <w:tr>
        <w:tblPrEx>
          <w:tblCellMar>
            <w:top w:w="0" w:type="dxa"/>
            <w:left w:w="108" w:type="dxa"/>
            <w:bottom w:w="0" w:type="dxa"/>
            <w:right w:w="108" w:type="dxa"/>
          </w:tblCellMar>
        </w:tblPrEx>
        <w:trPr>
          <w:gridAfter w:val="1"/>
          <w:wAfter w:w="249" w:type="dxa"/>
          <w:trHeight w:val="510" w:hRule="atLeast"/>
        </w:trPr>
        <w:tc>
          <w:tcPr>
            <w:tcW w:w="756" w:type="dxa"/>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w:t>
            </w:r>
          </w:p>
        </w:tc>
        <w:tc>
          <w:tcPr>
            <w:tcW w:w="15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rPr>
            </w:pPr>
            <w:r>
              <w:rPr>
                <w:rFonts w:hint="eastAsia" w:cs="Arial"/>
                <w:color w:val="000000"/>
                <w:sz w:val="18"/>
                <w:szCs w:val="22"/>
              </w:rPr>
              <w:t>　</w:t>
            </w:r>
          </w:p>
        </w:tc>
        <w:tc>
          <w:tcPr>
            <w:tcW w:w="70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w:t>
            </w:r>
          </w:p>
        </w:tc>
        <w:tc>
          <w:tcPr>
            <w:tcW w:w="113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　</w:t>
            </w:r>
          </w:p>
        </w:tc>
        <w:tc>
          <w:tcPr>
            <w:tcW w:w="6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cs="Arial"/>
                <w:color w:val="000000"/>
                <w:sz w:val="18"/>
                <w:szCs w:val="22"/>
              </w:rPr>
              <w:t>39908</w:t>
            </w:r>
          </w:p>
        </w:tc>
        <w:tc>
          <w:tcPr>
            <w:tcW w:w="1980" w:type="dxa"/>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cs="Arial"/>
                <w:color w:val="000000"/>
                <w:sz w:val="18"/>
                <w:szCs w:val="22"/>
              </w:rPr>
              <w:t xml:space="preserve"> 对民间非营利组织和群众性自治组织补贴</w:t>
            </w:r>
          </w:p>
        </w:tc>
        <w:tc>
          <w:tcPr>
            <w:tcW w:w="1010" w:type="dxa"/>
            <w:tcBorders>
              <w:top w:val="nil"/>
              <w:left w:val="nil"/>
              <w:bottom w:val="single" w:color="auto" w:sz="4" w:space="0"/>
              <w:right w:val="single" w:color="auto" w:sz="8" w:space="0"/>
            </w:tcBorders>
            <w:vAlign w:val="center"/>
          </w:tcPr>
          <w:p>
            <w:pPr>
              <w:widowControl/>
              <w:jc w:val="right"/>
              <w:textAlignment w:val="center"/>
              <w:rPr>
                <w:rFonts w:ascii="宋体" w:hAnsi="宋体" w:eastAsia="宋体" w:cs="宋体"/>
                <w:kern w:val="0"/>
                <w:sz w:val="18"/>
                <w:szCs w:val="18"/>
              </w:rPr>
            </w:pPr>
            <w:r>
              <w:rPr>
                <w:rFonts w:hint="eastAsia" w:cs="Arial"/>
                <w:color w:val="000000"/>
                <w:sz w:val="18"/>
                <w:szCs w:val="22"/>
              </w:rPr>
              <w:t>　</w:t>
            </w:r>
          </w:p>
        </w:tc>
      </w:tr>
      <w:tr>
        <w:tblPrEx>
          <w:tblCellMar>
            <w:top w:w="0" w:type="dxa"/>
            <w:left w:w="108" w:type="dxa"/>
            <w:bottom w:w="0" w:type="dxa"/>
            <w:right w:w="108" w:type="dxa"/>
          </w:tblCellMar>
        </w:tblPrEx>
        <w:trPr>
          <w:trHeight w:val="576" w:hRule="atLeast"/>
        </w:trPr>
        <w:tc>
          <w:tcPr>
            <w:tcW w:w="2283"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rPr>
            </w:pPr>
            <w:r>
              <w:rPr>
                <w:rFonts w:hint="eastAsia" w:ascii="宋体" w:hAnsi="宋体" w:eastAsia="宋体" w:cs="宋体"/>
                <w:kern w:val="0"/>
                <w:sz w:val="20"/>
              </w:rPr>
              <w:t>　</w:t>
            </w:r>
          </w:p>
        </w:tc>
        <w:tc>
          <w:tcPr>
            <w:tcW w:w="70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13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99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39999</w:t>
            </w:r>
          </w:p>
        </w:tc>
        <w:tc>
          <w:tcPr>
            <w:tcW w:w="19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其他支出</w:t>
            </w:r>
          </w:p>
        </w:tc>
        <w:tc>
          <w:tcPr>
            <w:tcW w:w="1010" w:type="dxa"/>
            <w:tcBorders>
              <w:top w:val="nil"/>
              <w:left w:val="nil"/>
              <w:bottom w:val="single" w:color="auto" w:sz="4" w:space="0"/>
              <w:right w:val="single" w:color="auto" w:sz="8" w:space="0"/>
            </w:tcBorders>
            <w:vAlign w:val="center"/>
          </w:tcPr>
          <w:p>
            <w:pPr>
              <w:widowControl/>
              <w:jc w:val="right"/>
              <w:textAlignment w:val="center"/>
              <w:rPr>
                <w:rFonts w:ascii="宋体" w:hAnsi="宋体" w:eastAsia="宋体" w:cs="宋体"/>
                <w:kern w:val="0"/>
                <w:sz w:val="18"/>
                <w:szCs w:val="18"/>
              </w:rPr>
            </w:pPr>
          </w:p>
        </w:tc>
        <w:tc>
          <w:tcPr>
            <w:tcW w:w="249" w:type="dxa"/>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249" w:type="dxa"/>
          <w:trHeight w:val="578" w:hRule="atLeast"/>
        </w:trPr>
        <w:tc>
          <w:tcPr>
            <w:tcW w:w="2283" w:type="dxa"/>
            <w:gridSpan w:val="2"/>
            <w:tcBorders>
              <w:top w:val="single" w:color="auto" w:sz="4" w:space="0"/>
              <w:left w:val="single" w:color="auto" w:sz="8" w:space="0"/>
              <w:bottom w:val="single" w:color="auto" w:sz="8" w:space="0"/>
              <w:right w:val="single" w:color="auto" w:sz="4" w:space="0"/>
            </w:tcBorders>
            <w:vAlign w:val="center"/>
          </w:tcPr>
          <w:p>
            <w:pPr>
              <w:widowControl/>
              <w:jc w:val="center"/>
              <w:rPr>
                <w:rFonts w:ascii="宋体" w:hAnsi="宋体" w:eastAsia="宋体" w:cs="宋体"/>
                <w:b/>
                <w:kern w:val="0"/>
                <w:sz w:val="22"/>
                <w:szCs w:val="18"/>
              </w:rPr>
            </w:pPr>
            <w:r>
              <w:rPr>
                <w:rFonts w:hint="eastAsia" w:ascii="宋体" w:hAnsi="宋体" w:eastAsia="宋体" w:cs="宋体"/>
                <w:b/>
                <w:kern w:val="0"/>
                <w:sz w:val="22"/>
                <w:szCs w:val="18"/>
              </w:rPr>
              <w:t>人员经费合计</w:t>
            </w:r>
          </w:p>
        </w:tc>
        <w:tc>
          <w:tcPr>
            <w:tcW w:w="1134" w:type="dxa"/>
            <w:tcBorders>
              <w:top w:val="nil"/>
              <w:left w:val="nil"/>
              <w:bottom w:val="single" w:color="auto" w:sz="8" w:space="0"/>
              <w:right w:val="single" w:color="auto" w:sz="4" w:space="0"/>
            </w:tcBorders>
            <w:vAlign w:val="center"/>
          </w:tcPr>
          <w:p>
            <w:pPr>
              <w:jc w:val="right"/>
              <w:rPr>
                <w:rFonts w:ascii="宋体" w:hAnsi="宋体" w:eastAsia="宋体" w:cs="Arial"/>
                <w:b/>
                <w:color w:val="000000"/>
                <w:sz w:val="22"/>
                <w:szCs w:val="22"/>
              </w:rPr>
            </w:pPr>
            <w:r>
              <w:rPr>
                <w:rFonts w:hint="eastAsia" w:cs="Arial"/>
                <w:b/>
                <w:color w:val="000000"/>
                <w:sz w:val="22"/>
                <w:szCs w:val="22"/>
              </w:rPr>
              <w:t>2082.47</w:t>
            </w:r>
          </w:p>
        </w:tc>
        <w:tc>
          <w:tcPr>
            <w:tcW w:w="5511" w:type="dxa"/>
            <w:gridSpan w:val="5"/>
            <w:tcBorders>
              <w:top w:val="single" w:color="auto" w:sz="4" w:space="0"/>
              <w:left w:val="nil"/>
              <w:bottom w:val="single" w:color="auto" w:sz="8" w:space="0"/>
              <w:right w:val="single" w:color="auto" w:sz="4" w:space="0"/>
            </w:tcBorders>
            <w:vAlign w:val="center"/>
          </w:tcPr>
          <w:p>
            <w:pPr>
              <w:widowControl/>
              <w:jc w:val="center"/>
              <w:rPr>
                <w:rFonts w:ascii="宋体" w:hAnsi="宋体" w:eastAsia="宋体" w:cs="宋体"/>
                <w:b/>
                <w:kern w:val="0"/>
                <w:sz w:val="22"/>
                <w:szCs w:val="18"/>
              </w:rPr>
            </w:pPr>
            <w:r>
              <w:rPr>
                <w:rFonts w:hint="eastAsia" w:ascii="宋体" w:hAnsi="宋体" w:eastAsia="宋体" w:cs="宋体"/>
                <w:b/>
                <w:kern w:val="0"/>
                <w:sz w:val="22"/>
                <w:szCs w:val="18"/>
              </w:rPr>
              <w:t>公用经费合计</w:t>
            </w:r>
          </w:p>
        </w:tc>
        <w:tc>
          <w:tcPr>
            <w:tcW w:w="1010" w:type="dxa"/>
            <w:tcBorders>
              <w:top w:val="nil"/>
              <w:left w:val="nil"/>
              <w:bottom w:val="single" w:color="auto" w:sz="8" w:space="0"/>
              <w:right w:val="single" w:color="auto" w:sz="8" w:space="0"/>
            </w:tcBorders>
            <w:vAlign w:val="center"/>
          </w:tcPr>
          <w:p>
            <w:pPr>
              <w:widowControl/>
              <w:jc w:val="left"/>
              <w:rPr>
                <w:rFonts w:ascii="宋体" w:hAnsi="宋体" w:eastAsia="宋体" w:cs="宋体"/>
                <w:b/>
                <w:kern w:val="0"/>
                <w:sz w:val="22"/>
                <w:szCs w:val="18"/>
              </w:rPr>
            </w:pPr>
            <w:r>
              <w:rPr>
                <w:rFonts w:hint="eastAsia" w:ascii="宋体" w:hAnsi="宋体" w:eastAsia="宋体" w:cs="宋体"/>
                <w:b/>
                <w:kern w:val="0"/>
                <w:sz w:val="22"/>
                <w:szCs w:val="18"/>
              </w:rPr>
              <w:t>245.63</w:t>
            </w:r>
          </w:p>
        </w:tc>
      </w:tr>
    </w:tbl>
    <w:p>
      <w:pPr>
        <w:rPr>
          <w:rFonts w:ascii="仿宋" w:hAnsi="仿宋" w:eastAsia="仿宋"/>
          <w:sz w:val="36"/>
        </w:rPr>
        <w:sectPr>
          <w:pgSz w:w="11906" w:h="16838"/>
          <w:pgMar w:top="1440" w:right="1134" w:bottom="1440" w:left="1247" w:header="851" w:footer="992" w:gutter="0"/>
          <w:cols w:space="0" w:num="1"/>
          <w:docGrid w:type="lines" w:linePitch="312" w:charSpace="0"/>
        </w:sectPr>
      </w:pPr>
      <w:r>
        <w:rPr>
          <w:rFonts w:hint="eastAsia" w:ascii="宋体" w:hAnsi="宋体" w:eastAsia="宋体" w:cs="宋体"/>
          <w:color w:val="000000"/>
          <w:kern w:val="0"/>
          <w:sz w:val="24"/>
          <w:lang w:bidi="ar"/>
        </w:rPr>
        <w:t>注：本表反映单位本年度一般公共预算财政拨款基本支出明细情况。</w:t>
      </w:r>
    </w:p>
    <w:p>
      <w:pPr>
        <w:jc w:val="center"/>
        <w:rPr>
          <w:rFonts w:ascii="黑体" w:hAnsi="黑体" w:eastAsia="黑体"/>
          <w:szCs w:val="32"/>
        </w:rPr>
      </w:pPr>
      <w:r>
        <w:rPr>
          <w:rFonts w:hint="eastAsia" w:ascii="黑体" w:hAnsi="黑体" w:eastAsia="黑体"/>
          <w:szCs w:val="32"/>
        </w:rPr>
        <w:t>政府性基金预算财政拨款收入支出决算表</w:t>
      </w:r>
    </w:p>
    <w:p>
      <w:pPr>
        <w:jc w:val="right"/>
        <w:rPr>
          <w:rFonts w:ascii="黑体" w:hAnsi="黑体" w:eastAsia="黑体"/>
          <w:sz w:val="20"/>
        </w:rPr>
      </w:pPr>
      <w:r>
        <w:rPr>
          <w:rFonts w:hint="eastAsia" w:ascii="黑体" w:hAnsi="黑体" w:eastAsia="黑体"/>
          <w:sz w:val="20"/>
        </w:rPr>
        <w:t xml:space="preserve">                                                                   </w:t>
      </w:r>
      <w:r>
        <w:rPr>
          <w:rFonts w:hint="eastAsia" w:ascii="宋体" w:hAnsi="宋体" w:eastAsia="宋体" w:cs="宋体"/>
          <w:kern w:val="0"/>
          <w:sz w:val="20"/>
        </w:rPr>
        <w:t>公开07表</w:t>
      </w:r>
    </w:p>
    <w:tbl>
      <w:tblPr>
        <w:tblStyle w:val="7"/>
        <w:tblW w:w="16076" w:type="dxa"/>
        <w:tblInd w:w="93" w:type="dxa"/>
        <w:tblLayout w:type="fixed"/>
        <w:tblCellMar>
          <w:top w:w="0" w:type="dxa"/>
          <w:left w:w="108" w:type="dxa"/>
          <w:bottom w:w="0" w:type="dxa"/>
          <w:right w:w="108" w:type="dxa"/>
        </w:tblCellMar>
      </w:tblPr>
      <w:tblGrid>
        <w:gridCol w:w="430"/>
        <w:gridCol w:w="430"/>
        <w:gridCol w:w="430"/>
        <w:gridCol w:w="1127"/>
        <w:gridCol w:w="453"/>
        <w:gridCol w:w="286"/>
        <w:gridCol w:w="863"/>
        <w:gridCol w:w="954"/>
        <w:gridCol w:w="236"/>
        <w:gridCol w:w="430"/>
        <w:gridCol w:w="106"/>
        <w:gridCol w:w="863"/>
        <w:gridCol w:w="659"/>
        <w:gridCol w:w="204"/>
        <w:gridCol w:w="32"/>
        <w:gridCol w:w="831"/>
        <w:gridCol w:w="863"/>
        <w:gridCol w:w="267"/>
        <w:gridCol w:w="597"/>
        <w:gridCol w:w="327"/>
        <w:gridCol w:w="501"/>
        <w:gridCol w:w="339"/>
        <w:gridCol w:w="633"/>
        <w:gridCol w:w="936"/>
        <w:gridCol w:w="1056"/>
        <w:gridCol w:w="2223"/>
      </w:tblGrid>
      <w:tr>
        <w:tblPrEx>
          <w:tblCellMar>
            <w:top w:w="0" w:type="dxa"/>
            <w:left w:w="108" w:type="dxa"/>
            <w:bottom w:w="0" w:type="dxa"/>
            <w:right w:w="108" w:type="dxa"/>
          </w:tblCellMar>
        </w:tblPrEx>
        <w:trPr>
          <w:trHeight w:val="255" w:hRule="atLeast"/>
        </w:trPr>
        <w:tc>
          <w:tcPr>
            <w:tcW w:w="2870" w:type="dxa"/>
            <w:gridSpan w:val="5"/>
            <w:tcBorders>
              <w:top w:val="nil"/>
              <w:left w:val="nil"/>
              <w:bottom w:val="nil"/>
              <w:right w:val="nil"/>
            </w:tcBorders>
            <w:vAlign w:val="bottom"/>
          </w:tcPr>
          <w:p>
            <w:pPr>
              <w:widowControl/>
              <w:jc w:val="left"/>
              <w:rPr>
                <w:rFonts w:ascii="Arial" w:hAnsi="Arial" w:eastAsia="宋体" w:cs="Arial"/>
                <w:kern w:val="0"/>
                <w:sz w:val="20"/>
              </w:rPr>
            </w:pPr>
            <w:r>
              <w:rPr>
                <w:rFonts w:hint="eastAsia" w:ascii="宋体" w:hAnsi="宋体" w:eastAsia="宋体" w:cs="Arial"/>
                <w:kern w:val="0"/>
                <w:sz w:val="20"/>
              </w:rPr>
              <w:t>部门：灵璧县</w:t>
            </w:r>
            <w:r>
              <w:rPr>
                <w:rFonts w:hint="eastAsia" w:ascii="宋体" w:hAnsi="宋体" w:eastAsia="宋体" w:cs="Arial"/>
                <w:kern w:val="0"/>
                <w:sz w:val="20"/>
                <w:lang w:eastAsia="zh-CN"/>
              </w:rPr>
              <w:t>虞姬</w:t>
            </w:r>
            <w:r>
              <w:rPr>
                <w:rFonts w:hint="eastAsia" w:ascii="宋体" w:hAnsi="宋体" w:eastAsia="宋体" w:cs="Arial"/>
                <w:kern w:val="0"/>
                <w:sz w:val="20"/>
              </w:rPr>
              <w:t>中心学校</w:t>
            </w:r>
          </w:p>
        </w:tc>
        <w:tc>
          <w:tcPr>
            <w:tcW w:w="2103" w:type="dxa"/>
            <w:gridSpan w:val="3"/>
            <w:tcBorders>
              <w:top w:val="nil"/>
              <w:left w:val="nil"/>
              <w:bottom w:val="nil"/>
              <w:right w:val="nil"/>
            </w:tcBorders>
            <w:vAlign w:val="bottom"/>
          </w:tcPr>
          <w:p>
            <w:pPr>
              <w:widowControl/>
              <w:jc w:val="left"/>
              <w:rPr>
                <w:rFonts w:ascii="Arial" w:hAnsi="Arial" w:eastAsia="宋体" w:cs="Arial"/>
                <w:kern w:val="0"/>
                <w:sz w:val="20"/>
              </w:rPr>
            </w:pPr>
          </w:p>
        </w:tc>
        <w:tc>
          <w:tcPr>
            <w:tcW w:w="236" w:type="dxa"/>
            <w:tcBorders>
              <w:top w:val="nil"/>
              <w:left w:val="nil"/>
              <w:bottom w:val="nil"/>
              <w:right w:val="nil"/>
            </w:tcBorders>
            <w:vAlign w:val="bottom"/>
          </w:tcPr>
          <w:p>
            <w:pPr>
              <w:widowControl/>
              <w:jc w:val="left"/>
              <w:rPr>
                <w:rFonts w:ascii="Arial" w:hAnsi="Arial" w:eastAsia="宋体" w:cs="Arial"/>
                <w:kern w:val="0"/>
                <w:sz w:val="20"/>
              </w:rPr>
            </w:pPr>
          </w:p>
        </w:tc>
        <w:tc>
          <w:tcPr>
            <w:tcW w:w="430" w:type="dxa"/>
            <w:tcBorders>
              <w:top w:val="nil"/>
              <w:left w:val="nil"/>
              <w:bottom w:val="nil"/>
              <w:right w:val="nil"/>
            </w:tcBorders>
            <w:vAlign w:val="bottom"/>
          </w:tcPr>
          <w:p>
            <w:pPr>
              <w:widowControl/>
              <w:jc w:val="left"/>
              <w:rPr>
                <w:rFonts w:ascii="Arial" w:hAnsi="Arial" w:eastAsia="宋体" w:cs="Arial"/>
                <w:kern w:val="0"/>
                <w:sz w:val="20"/>
              </w:rPr>
            </w:pPr>
          </w:p>
        </w:tc>
        <w:tc>
          <w:tcPr>
            <w:tcW w:w="1628" w:type="dxa"/>
            <w:gridSpan w:val="3"/>
            <w:tcBorders>
              <w:top w:val="nil"/>
              <w:left w:val="nil"/>
              <w:bottom w:val="nil"/>
              <w:right w:val="nil"/>
            </w:tcBorders>
            <w:vAlign w:val="bottom"/>
          </w:tcPr>
          <w:p>
            <w:pPr>
              <w:widowControl/>
              <w:jc w:val="left"/>
              <w:rPr>
                <w:rFonts w:ascii="Arial" w:hAnsi="Arial" w:eastAsia="宋体" w:cs="Arial"/>
                <w:kern w:val="0"/>
                <w:sz w:val="20"/>
              </w:rPr>
            </w:pPr>
          </w:p>
        </w:tc>
        <w:tc>
          <w:tcPr>
            <w:tcW w:w="236" w:type="dxa"/>
            <w:gridSpan w:val="2"/>
            <w:tcBorders>
              <w:top w:val="nil"/>
              <w:left w:val="nil"/>
              <w:bottom w:val="nil"/>
              <w:right w:val="nil"/>
            </w:tcBorders>
            <w:vAlign w:val="bottom"/>
          </w:tcPr>
          <w:p>
            <w:pPr>
              <w:widowControl/>
              <w:jc w:val="left"/>
              <w:rPr>
                <w:rFonts w:ascii="Arial" w:hAnsi="Arial" w:eastAsia="宋体" w:cs="Arial"/>
                <w:kern w:val="0"/>
                <w:sz w:val="20"/>
              </w:rPr>
            </w:pPr>
          </w:p>
        </w:tc>
        <w:tc>
          <w:tcPr>
            <w:tcW w:w="1961" w:type="dxa"/>
            <w:gridSpan w:val="3"/>
            <w:tcBorders>
              <w:top w:val="nil"/>
              <w:left w:val="nil"/>
              <w:bottom w:val="nil"/>
              <w:right w:val="nil"/>
            </w:tcBorders>
            <w:vAlign w:val="bottom"/>
          </w:tcPr>
          <w:p>
            <w:pPr>
              <w:widowControl/>
              <w:jc w:val="left"/>
              <w:rPr>
                <w:rFonts w:ascii="Arial" w:hAnsi="Arial" w:eastAsia="宋体" w:cs="Arial"/>
                <w:kern w:val="0"/>
                <w:sz w:val="20"/>
              </w:rPr>
            </w:pPr>
          </w:p>
        </w:tc>
        <w:tc>
          <w:tcPr>
            <w:tcW w:w="924" w:type="dxa"/>
            <w:gridSpan w:val="2"/>
            <w:tcBorders>
              <w:top w:val="nil"/>
              <w:left w:val="nil"/>
              <w:bottom w:val="nil"/>
              <w:right w:val="nil"/>
            </w:tcBorders>
            <w:vAlign w:val="bottom"/>
          </w:tcPr>
          <w:p>
            <w:pPr>
              <w:widowControl/>
              <w:jc w:val="left"/>
              <w:rPr>
                <w:rFonts w:ascii="Arial" w:hAnsi="Arial" w:eastAsia="宋体" w:cs="Arial"/>
                <w:kern w:val="0"/>
                <w:sz w:val="20"/>
              </w:rPr>
            </w:pPr>
          </w:p>
        </w:tc>
        <w:tc>
          <w:tcPr>
            <w:tcW w:w="840" w:type="dxa"/>
            <w:gridSpan w:val="2"/>
            <w:tcBorders>
              <w:top w:val="nil"/>
              <w:left w:val="nil"/>
              <w:bottom w:val="nil"/>
              <w:right w:val="nil"/>
            </w:tcBorders>
            <w:vAlign w:val="bottom"/>
          </w:tcPr>
          <w:p>
            <w:pPr>
              <w:widowControl/>
              <w:jc w:val="left"/>
              <w:rPr>
                <w:rFonts w:ascii="Arial" w:hAnsi="Arial" w:eastAsia="宋体" w:cs="Arial"/>
                <w:kern w:val="0"/>
                <w:sz w:val="20"/>
              </w:rPr>
            </w:pPr>
          </w:p>
        </w:tc>
        <w:tc>
          <w:tcPr>
            <w:tcW w:w="4848" w:type="dxa"/>
            <w:gridSpan w:val="4"/>
            <w:tcBorders>
              <w:top w:val="nil"/>
              <w:left w:val="nil"/>
              <w:bottom w:val="nil"/>
              <w:right w:val="nil"/>
            </w:tcBorders>
            <w:vAlign w:val="bottom"/>
          </w:tcPr>
          <w:p>
            <w:pPr>
              <w:widowControl/>
              <w:jc w:val="left"/>
              <w:rPr>
                <w:rFonts w:ascii="宋体" w:hAnsi="宋体" w:eastAsia="宋体" w:cs="Arial"/>
                <w:kern w:val="0"/>
                <w:sz w:val="20"/>
              </w:rPr>
            </w:pPr>
            <w:r>
              <w:rPr>
                <w:rFonts w:hint="eastAsia" w:ascii="宋体" w:hAnsi="宋体" w:eastAsia="宋体" w:cs="Arial"/>
                <w:kern w:val="0"/>
                <w:sz w:val="20"/>
              </w:rPr>
              <w:t>单位：万元</w:t>
            </w:r>
          </w:p>
        </w:tc>
      </w:tr>
      <w:tr>
        <w:tblPrEx>
          <w:tblCellMar>
            <w:top w:w="0" w:type="dxa"/>
            <w:left w:w="108" w:type="dxa"/>
            <w:bottom w:w="0" w:type="dxa"/>
            <w:right w:w="108" w:type="dxa"/>
          </w:tblCellMar>
        </w:tblPrEx>
        <w:trPr>
          <w:gridAfter w:val="1"/>
          <w:wAfter w:w="2223" w:type="dxa"/>
          <w:trHeight w:val="465" w:hRule="atLeast"/>
        </w:trPr>
        <w:tc>
          <w:tcPr>
            <w:tcW w:w="1290"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功能分类</w:t>
            </w:r>
          </w:p>
          <w:p>
            <w:pPr>
              <w:widowControl/>
              <w:jc w:val="center"/>
              <w:rPr>
                <w:rFonts w:ascii="宋体" w:hAnsi="宋体" w:eastAsia="宋体" w:cs="Arial"/>
                <w:kern w:val="0"/>
                <w:sz w:val="22"/>
                <w:szCs w:val="22"/>
              </w:rPr>
            </w:pPr>
            <w:r>
              <w:rPr>
                <w:rFonts w:hint="eastAsia" w:ascii="宋体" w:hAnsi="宋体" w:eastAsia="宋体" w:cs="Arial"/>
                <w:kern w:val="0"/>
                <w:sz w:val="22"/>
                <w:szCs w:val="22"/>
              </w:rPr>
              <w:t>科目编码</w:t>
            </w:r>
          </w:p>
        </w:tc>
        <w:tc>
          <w:tcPr>
            <w:tcW w:w="1127"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科目名称</w:t>
            </w:r>
          </w:p>
        </w:tc>
        <w:tc>
          <w:tcPr>
            <w:tcW w:w="2556"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年初结转和结余</w:t>
            </w:r>
          </w:p>
        </w:tc>
        <w:tc>
          <w:tcPr>
            <w:tcW w:w="2498"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本年收入</w:t>
            </w:r>
          </w:p>
        </w:tc>
        <w:tc>
          <w:tcPr>
            <w:tcW w:w="2590"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本年支出</w:t>
            </w:r>
          </w:p>
        </w:tc>
        <w:tc>
          <w:tcPr>
            <w:tcW w:w="3792"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年末结转和结余</w:t>
            </w:r>
          </w:p>
        </w:tc>
      </w:tr>
      <w:tr>
        <w:tblPrEx>
          <w:tblCellMar>
            <w:top w:w="0" w:type="dxa"/>
            <w:left w:w="108" w:type="dxa"/>
            <w:bottom w:w="0" w:type="dxa"/>
            <w:right w:w="108" w:type="dxa"/>
          </w:tblCellMar>
        </w:tblPrEx>
        <w:trPr>
          <w:gridAfter w:val="1"/>
          <w:wAfter w:w="2223" w:type="dxa"/>
          <w:trHeight w:val="615" w:hRule="atLeast"/>
        </w:trPr>
        <w:tc>
          <w:tcPr>
            <w:tcW w:w="129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szCs w:val="22"/>
              </w:rPr>
            </w:pPr>
          </w:p>
        </w:tc>
        <w:tc>
          <w:tcPr>
            <w:tcW w:w="112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2"/>
                <w:szCs w:val="22"/>
              </w:rPr>
            </w:pPr>
          </w:p>
        </w:tc>
        <w:tc>
          <w:tcPr>
            <w:tcW w:w="739" w:type="dxa"/>
            <w:gridSpan w:val="2"/>
            <w:vMerge w:val="restart"/>
            <w:tcBorders>
              <w:top w:val="nil"/>
              <w:left w:val="nil"/>
              <w:bottom w:val="single" w:color="000000" w:sz="4" w:space="0"/>
              <w:right w:val="single" w:color="000000"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合计</w:t>
            </w:r>
          </w:p>
        </w:tc>
        <w:tc>
          <w:tcPr>
            <w:tcW w:w="863" w:type="dxa"/>
            <w:vMerge w:val="restart"/>
            <w:tcBorders>
              <w:top w:val="nil"/>
              <w:left w:val="nil"/>
              <w:bottom w:val="single" w:color="000000" w:sz="4" w:space="0"/>
              <w:right w:val="single" w:color="000000"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基本支出结转</w:t>
            </w:r>
          </w:p>
        </w:tc>
        <w:tc>
          <w:tcPr>
            <w:tcW w:w="954" w:type="dxa"/>
            <w:vMerge w:val="restart"/>
            <w:tcBorders>
              <w:top w:val="nil"/>
              <w:left w:val="nil"/>
              <w:bottom w:val="single" w:color="000000" w:sz="4" w:space="0"/>
              <w:right w:val="single" w:color="000000"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项目支出结转和结余</w:t>
            </w:r>
          </w:p>
        </w:tc>
        <w:tc>
          <w:tcPr>
            <w:tcW w:w="772" w:type="dxa"/>
            <w:gridSpan w:val="3"/>
            <w:vMerge w:val="restart"/>
            <w:tcBorders>
              <w:top w:val="nil"/>
              <w:left w:val="nil"/>
              <w:bottom w:val="single" w:color="000000" w:sz="4" w:space="0"/>
              <w:right w:val="single" w:color="000000"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合计</w:t>
            </w:r>
          </w:p>
        </w:tc>
        <w:tc>
          <w:tcPr>
            <w:tcW w:w="863" w:type="dxa"/>
            <w:vMerge w:val="restart"/>
            <w:tcBorders>
              <w:top w:val="nil"/>
              <w:left w:val="nil"/>
              <w:bottom w:val="single" w:color="000000" w:sz="4" w:space="0"/>
              <w:right w:val="single" w:color="000000"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基本支出</w:t>
            </w:r>
          </w:p>
        </w:tc>
        <w:tc>
          <w:tcPr>
            <w:tcW w:w="863" w:type="dxa"/>
            <w:gridSpan w:val="2"/>
            <w:vMerge w:val="restart"/>
            <w:tcBorders>
              <w:top w:val="nil"/>
              <w:left w:val="nil"/>
              <w:bottom w:val="single" w:color="000000" w:sz="4" w:space="0"/>
              <w:right w:val="single" w:color="000000"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项目支出</w:t>
            </w:r>
          </w:p>
        </w:tc>
        <w:tc>
          <w:tcPr>
            <w:tcW w:w="863" w:type="dxa"/>
            <w:gridSpan w:val="2"/>
            <w:vMerge w:val="restart"/>
            <w:tcBorders>
              <w:top w:val="nil"/>
              <w:left w:val="nil"/>
              <w:bottom w:val="single" w:color="000000" w:sz="4" w:space="0"/>
              <w:right w:val="single" w:color="000000"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合计</w:t>
            </w:r>
          </w:p>
        </w:tc>
        <w:tc>
          <w:tcPr>
            <w:tcW w:w="863" w:type="dxa"/>
            <w:vMerge w:val="restart"/>
            <w:tcBorders>
              <w:top w:val="nil"/>
              <w:left w:val="nil"/>
              <w:bottom w:val="single" w:color="000000" w:sz="4" w:space="0"/>
              <w:right w:val="single" w:color="000000"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基本支出</w:t>
            </w:r>
          </w:p>
        </w:tc>
        <w:tc>
          <w:tcPr>
            <w:tcW w:w="864" w:type="dxa"/>
            <w:gridSpan w:val="2"/>
            <w:vMerge w:val="restart"/>
            <w:tcBorders>
              <w:top w:val="nil"/>
              <w:left w:val="nil"/>
              <w:bottom w:val="single" w:color="000000" w:sz="4" w:space="0"/>
              <w:right w:val="single" w:color="000000"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项目支出</w:t>
            </w:r>
          </w:p>
        </w:tc>
        <w:tc>
          <w:tcPr>
            <w:tcW w:w="828" w:type="dxa"/>
            <w:gridSpan w:val="2"/>
            <w:vMerge w:val="restart"/>
            <w:tcBorders>
              <w:top w:val="nil"/>
              <w:left w:val="nil"/>
              <w:bottom w:val="single" w:color="000000" w:sz="4" w:space="0"/>
              <w:right w:val="single" w:color="000000"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合计</w:t>
            </w:r>
          </w:p>
        </w:tc>
        <w:tc>
          <w:tcPr>
            <w:tcW w:w="972" w:type="dxa"/>
            <w:gridSpan w:val="2"/>
            <w:vMerge w:val="restart"/>
            <w:tcBorders>
              <w:top w:val="nil"/>
              <w:left w:val="nil"/>
              <w:bottom w:val="single" w:color="000000" w:sz="4" w:space="0"/>
              <w:right w:val="single" w:color="000000"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基本支出结转</w:t>
            </w:r>
          </w:p>
        </w:tc>
        <w:tc>
          <w:tcPr>
            <w:tcW w:w="1992"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项目支出结转和结余</w:t>
            </w:r>
          </w:p>
        </w:tc>
      </w:tr>
      <w:tr>
        <w:tblPrEx>
          <w:tblCellMar>
            <w:top w:w="0" w:type="dxa"/>
            <w:left w:w="108" w:type="dxa"/>
            <w:bottom w:w="0" w:type="dxa"/>
            <w:right w:w="108" w:type="dxa"/>
          </w:tblCellMar>
        </w:tblPrEx>
        <w:trPr>
          <w:gridAfter w:val="1"/>
          <w:wAfter w:w="2223" w:type="dxa"/>
          <w:trHeight w:val="312" w:hRule="atLeast"/>
        </w:trPr>
        <w:tc>
          <w:tcPr>
            <w:tcW w:w="129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szCs w:val="22"/>
              </w:rPr>
            </w:pPr>
          </w:p>
        </w:tc>
        <w:tc>
          <w:tcPr>
            <w:tcW w:w="112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2"/>
                <w:szCs w:val="22"/>
              </w:rPr>
            </w:pPr>
          </w:p>
        </w:tc>
        <w:tc>
          <w:tcPr>
            <w:tcW w:w="73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2"/>
                <w:szCs w:val="22"/>
              </w:rPr>
            </w:pPr>
          </w:p>
        </w:tc>
        <w:tc>
          <w:tcPr>
            <w:tcW w:w="86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2"/>
                <w:szCs w:val="22"/>
              </w:rPr>
            </w:pPr>
          </w:p>
        </w:tc>
        <w:tc>
          <w:tcPr>
            <w:tcW w:w="95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2"/>
                <w:szCs w:val="22"/>
              </w:rPr>
            </w:pPr>
          </w:p>
        </w:tc>
        <w:tc>
          <w:tcPr>
            <w:tcW w:w="772"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2"/>
                <w:szCs w:val="22"/>
              </w:rPr>
            </w:pPr>
          </w:p>
        </w:tc>
        <w:tc>
          <w:tcPr>
            <w:tcW w:w="86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2"/>
                <w:szCs w:val="22"/>
              </w:rPr>
            </w:pPr>
          </w:p>
        </w:tc>
        <w:tc>
          <w:tcPr>
            <w:tcW w:w="863"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2"/>
                <w:szCs w:val="22"/>
              </w:rPr>
            </w:pPr>
          </w:p>
        </w:tc>
        <w:tc>
          <w:tcPr>
            <w:tcW w:w="863"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2"/>
                <w:szCs w:val="22"/>
              </w:rPr>
            </w:pPr>
          </w:p>
        </w:tc>
        <w:tc>
          <w:tcPr>
            <w:tcW w:w="86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2"/>
                <w:szCs w:val="22"/>
              </w:rPr>
            </w:pPr>
          </w:p>
        </w:tc>
        <w:tc>
          <w:tcPr>
            <w:tcW w:w="864"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2"/>
                <w:szCs w:val="22"/>
              </w:rPr>
            </w:pPr>
          </w:p>
        </w:tc>
        <w:tc>
          <w:tcPr>
            <w:tcW w:w="828"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2"/>
                <w:szCs w:val="22"/>
              </w:rPr>
            </w:pPr>
          </w:p>
        </w:tc>
        <w:tc>
          <w:tcPr>
            <w:tcW w:w="972"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2"/>
                <w:szCs w:val="22"/>
              </w:rPr>
            </w:pPr>
          </w:p>
        </w:tc>
        <w:tc>
          <w:tcPr>
            <w:tcW w:w="936" w:type="dxa"/>
            <w:vMerge w:val="restart"/>
            <w:tcBorders>
              <w:top w:val="nil"/>
              <w:left w:val="nil"/>
              <w:bottom w:val="single" w:color="000000" w:sz="4" w:space="0"/>
              <w:right w:val="single" w:color="000000"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项目支出结转</w:t>
            </w:r>
          </w:p>
        </w:tc>
        <w:tc>
          <w:tcPr>
            <w:tcW w:w="1056" w:type="dxa"/>
            <w:vMerge w:val="restart"/>
            <w:tcBorders>
              <w:top w:val="nil"/>
              <w:left w:val="nil"/>
              <w:bottom w:val="single" w:color="000000" w:sz="4" w:space="0"/>
              <w:right w:val="single" w:color="000000"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项目支出结余</w:t>
            </w:r>
          </w:p>
        </w:tc>
      </w:tr>
      <w:tr>
        <w:tblPrEx>
          <w:tblCellMar>
            <w:top w:w="0" w:type="dxa"/>
            <w:left w:w="108" w:type="dxa"/>
            <w:bottom w:w="0" w:type="dxa"/>
            <w:right w:w="108" w:type="dxa"/>
          </w:tblCellMar>
        </w:tblPrEx>
        <w:trPr>
          <w:gridAfter w:val="1"/>
          <w:wAfter w:w="2223" w:type="dxa"/>
          <w:trHeight w:val="615" w:hRule="atLeast"/>
        </w:trPr>
        <w:tc>
          <w:tcPr>
            <w:tcW w:w="129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szCs w:val="22"/>
              </w:rPr>
            </w:pPr>
          </w:p>
        </w:tc>
        <w:tc>
          <w:tcPr>
            <w:tcW w:w="112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2"/>
                <w:szCs w:val="22"/>
              </w:rPr>
            </w:pPr>
          </w:p>
        </w:tc>
        <w:tc>
          <w:tcPr>
            <w:tcW w:w="73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2"/>
                <w:szCs w:val="22"/>
              </w:rPr>
            </w:pPr>
          </w:p>
        </w:tc>
        <w:tc>
          <w:tcPr>
            <w:tcW w:w="86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2"/>
                <w:szCs w:val="22"/>
              </w:rPr>
            </w:pPr>
          </w:p>
        </w:tc>
        <w:tc>
          <w:tcPr>
            <w:tcW w:w="95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2"/>
                <w:szCs w:val="22"/>
              </w:rPr>
            </w:pPr>
          </w:p>
        </w:tc>
        <w:tc>
          <w:tcPr>
            <w:tcW w:w="772"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2"/>
                <w:szCs w:val="22"/>
              </w:rPr>
            </w:pPr>
          </w:p>
        </w:tc>
        <w:tc>
          <w:tcPr>
            <w:tcW w:w="86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2"/>
                <w:szCs w:val="22"/>
              </w:rPr>
            </w:pPr>
          </w:p>
        </w:tc>
        <w:tc>
          <w:tcPr>
            <w:tcW w:w="863"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2"/>
                <w:szCs w:val="22"/>
              </w:rPr>
            </w:pPr>
          </w:p>
        </w:tc>
        <w:tc>
          <w:tcPr>
            <w:tcW w:w="863"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2"/>
                <w:szCs w:val="22"/>
              </w:rPr>
            </w:pPr>
          </w:p>
        </w:tc>
        <w:tc>
          <w:tcPr>
            <w:tcW w:w="86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2"/>
                <w:szCs w:val="22"/>
              </w:rPr>
            </w:pPr>
          </w:p>
        </w:tc>
        <w:tc>
          <w:tcPr>
            <w:tcW w:w="864"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2"/>
                <w:szCs w:val="22"/>
              </w:rPr>
            </w:pPr>
          </w:p>
        </w:tc>
        <w:tc>
          <w:tcPr>
            <w:tcW w:w="828"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2"/>
                <w:szCs w:val="22"/>
              </w:rPr>
            </w:pPr>
          </w:p>
        </w:tc>
        <w:tc>
          <w:tcPr>
            <w:tcW w:w="972"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2"/>
                <w:szCs w:val="22"/>
              </w:rPr>
            </w:pPr>
          </w:p>
        </w:tc>
        <w:tc>
          <w:tcPr>
            <w:tcW w:w="9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2"/>
                <w:szCs w:val="22"/>
              </w:rPr>
            </w:pPr>
          </w:p>
        </w:tc>
        <w:tc>
          <w:tcPr>
            <w:tcW w:w="105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2"/>
                <w:szCs w:val="22"/>
              </w:rPr>
            </w:pPr>
          </w:p>
        </w:tc>
      </w:tr>
      <w:tr>
        <w:tblPrEx>
          <w:tblCellMar>
            <w:top w:w="0" w:type="dxa"/>
            <w:left w:w="108" w:type="dxa"/>
            <w:bottom w:w="0" w:type="dxa"/>
            <w:right w:w="108" w:type="dxa"/>
          </w:tblCellMar>
        </w:tblPrEx>
        <w:trPr>
          <w:gridAfter w:val="1"/>
          <w:wAfter w:w="2223" w:type="dxa"/>
          <w:trHeight w:val="1083" w:hRule="atLeast"/>
        </w:trPr>
        <w:tc>
          <w:tcPr>
            <w:tcW w:w="4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类</w:t>
            </w:r>
          </w:p>
        </w:tc>
        <w:tc>
          <w:tcPr>
            <w:tcW w:w="430"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款</w:t>
            </w:r>
          </w:p>
        </w:tc>
        <w:tc>
          <w:tcPr>
            <w:tcW w:w="430"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项</w:t>
            </w:r>
          </w:p>
        </w:tc>
        <w:tc>
          <w:tcPr>
            <w:tcW w:w="1127" w:type="dxa"/>
            <w:tcBorders>
              <w:top w:val="nil"/>
              <w:left w:val="nil"/>
              <w:bottom w:val="single" w:color="000000" w:sz="4" w:space="0"/>
              <w:right w:val="single" w:color="000000"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合计</w:t>
            </w:r>
          </w:p>
        </w:tc>
        <w:tc>
          <w:tcPr>
            <w:tcW w:w="739" w:type="dxa"/>
            <w:gridSpan w:val="2"/>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b/>
                <w:bCs/>
                <w:kern w:val="0"/>
                <w:sz w:val="24"/>
                <w:szCs w:val="22"/>
              </w:rPr>
            </w:pPr>
            <w:r>
              <w:rPr>
                <w:rFonts w:hint="eastAsia" w:cs="Arial"/>
                <w:b/>
                <w:bCs/>
                <w:color w:val="000000"/>
                <w:sz w:val="22"/>
                <w:szCs w:val="22"/>
              </w:rPr>
              <w:t>1.18</w:t>
            </w:r>
          </w:p>
        </w:tc>
        <w:tc>
          <w:tcPr>
            <w:tcW w:w="863" w:type="dxa"/>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b/>
                <w:bCs/>
                <w:kern w:val="0"/>
                <w:sz w:val="24"/>
                <w:szCs w:val="22"/>
              </w:rPr>
            </w:pPr>
            <w:r>
              <w:rPr>
                <w:rFonts w:hint="eastAsia" w:cs="Arial"/>
                <w:b/>
                <w:bCs/>
                <w:color w:val="000000"/>
                <w:sz w:val="22"/>
                <w:szCs w:val="22"/>
              </w:rPr>
              <w:t>　</w:t>
            </w:r>
          </w:p>
        </w:tc>
        <w:tc>
          <w:tcPr>
            <w:tcW w:w="954" w:type="dxa"/>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b/>
                <w:bCs/>
                <w:kern w:val="0"/>
                <w:sz w:val="24"/>
                <w:szCs w:val="22"/>
              </w:rPr>
            </w:pPr>
            <w:r>
              <w:rPr>
                <w:rFonts w:hint="eastAsia" w:cs="Arial"/>
                <w:b/>
                <w:bCs/>
                <w:color w:val="000000"/>
                <w:sz w:val="22"/>
                <w:szCs w:val="22"/>
              </w:rPr>
              <w:t>1.18</w:t>
            </w:r>
          </w:p>
        </w:tc>
        <w:tc>
          <w:tcPr>
            <w:tcW w:w="772" w:type="dxa"/>
            <w:gridSpan w:val="3"/>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bCs/>
                <w:kern w:val="0"/>
                <w:sz w:val="24"/>
                <w:szCs w:val="22"/>
              </w:rPr>
            </w:pPr>
            <w:r>
              <w:rPr>
                <w:rFonts w:hint="eastAsia" w:cs="Arial"/>
                <w:b/>
                <w:bCs/>
                <w:color w:val="000000"/>
                <w:sz w:val="22"/>
                <w:szCs w:val="22"/>
              </w:rPr>
              <w:t>　</w:t>
            </w:r>
          </w:p>
        </w:tc>
        <w:tc>
          <w:tcPr>
            <w:tcW w:w="863" w:type="dxa"/>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bCs/>
                <w:kern w:val="0"/>
                <w:sz w:val="24"/>
                <w:szCs w:val="22"/>
              </w:rPr>
            </w:pPr>
            <w:r>
              <w:rPr>
                <w:rFonts w:hint="eastAsia" w:cs="Arial"/>
                <w:b/>
                <w:bCs/>
                <w:color w:val="000000"/>
                <w:sz w:val="22"/>
                <w:szCs w:val="22"/>
              </w:rPr>
              <w:t>　</w:t>
            </w:r>
          </w:p>
        </w:tc>
        <w:tc>
          <w:tcPr>
            <w:tcW w:w="863" w:type="dxa"/>
            <w:gridSpan w:val="2"/>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bCs/>
                <w:kern w:val="0"/>
                <w:sz w:val="24"/>
                <w:szCs w:val="22"/>
              </w:rPr>
            </w:pPr>
            <w:r>
              <w:rPr>
                <w:rFonts w:hint="eastAsia" w:cs="Arial"/>
                <w:b/>
                <w:bCs/>
                <w:color w:val="000000"/>
                <w:sz w:val="22"/>
                <w:szCs w:val="22"/>
              </w:rPr>
              <w:t>　</w:t>
            </w:r>
          </w:p>
        </w:tc>
        <w:tc>
          <w:tcPr>
            <w:tcW w:w="863" w:type="dxa"/>
            <w:gridSpan w:val="2"/>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bCs/>
                <w:kern w:val="0"/>
                <w:sz w:val="24"/>
                <w:szCs w:val="22"/>
              </w:rPr>
            </w:pPr>
            <w:r>
              <w:rPr>
                <w:rFonts w:hint="eastAsia" w:cs="Arial"/>
                <w:b/>
                <w:bCs/>
                <w:color w:val="000000"/>
                <w:sz w:val="22"/>
                <w:szCs w:val="22"/>
              </w:rPr>
              <w:t>　</w:t>
            </w:r>
          </w:p>
        </w:tc>
        <w:tc>
          <w:tcPr>
            <w:tcW w:w="863" w:type="dxa"/>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bCs/>
                <w:kern w:val="0"/>
                <w:sz w:val="24"/>
                <w:szCs w:val="22"/>
              </w:rPr>
            </w:pPr>
            <w:r>
              <w:rPr>
                <w:rFonts w:hint="eastAsia" w:cs="Arial"/>
                <w:b/>
                <w:bCs/>
                <w:color w:val="000000"/>
                <w:sz w:val="22"/>
                <w:szCs w:val="22"/>
              </w:rPr>
              <w:t>　</w:t>
            </w:r>
          </w:p>
        </w:tc>
        <w:tc>
          <w:tcPr>
            <w:tcW w:w="864" w:type="dxa"/>
            <w:gridSpan w:val="2"/>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bCs/>
                <w:kern w:val="0"/>
                <w:sz w:val="24"/>
                <w:szCs w:val="22"/>
              </w:rPr>
            </w:pPr>
            <w:r>
              <w:rPr>
                <w:rFonts w:hint="eastAsia" w:cs="Arial"/>
                <w:b/>
                <w:bCs/>
                <w:color w:val="000000"/>
                <w:sz w:val="22"/>
                <w:szCs w:val="22"/>
              </w:rPr>
              <w:t>　</w:t>
            </w:r>
          </w:p>
        </w:tc>
        <w:tc>
          <w:tcPr>
            <w:tcW w:w="828" w:type="dxa"/>
            <w:gridSpan w:val="2"/>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bCs/>
                <w:kern w:val="0"/>
                <w:sz w:val="24"/>
                <w:szCs w:val="22"/>
              </w:rPr>
            </w:pPr>
            <w:r>
              <w:rPr>
                <w:rFonts w:hint="eastAsia" w:cs="Arial"/>
                <w:b/>
                <w:bCs/>
                <w:color w:val="000000"/>
                <w:sz w:val="22"/>
                <w:szCs w:val="22"/>
              </w:rPr>
              <w:t>1.18</w:t>
            </w:r>
          </w:p>
        </w:tc>
        <w:tc>
          <w:tcPr>
            <w:tcW w:w="972" w:type="dxa"/>
            <w:gridSpan w:val="2"/>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bCs/>
                <w:kern w:val="0"/>
                <w:sz w:val="24"/>
                <w:szCs w:val="22"/>
              </w:rPr>
            </w:pPr>
            <w:r>
              <w:rPr>
                <w:rFonts w:hint="eastAsia" w:cs="Arial"/>
                <w:b/>
                <w:bCs/>
                <w:color w:val="000000"/>
                <w:sz w:val="22"/>
                <w:szCs w:val="22"/>
              </w:rPr>
              <w:t>　</w:t>
            </w:r>
          </w:p>
        </w:tc>
        <w:tc>
          <w:tcPr>
            <w:tcW w:w="936" w:type="dxa"/>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b/>
                <w:bCs/>
                <w:kern w:val="0"/>
                <w:sz w:val="24"/>
                <w:szCs w:val="22"/>
              </w:rPr>
            </w:pPr>
            <w:r>
              <w:rPr>
                <w:rFonts w:hint="eastAsia" w:cs="Arial"/>
                <w:b/>
                <w:bCs/>
                <w:color w:val="000000"/>
                <w:sz w:val="22"/>
                <w:szCs w:val="22"/>
              </w:rPr>
              <w:t>1.18</w:t>
            </w:r>
          </w:p>
        </w:tc>
        <w:tc>
          <w:tcPr>
            <w:tcW w:w="1056" w:type="dxa"/>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b/>
                <w:bCs/>
                <w:kern w:val="0"/>
                <w:sz w:val="24"/>
                <w:szCs w:val="22"/>
              </w:rPr>
            </w:pPr>
          </w:p>
        </w:tc>
      </w:tr>
      <w:tr>
        <w:tblPrEx>
          <w:tblCellMar>
            <w:top w:w="0" w:type="dxa"/>
            <w:left w:w="108" w:type="dxa"/>
            <w:bottom w:w="0" w:type="dxa"/>
            <w:right w:w="108" w:type="dxa"/>
          </w:tblCellMar>
        </w:tblPrEx>
        <w:trPr>
          <w:gridAfter w:val="1"/>
          <w:wAfter w:w="2223" w:type="dxa"/>
          <w:trHeight w:val="560" w:hRule="atLeast"/>
        </w:trPr>
        <w:tc>
          <w:tcPr>
            <w:tcW w:w="1290"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Arial"/>
                <w:kern w:val="0"/>
                <w:sz w:val="22"/>
                <w:szCs w:val="22"/>
              </w:rPr>
            </w:pPr>
            <w:r>
              <w:rPr>
                <w:rFonts w:hint="eastAsia" w:cs="Arial"/>
                <w:color w:val="000000"/>
                <w:sz w:val="22"/>
                <w:szCs w:val="22"/>
              </w:rPr>
              <w:t>229</w:t>
            </w:r>
          </w:p>
        </w:tc>
        <w:tc>
          <w:tcPr>
            <w:tcW w:w="1127" w:type="dxa"/>
            <w:tcBorders>
              <w:top w:val="nil"/>
              <w:left w:val="nil"/>
              <w:bottom w:val="single" w:color="000000" w:sz="4" w:space="0"/>
              <w:right w:val="single" w:color="000000" w:sz="4" w:space="0"/>
            </w:tcBorders>
            <w:vAlign w:val="center"/>
          </w:tcPr>
          <w:p>
            <w:pPr>
              <w:widowControl/>
              <w:jc w:val="left"/>
              <w:textAlignment w:val="center"/>
              <w:rPr>
                <w:rFonts w:ascii="宋体" w:hAnsi="宋体" w:eastAsia="宋体" w:cs="Arial"/>
                <w:kern w:val="0"/>
                <w:sz w:val="22"/>
                <w:szCs w:val="22"/>
              </w:rPr>
            </w:pPr>
            <w:r>
              <w:rPr>
                <w:rFonts w:hint="eastAsia" w:cs="Arial"/>
                <w:color w:val="000000"/>
                <w:sz w:val="22"/>
                <w:szCs w:val="22"/>
              </w:rPr>
              <w:t>其他支出</w:t>
            </w:r>
          </w:p>
        </w:tc>
        <w:tc>
          <w:tcPr>
            <w:tcW w:w="739" w:type="dxa"/>
            <w:gridSpan w:val="2"/>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1.18</w:t>
            </w:r>
          </w:p>
        </w:tc>
        <w:tc>
          <w:tcPr>
            <w:tcW w:w="863" w:type="dxa"/>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　</w:t>
            </w:r>
          </w:p>
        </w:tc>
        <w:tc>
          <w:tcPr>
            <w:tcW w:w="954" w:type="dxa"/>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1.18</w:t>
            </w:r>
          </w:p>
        </w:tc>
        <w:tc>
          <w:tcPr>
            <w:tcW w:w="772" w:type="dxa"/>
            <w:gridSpan w:val="3"/>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　</w:t>
            </w:r>
          </w:p>
        </w:tc>
        <w:tc>
          <w:tcPr>
            <w:tcW w:w="863" w:type="dxa"/>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　</w:t>
            </w:r>
          </w:p>
        </w:tc>
        <w:tc>
          <w:tcPr>
            <w:tcW w:w="863" w:type="dxa"/>
            <w:gridSpan w:val="2"/>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　</w:t>
            </w:r>
          </w:p>
        </w:tc>
        <w:tc>
          <w:tcPr>
            <w:tcW w:w="863" w:type="dxa"/>
            <w:gridSpan w:val="2"/>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　</w:t>
            </w:r>
          </w:p>
        </w:tc>
        <w:tc>
          <w:tcPr>
            <w:tcW w:w="863" w:type="dxa"/>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　</w:t>
            </w:r>
          </w:p>
        </w:tc>
        <w:tc>
          <w:tcPr>
            <w:tcW w:w="864" w:type="dxa"/>
            <w:gridSpan w:val="2"/>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　</w:t>
            </w:r>
          </w:p>
        </w:tc>
        <w:tc>
          <w:tcPr>
            <w:tcW w:w="828" w:type="dxa"/>
            <w:gridSpan w:val="2"/>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1.18</w:t>
            </w:r>
          </w:p>
        </w:tc>
        <w:tc>
          <w:tcPr>
            <w:tcW w:w="972" w:type="dxa"/>
            <w:gridSpan w:val="2"/>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　</w:t>
            </w:r>
          </w:p>
        </w:tc>
        <w:tc>
          <w:tcPr>
            <w:tcW w:w="936" w:type="dxa"/>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1.18</w:t>
            </w:r>
          </w:p>
        </w:tc>
        <w:tc>
          <w:tcPr>
            <w:tcW w:w="1056" w:type="dxa"/>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　</w:t>
            </w:r>
          </w:p>
        </w:tc>
      </w:tr>
      <w:tr>
        <w:tblPrEx>
          <w:tblCellMar>
            <w:top w:w="0" w:type="dxa"/>
            <w:left w:w="108" w:type="dxa"/>
            <w:bottom w:w="0" w:type="dxa"/>
            <w:right w:w="108" w:type="dxa"/>
          </w:tblCellMar>
        </w:tblPrEx>
        <w:trPr>
          <w:gridAfter w:val="1"/>
          <w:wAfter w:w="2223" w:type="dxa"/>
          <w:trHeight w:val="550" w:hRule="atLeast"/>
        </w:trPr>
        <w:tc>
          <w:tcPr>
            <w:tcW w:w="1290"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Arial"/>
                <w:kern w:val="0"/>
                <w:sz w:val="22"/>
                <w:szCs w:val="22"/>
              </w:rPr>
            </w:pPr>
            <w:r>
              <w:rPr>
                <w:rFonts w:hint="eastAsia" w:cs="Arial"/>
                <w:color w:val="000000"/>
                <w:sz w:val="22"/>
                <w:szCs w:val="22"/>
              </w:rPr>
              <w:t>22960</w:t>
            </w:r>
          </w:p>
        </w:tc>
        <w:tc>
          <w:tcPr>
            <w:tcW w:w="1127" w:type="dxa"/>
            <w:tcBorders>
              <w:top w:val="nil"/>
              <w:left w:val="nil"/>
              <w:bottom w:val="single" w:color="000000" w:sz="4" w:space="0"/>
              <w:right w:val="single" w:color="000000" w:sz="4" w:space="0"/>
            </w:tcBorders>
            <w:vAlign w:val="center"/>
          </w:tcPr>
          <w:p>
            <w:pPr>
              <w:widowControl/>
              <w:jc w:val="left"/>
              <w:textAlignment w:val="center"/>
              <w:rPr>
                <w:rFonts w:ascii="宋体" w:hAnsi="宋体" w:eastAsia="宋体" w:cs="Arial"/>
                <w:kern w:val="0"/>
                <w:sz w:val="22"/>
                <w:szCs w:val="22"/>
              </w:rPr>
            </w:pPr>
            <w:r>
              <w:rPr>
                <w:rFonts w:hint="eastAsia" w:cs="Arial"/>
                <w:color w:val="000000"/>
                <w:sz w:val="22"/>
                <w:szCs w:val="22"/>
              </w:rPr>
              <w:t>彩票公益金安排的支出</w:t>
            </w:r>
          </w:p>
        </w:tc>
        <w:tc>
          <w:tcPr>
            <w:tcW w:w="739" w:type="dxa"/>
            <w:gridSpan w:val="2"/>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1.18</w:t>
            </w:r>
          </w:p>
        </w:tc>
        <w:tc>
          <w:tcPr>
            <w:tcW w:w="863" w:type="dxa"/>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　</w:t>
            </w:r>
          </w:p>
        </w:tc>
        <w:tc>
          <w:tcPr>
            <w:tcW w:w="954" w:type="dxa"/>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1.18</w:t>
            </w:r>
          </w:p>
        </w:tc>
        <w:tc>
          <w:tcPr>
            <w:tcW w:w="772" w:type="dxa"/>
            <w:gridSpan w:val="3"/>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　</w:t>
            </w:r>
          </w:p>
        </w:tc>
        <w:tc>
          <w:tcPr>
            <w:tcW w:w="863" w:type="dxa"/>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　</w:t>
            </w:r>
          </w:p>
        </w:tc>
        <w:tc>
          <w:tcPr>
            <w:tcW w:w="863" w:type="dxa"/>
            <w:gridSpan w:val="2"/>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　</w:t>
            </w:r>
          </w:p>
        </w:tc>
        <w:tc>
          <w:tcPr>
            <w:tcW w:w="863" w:type="dxa"/>
            <w:gridSpan w:val="2"/>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　</w:t>
            </w:r>
          </w:p>
        </w:tc>
        <w:tc>
          <w:tcPr>
            <w:tcW w:w="863" w:type="dxa"/>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　</w:t>
            </w:r>
          </w:p>
        </w:tc>
        <w:tc>
          <w:tcPr>
            <w:tcW w:w="864" w:type="dxa"/>
            <w:gridSpan w:val="2"/>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　</w:t>
            </w:r>
          </w:p>
        </w:tc>
        <w:tc>
          <w:tcPr>
            <w:tcW w:w="828" w:type="dxa"/>
            <w:gridSpan w:val="2"/>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1.18</w:t>
            </w:r>
          </w:p>
        </w:tc>
        <w:tc>
          <w:tcPr>
            <w:tcW w:w="972" w:type="dxa"/>
            <w:gridSpan w:val="2"/>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　</w:t>
            </w:r>
          </w:p>
        </w:tc>
        <w:tc>
          <w:tcPr>
            <w:tcW w:w="936" w:type="dxa"/>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1.18</w:t>
            </w:r>
          </w:p>
        </w:tc>
        <w:tc>
          <w:tcPr>
            <w:tcW w:w="1056" w:type="dxa"/>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　</w:t>
            </w:r>
          </w:p>
        </w:tc>
      </w:tr>
      <w:tr>
        <w:tblPrEx>
          <w:tblCellMar>
            <w:top w:w="0" w:type="dxa"/>
            <w:left w:w="108" w:type="dxa"/>
            <w:bottom w:w="0" w:type="dxa"/>
            <w:right w:w="108" w:type="dxa"/>
          </w:tblCellMar>
        </w:tblPrEx>
        <w:trPr>
          <w:gridAfter w:val="1"/>
          <w:wAfter w:w="2223" w:type="dxa"/>
          <w:trHeight w:val="559" w:hRule="atLeast"/>
        </w:trPr>
        <w:tc>
          <w:tcPr>
            <w:tcW w:w="1290"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Arial"/>
                <w:kern w:val="0"/>
                <w:sz w:val="22"/>
                <w:szCs w:val="22"/>
              </w:rPr>
            </w:pPr>
            <w:r>
              <w:rPr>
                <w:rFonts w:hint="eastAsia" w:cs="Arial"/>
                <w:color w:val="000000"/>
                <w:sz w:val="22"/>
                <w:szCs w:val="22"/>
              </w:rPr>
              <w:t>2296004</w:t>
            </w:r>
          </w:p>
        </w:tc>
        <w:tc>
          <w:tcPr>
            <w:tcW w:w="1127" w:type="dxa"/>
            <w:tcBorders>
              <w:top w:val="nil"/>
              <w:left w:val="nil"/>
              <w:bottom w:val="single" w:color="000000" w:sz="4" w:space="0"/>
              <w:right w:val="single" w:color="000000" w:sz="4" w:space="0"/>
            </w:tcBorders>
            <w:vAlign w:val="center"/>
          </w:tcPr>
          <w:p>
            <w:pPr>
              <w:widowControl/>
              <w:jc w:val="left"/>
              <w:textAlignment w:val="center"/>
              <w:rPr>
                <w:rFonts w:ascii="宋体" w:hAnsi="宋体" w:eastAsia="宋体" w:cs="Arial"/>
                <w:kern w:val="0"/>
                <w:sz w:val="22"/>
                <w:szCs w:val="22"/>
              </w:rPr>
            </w:pPr>
            <w:r>
              <w:rPr>
                <w:rFonts w:hint="eastAsia" w:cs="Arial"/>
                <w:color w:val="000000"/>
                <w:sz w:val="22"/>
                <w:szCs w:val="22"/>
              </w:rPr>
              <w:t xml:space="preserve">  用于教育事业的彩票公益金支出</w:t>
            </w:r>
          </w:p>
        </w:tc>
        <w:tc>
          <w:tcPr>
            <w:tcW w:w="739" w:type="dxa"/>
            <w:gridSpan w:val="2"/>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1.18</w:t>
            </w:r>
          </w:p>
        </w:tc>
        <w:tc>
          <w:tcPr>
            <w:tcW w:w="863" w:type="dxa"/>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　</w:t>
            </w:r>
          </w:p>
        </w:tc>
        <w:tc>
          <w:tcPr>
            <w:tcW w:w="954" w:type="dxa"/>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1.18</w:t>
            </w:r>
          </w:p>
        </w:tc>
        <w:tc>
          <w:tcPr>
            <w:tcW w:w="772" w:type="dxa"/>
            <w:gridSpan w:val="3"/>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　</w:t>
            </w:r>
          </w:p>
        </w:tc>
        <w:tc>
          <w:tcPr>
            <w:tcW w:w="863" w:type="dxa"/>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　</w:t>
            </w:r>
          </w:p>
        </w:tc>
        <w:tc>
          <w:tcPr>
            <w:tcW w:w="863" w:type="dxa"/>
            <w:gridSpan w:val="2"/>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　</w:t>
            </w:r>
          </w:p>
        </w:tc>
        <w:tc>
          <w:tcPr>
            <w:tcW w:w="863" w:type="dxa"/>
            <w:gridSpan w:val="2"/>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　</w:t>
            </w:r>
          </w:p>
        </w:tc>
        <w:tc>
          <w:tcPr>
            <w:tcW w:w="863" w:type="dxa"/>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　</w:t>
            </w:r>
          </w:p>
        </w:tc>
        <w:tc>
          <w:tcPr>
            <w:tcW w:w="864" w:type="dxa"/>
            <w:gridSpan w:val="2"/>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　</w:t>
            </w:r>
          </w:p>
        </w:tc>
        <w:tc>
          <w:tcPr>
            <w:tcW w:w="828" w:type="dxa"/>
            <w:gridSpan w:val="2"/>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1.18</w:t>
            </w:r>
          </w:p>
        </w:tc>
        <w:tc>
          <w:tcPr>
            <w:tcW w:w="972" w:type="dxa"/>
            <w:gridSpan w:val="2"/>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　</w:t>
            </w:r>
          </w:p>
        </w:tc>
        <w:tc>
          <w:tcPr>
            <w:tcW w:w="936" w:type="dxa"/>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1.18</w:t>
            </w:r>
          </w:p>
        </w:tc>
        <w:tc>
          <w:tcPr>
            <w:tcW w:w="1056" w:type="dxa"/>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s="Arial"/>
                <w:kern w:val="0"/>
                <w:sz w:val="24"/>
                <w:szCs w:val="22"/>
              </w:rPr>
            </w:pPr>
            <w:r>
              <w:rPr>
                <w:rFonts w:hint="eastAsia" w:cs="Arial"/>
                <w:color w:val="000000"/>
                <w:sz w:val="22"/>
                <w:szCs w:val="22"/>
              </w:rPr>
              <w:t>　</w:t>
            </w:r>
          </w:p>
        </w:tc>
      </w:tr>
    </w:tbl>
    <w:p>
      <w:pPr>
        <w:rPr>
          <w:rFonts w:ascii="仿宋" w:hAnsi="仿宋" w:eastAsia="仿宋"/>
          <w:sz w:val="24"/>
        </w:rPr>
      </w:pPr>
      <w:r>
        <w:rPr>
          <w:rFonts w:hint="eastAsia" w:ascii="仿宋" w:hAnsi="仿宋" w:eastAsia="仿宋"/>
          <w:sz w:val="24"/>
        </w:rPr>
        <w:t>注：本表反映部门本年度政府性基金预算财政拨款收入、支出及结转和结余情况。</w:t>
      </w:r>
    </w:p>
    <w:p>
      <w:pPr>
        <w:jc w:val="center"/>
        <w:rPr>
          <w:rFonts w:ascii="黑体" w:hAnsi="黑体" w:eastAsia="黑体"/>
          <w:szCs w:val="32"/>
        </w:rPr>
      </w:pPr>
    </w:p>
    <w:p>
      <w:pPr>
        <w:jc w:val="center"/>
        <w:rPr>
          <w:rFonts w:ascii="黑体" w:hAnsi="黑体" w:eastAsia="黑体"/>
          <w:szCs w:val="32"/>
        </w:rPr>
        <w:sectPr>
          <w:pgSz w:w="16838" w:h="11906" w:orient="landscape"/>
          <w:pgMar w:top="1247" w:right="1440" w:bottom="1134" w:left="1440" w:header="851" w:footer="992" w:gutter="0"/>
          <w:cols w:space="0" w:num="1"/>
          <w:docGrid w:type="lines" w:linePitch="312" w:charSpace="0"/>
        </w:sectPr>
      </w:pPr>
    </w:p>
    <w:p>
      <w:pPr>
        <w:jc w:val="center"/>
        <w:rPr>
          <w:rFonts w:ascii="黑体" w:hAnsi="黑体" w:eastAsia="黑体"/>
          <w:szCs w:val="32"/>
        </w:rPr>
      </w:pPr>
      <w:r>
        <w:rPr>
          <w:rFonts w:hint="eastAsia" w:ascii="黑体" w:hAnsi="黑体" w:eastAsia="黑体"/>
          <w:szCs w:val="32"/>
        </w:rPr>
        <w:t>国有资本经营预算财政拨款支出决算表</w:t>
      </w:r>
    </w:p>
    <w:tbl>
      <w:tblPr>
        <w:tblStyle w:val="7"/>
        <w:tblW w:w="0" w:type="auto"/>
        <w:tblInd w:w="93" w:type="dxa"/>
        <w:tblLayout w:type="fixed"/>
        <w:tblCellMar>
          <w:top w:w="15" w:type="dxa"/>
          <w:left w:w="108" w:type="dxa"/>
          <w:bottom w:w="15" w:type="dxa"/>
          <w:right w:w="108" w:type="dxa"/>
        </w:tblCellMar>
      </w:tblPr>
      <w:tblGrid>
        <w:gridCol w:w="573"/>
        <w:gridCol w:w="573"/>
        <w:gridCol w:w="574"/>
        <w:gridCol w:w="1425"/>
        <w:gridCol w:w="1252"/>
        <w:gridCol w:w="2191"/>
        <w:gridCol w:w="2191"/>
      </w:tblGrid>
      <w:tr>
        <w:tblPrEx>
          <w:tblCellMar>
            <w:top w:w="15" w:type="dxa"/>
            <w:left w:w="108" w:type="dxa"/>
            <w:bottom w:w="15" w:type="dxa"/>
            <w:right w:w="108" w:type="dxa"/>
          </w:tblCellMar>
        </w:tblPrEx>
        <w:trPr>
          <w:trHeight w:val="360" w:hRule="atLeast"/>
        </w:trPr>
        <w:tc>
          <w:tcPr>
            <w:tcW w:w="8779" w:type="dxa"/>
            <w:gridSpan w:val="7"/>
            <w:vAlign w:val="bottom"/>
          </w:tcPr>
          <w:p>
            <w:pPr>
              <w:widowControl/>
              <w:jc w:val="right"/>
              <w:rPr>
                <w:rFonts w:ascii="宋体" w:hAnsi="宋体" w:eastAsia="宋体" w:cs="Arial"/>
                <w:kern w:val="0"/>
                <w:sz w:val="22"/>
                <w:szCs w:val="22"/>
              </w:rPr>
            </w:pPr>
            <w:r>
              <w:rPr>
                <w:rFonts w:hint="eastAsia" w:ascii="宋体" w:hAnsi="宋体" w:eastAsia="宋体" w:cs="Arial"/>
                <w:kern w:val="0"/>
                <w:sz w:val="22"/>
                <w:szCs w:val="22"/>
              </w:rPr>
              <w:t>公开08表</w:t>
            </w:r>
          </w:p>
        </w:tc>
      </w:tr>
      <w:tr>
        <w:tblPrEx>
          <w:tblCellMar>
            <w:top w:w="15" w:type="dxa"/>
            <w:left w:w="108" w:type="dxa"/>
            <w:bottom w:w="15" w:type="dxa"/>
            <w:right w:w="108" w:type="dxa"/>
          </w:tblCellMar>
        </w:tblPrEx>
        <w:trPr>
          <w:trHeight w:val="450" w:hRule="atLeast"/>
        </w:trPr>
        <w:tc>
          <w:tcPr>
            <w:tcW w:w="8779" w:type="dxa"/>
            <w:gridSpan w:val="7"/>
            <w:tcBorders>
              <w:bottom w:val="single" w:color="auto"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部门：灵璧县</w:t>
            </w:r>
            <w:r>
              <w:rPr>
                <w:rFonts w:hint="eastAsia" w:ascii="宋体" w:hAnsi="宋体" w:eastAsia="宋体" w:cs="Arial"/>
                <w:kern w:val="0"/>
                <w:sz w:val="22"/>
                <w:szCs w:val="22"/>
                <w:lang w:eastAsia="zh-CN"/>
              </w:rPr>
              <w:t>虞姬</w:t>
            </w:r>
            <w:r>
              <w:rPr>
                <w:rFonts w:hint="eastAsia" w:ascii="宋体" w:hAnsi="宋体" w:eastAsia="宋体" w:cs="Arial"/>
                <w:kern w:val="0"/>
                <w:sz w:val="22"/>
                <w:szCs w:val="22"/>
              </w:rPr>
              <w:t>中心学校                                      金额单位：万元</w:t>
            </w:r>
          </w:p>
        </w:tc>
      </w:tr>
      <w:tr>
        <w:tblPrEx>
          <w:tblCellMar>
            <w:top w:w="15" w:type="dxa"/>
            <w:left w:w="108" w:type="dxa"/>
            <w:bottom w:w="15" w:type="dxa"/>
            <w:right w:w="108" w:type="dxa"/>
          </w:tblCellMar>
        </w:tblPrEx>
        <w:trPr>
          <w:trHeight w:val="781" w:hRule="atLeast"/>
        </w:trPr>
        <w:tc>
          <w:tcPr>
            <w:tcW w:w="172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功能分类</w:t>
            </w:r>
          </w:p>
          <w:p>
            <w:pPr>
              <w:widowControl/>
              <w:jc w:val="center"/>
              <w:rPr>
                <w:rFonts w:ascii="宋体" w:hAnsi="宋体" w:eastAsia="宋体" w:cs="Arial"/>
                <w:kern w:val="0"/>
                <w:sz w:val="22"/>
                <w:szCs w:val="22"/>
              </w:rPr>
            </w:pPr>
            <w:r>
              <w:rPr>
                <w:rFonts w:hint="eastAsia" w:ascii="宋体" w:hAnsi="宋体" w:eastAsia="宋体" w:cs="Arial"/>
                <w:kern w:val="0"/>
                <w:sz w:val="22"/>
                <w:szCs w:val="22"/>
              </w:rPr>
              <w:t>科目编码</w:t>
            </w:r>
          </w:p>
        </w:tc>
        <w:tc>
          <w:tcPr>
            <w:tcW w:w="14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科目名称</w:t>
            </w:r>
          </w:p>
        </w:tc>
        <w:tc>
          <w:tcPr>
            <w:tcW w:w="56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本年支出</w:t>
            </w:r>
          </w:p>
        </w:tc>
      </w:tr>
      <w:tr>
        <w:tblPrEx>
          <w:tblCellMar>
            <w:top w:w="15" w:type="dxa"/>
            <w:left w:w="108" w:type="dxa"/>
            <w:bottom w:w="15" w:type="dxa"/>
            <w:right w:w="108" w:type="dxa"/>
          </w:tblCellMar>
        </w:tblPrEx>
        <w:trPr>
          <w:trHeight w:val="312" w:hRule="atLeast"/>
        </w:trPr>
        <w:tc>
          <w:tcPr>
            <w:tcW w:w="17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p>
        </w:tc>
        <w:tc>
          <w:tcPr>
            <w:tcW w:w="12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合计</w:t>
            </w:r>
          </w:p>
        </w:tc>
        <w:tc>
          <w:tcPr>
            <w:tcW w:w="21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基本支出</w:t>
            </w:r>
          </w:p>
        </w:tc>
        <w:tc>
          <w:tcPr>
            <w:tcW w:w="21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项目支出</w:t>
            </w:r>
          </w:p>
        </w:tc>
      </w:tr>
      <w:tr>
        <w:tblPrEx>
          <w:tblCellMar>
            <w:top w:w="15" w:type="dxa"/>
            <w:left w:w="108" w:type="dxa"/>
            <w:bottom w:w="15" w:type="dxa"/>
            <w:right w:w="108" w:type="dxa"/>
          </w:tblCellMar>
        </w:tblPrEx>
        <w:trPr>
          <w:trHeight w:val="312" w:hRule="atLeast"/>
        </w:trPr>
        <w:tc>
          <w:tcPr>
            <w:tcW w:w="17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p>
        </w:tc>
        <w:tc>
          <w:tcPr>
            <w:tcW w:w="125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p>
        </w:tc>
        <w:tc>
          <w:tcPr>
            <w:tcW w:w="21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p>
        </w:tc>
        <w:tc>
          <w:tcPr>
            <w:tcW w:w="21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p>
        </w:tc>
      </w:tr>
      <w:tr>
        <w:tblPrEx>
          <w:tblCellMar>
            <w:top w:w="15" w:type="dxa"/>
            <w:left w:w="108" w:type="dxa"/>
            <w:bottom w:w="15" w:type="dxa"/>
            <w:right w:w="108" w:type="dxa"/>
          </w:tblCellMar>
        </w:tblPrEx>
        <w:trPr>
          <w:trHeight w:val="454" w:hRule="atLeast"/>
        </w:trPr>
        <w:tc>
          <w:tcPr>
            <w:tcW w:w="17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p>
        </w:tc>
        <w:tc>
          <w:tcPr>
            <w:tcW w:w="125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p>
        </w:tc>
        <w:tc>
          <w:tcPr>
            <w:tcW w:w="21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p>
        </w:tc>
        <w:tc>
          <w:tcPr>
            <w:tcW w:w="21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p>
        </w:tc>
      </w:tr>
      <w:tr>
        <w:tblPrEx>
          <w:tblCellMar>
            <w:top w:w="15" w:type="dxa"/>
            <w:left w:w="108" w:type="dxa"/>
            <w:bottom w:w="15" w:type="dxa"/>
            <w:right w:w="108" w:type="dxa"/>
          </w:tblCellMar>
        </w:tblPrEx>
        <w:trPr>
          <w:trHeight w:val="680" w:hRule="atLeast"/>
        </w:trPr>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类</w:t>
            </w:r>
          </w:p>
        </w:tc>
        <w:tc>
          <w:tcPr>
            <w:tcW w:w="5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款</w:t>
            </w: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项</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合计</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p>
        </w:tc>
        <w:tc>
          <w:tcPr>
            <w:tcW w:w="21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p>
        </w:tc>
        <w:tc>
          <w:tcPr>
            <w:tcW w:w="21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p>
        </w:tc>
      </w:tr>
      <w:tr>
        <w:tblPrEx>
          <w:tblCellMar>
            <w:top w:w="15" w:type="dxa"/>
            <w:left w:w="108" w:type="dxa"/>
            <w:bottom w:w="15" w:type="dxa"/>
            <w:right w:w="108" w:type="dxa"/>
          </w:tblCellMar>
        </w:tblPrEx>
        <w:trPr>
          <w:trHeight w:val="680" w:hRule="atLeast"/>
        </w:trPr>
        <w:tc>
          <w:tcPr>
            <w:tcW w:w="17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p>
        </w:tc>
        <w:tc>
          <w:tcPr>
            <w:tcW w:w="12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p>
        </w:tc>
        <w:tc>
          <w:tcPr>
            <w:tcW w:w="21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p>
        </w:tc>
        <w:tc>
          <w:tcPr>
            <w:tcW w:w="21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p>
        </w:tc>
      </w:tr>
      <w:tr>
        <w:tblPrEx>
          <w:tblCellMar>
            <w:top w:w="15" w:type="dxa"/>
            <w:left w:w="108" w:type="dxa"/>
            <w:bottom w:w="15" w:type="dxa"/>
            <w:right w:w="108" w:type="dxa"/>
          </w:tblCellMar>
        </w:tblPrEx>
        <w:trPr>
          <w:trHeight w:val="680" w:hRule="atLeast"/>
        </w:trPr>
        <w:tc>
          <w:tcPr>
            <w:tcW w:w="17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p>
        </w:tc>
        <w:tc>
          <w:tcPr>
            <w:tcW w:w="12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p>
        </w:tc>
        <w:tc>
          <w:tcPr>
            <w:tcW w:w="21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p>
        </w:tc>
        <w:tc>
          <w:tcPr>
            <w:tcW w:w="21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kern w:val="0"/>
                <w:sz w:val="22"/>
                <w:szCs w:val="22"/>
              </w:rPr>
            </w:pPr>
          </w:p>
        </w:tc>
      </w:tr>
    </w:tbl>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注：本表反映单位本年度国有资本经营预算财政拨款支出情况。</w:t>
      </w:r>
    </w:p>
    <w:p>
      <w:pPr>
        <w:rPr>
          <w:rFonts w:ascii="仿宋" w:hAnsi="仿宋" w:eastAsia="仿宋"/>
          <w:sz w:val="24"/>
        </w:rPr>
        <w:sectPr>
          <w:pgSz w:w="11906" w:h="16838"/>
          <w:pgMar w:top="1440" w:right="1134" w:bottom="1440" w:left="1247" w:header="851" w:footer="992" w:gutter="0"/>
          <w:cols w:space="0" w:num="1"/>
          <w:docGrid w:type="lines" w:linePitch="312" w:charSpace="0"/>
        </w:sectPr>
      </w:pPr>
      <w:r>
        <w:rPr>
          <w:rFonts w:hint="eastAsia" w:ascii="宋体" w:hAnsi="宋体" w:eastAsia="宋体" w:cs="Arial"/>
          <w:color w:val="000000"/>
          <w:kern w:val="0"/>
          <w:sz w:val="22"/>
          <w:szCs w:val="22"/>
        </w:rPr>
        <w:t>说明：</w:t>
      </w:r>
      <w:r>
        <w:rPr>
          <w:rFonts w:hint="eastAsia" w:ascii="仿宋" w:hAnsi="仿宋" w:eastAsia="仿宋"/>
          <w:sz w:val="24"/>
        </w:rPr>
        <w:t>灵璧县</w:t>
      </w:r>
      <w:r>
        <w:rPr>
          <w:rFonts w:hint="eastAsia" w:ascii="仿宋" w:hAnsi="仿宋" w:eastAsia="仿宋"/>
          <w:sz w:val="24"/>
          <w:lang w:eastAsia="zh-CN"/>
        </w:rPr>
        <w:t>虞姬</w:t>
      </w:r>
      <w:r>
        <w:rPr>
          <w:rFonts w:hint="eastAsia" w:ascii="仿宋" w:hAnsi="仿宋" w:eastAsia="仿宋"/>
          <w:sz w:val="24"/>
        </w:rPr>
        <w:t>中心学校没有国有资本经营预算财政拨款安排的支出，故本表无数据。</w:t>
      </w:r>
    </w:p>
    <w:p>
      <w:pPr>
        <w:ind w:firstLine="640" w:firstLineChars="200"/>
        <w:rPr>
          <w:rFonts w:ascii="黑体" w:hAnsi="黑体" w:eastAsia="黑体"/>
          <w:szCs w:val="32"/>
        </w:rPr>
      </w:pPr>
      <w:r>
        <w:rPr>
          <w:rFonts w:hint="eastAsia" w:ascii="黑体" w:hAnsi="黑体" w:eastAsia="黑体"/>
          <w:szCs w:val="32"/>
        </w:rPr>
        <w:t>第三部分 灵璧县</w:t>
      </w:r>
      <w:r>
        <w:rPr>
          <w:rFonts w:hint="eastAsia" w:ascii="黑体" w:hAnsi="黑体" w:eastAsia="黑体"/>
          <w:szCs w:val="32"/>
          <w:lang w:eastAsia="zh-CN"/>
        </w:rPr>
        <w:t>虞姬</w:t>
      </w:r>
      <w:r>
        <w:rPr>
          <w:rFonts w:hint="eastAsia" w:ascii="黑体" w:hAnsi="黑体" w:eastAsia="黑体"/>
          <w:szCs w:val="32"/>
        </w:rPr>
        <w:t>中心学校2021年度单位决算情况说明</w:t>
      </w:r>
    </w:p>
    <w:p>
      <w:pPr>
        <w:ind w:firstLine="640" w:firstLineChars="200"/>
        <w:rPr>
          <w:rFonts w:ascii="黑体" w:hAnsi="黑体" w:eastAsia="黑体"/>
          <w:szCs w:val="32"/>
        </w:rPr>
      </w:pPr>
      <w:r>
        <w:rPr>
          <w:rFonts w:hint="eastAsia" w:ascii="黑体" w:hAnsi="黑体" w:eastAsia="黑体"/>
          <w:szCs w:val="32"/>
        </w:rPr>
        <w:t>一、收入支出决算总体情况说明</w:t>
      </w:r>
    </w:p>
    <w:p>
      <w:pPr>
        <w:ind w:firstLine="640" w:firstLineChars="200"/>
        <w:rPr>
          <w:rFonts w:ascii="仿宋_GB2312" w:hAnsi="仿宋"/>
          <w:szCs w:val="32"/>
        </w:rPr>
      </w:pPr>
      <w:r>
        <w:rPr>
          <w:rFonts w:hint="eastAsia" w:ascii="仿宋_GB2312" w:hAnsi="仿宋"/>
          <w:szCs w:val="32"/>
        </w:rPr>
        <w:t>2021年度收入总计2543万元（含使用非财政拨款结转结余、年初结转和结余）、支出总计2543万元（含结余分配、年末结转和结余）。与2020年相比，收、支总计各增加208.38万元，增长8.93%，主要原因一是人员增加，工资福利支出增加；二是在校生增加，公用经费支出增加。</w:t>
      </w:r>
    </w:p>
    <w:p>
      <w:pPr>
        <w:ind w:firstLine="640" w:firstLineChars="200"/>
        <w:rPr>
          <w:rFonts w:ascii="黑体" w:hAnsi="仿宋" w:eastAsia="黑体"/>
          <w:szCs w:val="32"/>
        </w:rPr>
      </w:pPr>
      <w:r>
        <w:rPr>
          <w:rFonts w:hint="eastAsia" w:ascii="黑体" w:hAnsi="仿宋" w:eastAsia="黑体"/>
          <w:szCs w:val="32"/>
        </w:rPr>
        <w:t>二、收入决算情况说明</w:t>
      </w:r>
    </w:p>
    <w:p>
      <w:pPr>
        <w:ind w:firstLine="640" w:firstLineChars="200"/>
        <w:rPr>
          <w:rFonts w:ascii="仿宋_GB2312" w:hAnsi="仿宋"/>
          <w:szCs w:val="32"/>
        </w:rPr>
      </w:pPr>
      <w:r>
        <w:rPr>
          <w:rFonts w:hint="eastAsia" w:ascii="仿宋_GB2312" w:hAnsi="仿宋"/>
          <w:szCs w:val="32"/>
        </w:rPr>
        <w:t>2021年度收入合计2473.63万元，其中：财政拨款收入2397.9</w:t>
      </w:r>
    </w:p>
    <w:p>
      <w:pPr>
        <w:rPr>
          <w:rFonts w:ascii="仿宋_GB2312" w:hAnsi="仿宋"/>
          <w:szCs w:val="32"/>
        </w:rPr>
      </w:pPr>
      <w:r>
        <w:rPr>
          <w:rFonts w:hint="eastAsia" w:ascii="仿宋_GB2312" w:hAnsi="仿宋"/>
          <w:szCs w:val="32"/>
        </w:rPr>
        <w:t>万元，占96.94%；事业收入75.73万元，占3.06%；经营收入0万元，占0%；其他收入0万元，占0%。</w:t>
      </w:r>
    </w:p>
    <w:p>
      <w:pPr>
        <w:ind w:firstLine="640" w:firstLineChars="200"/>
        <w:rPr>
          <w:rFonts w:ascii="黑体" w:hAnsi="仿宋" w:eastAsia="黑体"/>
          <w:szCs w:val="32"/>
        </w:rPr>
      </w:pPr>
      <w:r>
        <w:rPr>
          <w:rFonts w:hint="eastAsia" w:ascii="黑体" w:hAnsi="仿宋" w:eastAsia="黑体"/>
          <w:szCs w:val="32"/>
        </w:rPr>
        <w:t>三、支出决算情况说明</w:t>
      </w:r>
    </w:p>
    <w:p>
      <w:pPr>
        <w:ind w:firstLine="640" w:firstLineChars="200"/>
        <w:rPr>
          <w:rFonts w:ascii="仿宋_GB2312" w:hAnsi="仿宋"/>
          <w:szCs w:val="32"/>
        </w:rPr>
      </w:pPr>
      <w:r>
        <w:rPr>
          <w:rFonts w:hint="eastAsia" w:ascii="仿宋_GB2312" w:hAnsi="仿宋"/>
          <w:szCs w:val="32"/>
        </w:rPr>
        <w:t>2021年度支出合计2398.72万元，其中：基本支出2398.72万元，占100%；项目支出0万元，占0%；经营支出0万元，占0%。</w:t>
      </w:r>
    </w:p>
    <w:p>
      <w:pPr>
        <w:ind w:firstLine="640" w:firstLineChars="200"/>
        <w:rPr>
          <w:rFonts w:ascii="黑体" w:hAnsi="黑体" w:eastAsia="黑体" w:cs="黑体"/>
          <w:bCs/>
          <w:szCs w:val="32"/>
        </w:rPr>
      </w:pPr>
      <w:r>
        <w:rPr>
          <w:rFonts w:hint="eastAsia" w:ascii="黑体" w:hAnsi="黑体" w:eastAsia="黑体" w:cs="黑体"/>
          <w:bCs/>
          <w:szCs w:val="32"/>
        </w:rPr>
        <w:t>四、财政拨款收入支出决算总体情况说明</w:t>
      </w:r>
    </w:p>
    <w:p>
      <w:pPr>
        <w:ind w:firstLine="640" w:firstLineChars="200"/>
        <w:rPr>
          <w:rFonts w:ascii="仿宋_GB2312" w:hAnsi="仿宋"/>
          <w:szCs w:val="32"/>
        </w:rPr>
      </w:pPr>
      <w:r>
        <w:rPr>
          <w:rFonts w:hint="eastAsia" w:ascii="仿宋_GB2312" w:hAnsi="仿宋_GB2312" w:cs="仿宋_GB2312"/>
          <w:bCs/>
          <w:szCs w:val="32"/>
        </w:rPr>
        <w:t>2021年度财政拨款收入</w:t>
      </w:r>
      <w:r>
        <w:rPr>
          <w:rFonts w:hint="eastAsia" w:ascii="仿宋_GB2312" w:hAnsi="仿宋"/>
          <w:szCs w:val="32"/>
        </w:rPr>
        <w:t>总计2467.27万元（含年初财政拨款结转和结余），支出总计2467.27万元（含年末财政拨款结转和结余）。与2020年相比，财政拨款收、支总计各增加186.75万元，增长8.19%，主要原因一是教师人数增加，工资福利支出增加；二是在校生增加，公用经费支出增加。</w:t>
      </w:r>
    </w:p>
    <w:p>
      <w:pPr>
        <w:ind w:firstLine="640" w:firstLineChars="200"/>
        <w:rPr>
          <w:rFonts w:ascii="黑体" w:hAnsi="仿宋" w:eastAsia="黑体"/>
          <w:szCs w:val="32"/>
        </w:rPr>
      </w:pPr>
      <w:r>
        <w:rPr>
          <w:rFonts w:hint="eastAsia" w:ascii="黑体" w:hAnsi="仿宋" w:eastAsia="黑体"/>
          <w:szCs w:val="32"/>
        </w:rPr>
        <w:t>五、一般公共预算财政拨款支出决算情况说明</w:t>
      </w:r>
    </w:p>
    <w:p>
      <w:pPr>
        <w:ind w:firstLine="643" w:firstLineChars="200"/>
        <w:rPr>
          <w:rFonts w:ascii="仿宋_GB2312" w:hAnsi="仿宋"/>
          <w:b/>
          <w:bCs/>
          <w:szCs w:val="32"/>
        </w:rPr>
      </w:pPr>
      <w:r>
        <w:rPr>
          <w:rFonts w:hint="eastAsia" w:ascii="仿宋_GB2312" w:hAnsi="仿宋"/>
          <w:b/>
          <w:bCs/>
          <w:szCs w:val="32"/>
        </w:rPr>
        <w:t>（一）一般公共预算财政拨款支出决算总体情况。</w:t>
      </w:r>
    </w:p>
    <w:p>
      <w:pPr>
        <w:ind w:firstLine="640" w:firstLineChars="200"/>
        <w:rPr>
          <w:rFonts w:ascii="仿宋_GB2312" w:hAnsi="仿宋"/>
          <w:szCs w:val="32"/>
        </w:rPr>
      </w:pPr>
      <w:r>
        <w:rPr>
          <w:rFonts w:hint="eastAsia" w:ascii="仿宋_GB2312" w:hAnsi="仿宋"/>
          <w:szCs w:val="32"/>
        </w:rPr>
        <w:t>2021年度一般公共预算财政拨款支出2328.1万元，占本年支出的97.06%。与2020年相比，一般公共预算财政拨款支出增加122.77万元，增长5.57%。主要原因一是教师人数增加，工资福利支出增加；二是在校生增加，公用经费支出增加。</w:t>
      </w:r>
    </w:p>
    <w:p>
      <w:pPr>
        <w:ind w:firstLine="643" w:firstLineChars="200"/>
        <w:rPr>
          <w:rFonts w:ascii="仿宋_GB2312" w:hAnsi="仿宋"/>
          <w:b/>
          <w:szCs w:val="32"/>
        </w:rPr>
      </w:pPr>
      <w:r>
        <w:rPr>
          <w:rFonts w:hint="eastAsia" w:ascii="仿宋_GB2312" w:hAnsi="仿宋"/>
          <w:b/>
          <w:szCs w:val="32"/>
        </w:rPr>
        <w:t>（二）一般公共预算财政拨款支出决算结构情况。</w:t>
      </w:r>
    </w:p>
    <w:p>
      <w:pPr>
        <w:ind w:firstLine="640" w:firstLineChars="200"/>
        <w:rPr>
          <w:rFonts w:ascii="仿宋_GB2312" w:hAnsi="仿宋"/>
          <w:szCs w:val="32"/>
        </w:rPr>
      </w:pPr>
      <w:r>
        <w:rPr>
          <w:rFonts w:hint="eastAsia" w:ascii="仿宋_GB2312" w:hAnsi="仿宋"/>
          <w:szCs w:val="32"/>
        </w:rPr>
        <w:t>2021年度一般公共预算财政拨款支出2328.1万元，主要用于以下方面：</w:t>
      </w:r>
      <w:r>
        <w:rPr>
          <w:rFonts w:hint="eastAsia" w:ascii="仿宋_GB2312" w:hAnsi="仿宋"/>
          <w:b/>
          <w:szCs w:val="32"/>
        </w:rPr>
        <w:t>教育（类）</w:t>
      </w:r>
      <w:r>
        <w:rPr>
          <w:rFonts w:hint="eastAsia" w:ascii="仿宋_GB2312" w:hAnsi="仿宋"/>
          <w:szCs w:val="32"/>
        </w:rPr>
        <w:t>支出2072.91万元，占89.04%；</w:t>
      </w:r>
      <w:r>
        <w:rPr>
          <w:rFonts w:hint="eastAsia" w:ascii="仿宋_GB2312" w:hAnsi="仿宋"/>
          <w:b/>
          <w:szCs w:val="32"/>
        </w:rPr>
        <w:t>社会保障和就业（类）</w:t>
      </w:r>
      <w:r>
        <w:rPr>
          <w:rFonts w:hint="eastAsia" w:ascii="仿宋_GB2312" w:hAnsi="仿宋"/>
          <w:szCs w:val="32"/>
        </w:rPr>
        <w:t>支出173.91万元，占7.47%；</w:t>
      </w:r>
      <w:r>
        <w:rPr>
          <w:rFonts w:hint="eastAsia" w:ascii="仿宋_GB2312" w:hAnsi="仿宋"/>
          <w:b/>
          <w:szCs w:val="32"/>
        </w:rPr>
        <w:t>卫生健康（类）</w:t>
      </w:r>
      <w:r>
        <w:rPr>
          <w:rFonts w:hint="eastAsia" w:ascii="仿宋_GB2312" w:hAnsi="仿宋"/>
          <w:szCs w:val="32"/>
        </w:rPr>
        <w:t>支出81.28万元，占3.49%。</w:t>
      </w:r>
    </w:p>
    <w:p>
      <w:pPr>
        <w:ind w:firstLine="643" w:firstLineChars="200"/>
        <w:rPr>
          <w:rFonts w:ascii="仿宋_GB2312" w:hAnsi="仿宋"/>
          <w:b/>
          <w:bCs/>
          <w:szCs w:val="32"/>
        </w:rPr>
      </w:pPr>
      <w:r>
        <w:rPr>
          <w:rFonts w:hint="eastAsia" w:ascii="仿宋_GB2312" w:hAnsi="仿宋"/>
          <w:b/>
          <w:bCs/>
          <w:szCs w:val="32"/>
        </w:rPr>
        <w:t>（三）一般公共预算财政拨款支出决算具体情况。</w:t>
      </w:r>
    </w:p>
    <w:p>
      <w:pPr>
        <w:ind w:firstLine="640" w:firstLineChars="200"/>
        <w:rPr>
          <w:rFonts w:ascii="仿宋_GB2312" w:hAnsi="仿宋"/>
          <w:szCs w:val="32"/>
        </w:rPr>
      </w:pPr>
      <w:r>
        <w:rPr>
          <w:rFonts w:hint="eastAsia" w:ascii="仿宋_GB2312" w:hAnsi="仿宋"/>
          <w:szCs w:val="32"/>
        </w:rPr>
        <w:t>2021年度一般公共预算财政拨款支出年初预算为2205.33万元，支出决算为2328.1万元，完成年初预算的105.57%。决算数大于预算数的主要原因一是教师人数增加，工资福利支出增加；二是在校生增加，公用经费支出增加。其中:基本支出2328.1万元，占100%；项目支出0万元，占0%。具体情况如下：</w:t>
      </w:r>
    </w:p>
    <w:p>
      <w:pPr>
        <w:ind w:firstLine="643" w:firstLineChars="200"/>
        <w:rPr>
          <w:rFonts w:ascii="仿宋_GB2312" w:hAnsi="仿宋"/>
          <w:szCs w:val="32"/>
        </w:rPr>
      </w:pPr>
      <w:r>
        <w:rPr>
          <w:rFonts w:hint="eastAsia" w:ascii="仿宋_GB2312" w:hAnsi="仿宋"/>
          <w:b/>
          <w:szCs w:val="32"/>
        </w:rPr>
        <w:t>1.</w:t>
      </w:r>
      <w:r>
        <w:rPr>
          <w:rFonts w:ascii="仿宋_GB2312" w:hAnsi="仿宋"/>
          <w:szCs w:val="32"/>
        </w:rPr>
        <w:t xml:space="preserve"> </w:t>
      </w:r>
      <w:r>
        <w:rPr>
          <w:rFonts w:hint="eastAsia" w:ascii="仿宋_GB2312" w:hAnsi="仿宋"/>
          <w:b/>
          <w:szCs w:val="32"/>
        </w:rPr>
        <w:t>教育（类）普通教育（款）小学教育（项）。</w:t>
      </w:r>
      <w:r>
        <w:rPr>
          <w:rFonts w:hint="eastAsia" w:ascii="仿宋_GB2312" w:hAnsi="仿宋"/>
          <w:szCs w:val="32"/>
        </w:rPr>
        <w:t>年初预算为0万元，支出决算为1828.26万元，决算数大于预算数的主要原因年初预算由教体局统一预算。</w:t>
      </w:r>
    </w:p>
    <w:p>
      <w:pPr>
        <w:ind w:firstLine="640" w:firstLineChars="200"/>
        <w:rPr>
          <w:rFonts w:ascii="仿宋_GB2312" w:hAnsi="仿宋"/>
          <w:szCs w:val="32"/>
        </w:rPr>
      </w:pPr>
      <w:r>
        <w:rPr>
          <w:rFonts w:hint="eastAsia" w:ascii="仿宋_GB2312" w:hAnsi="仿宋"/>
          <w:szCs w:val="32"/>
        </w:rPr>
        <w:t>2.</w:t>
      </w:r>
      <w:r>
        <w:rPr>
          <w:rFonts w:hint="eastAsia" w:ascii="仿宋_GB2312" w:hAnsi="仿宋"/>
          <w:b/>
          <w:szCs w:val="32"/>
        </w:rPr>
        <w:t>教育（类）普通教育（款）其他普通教育支出（项）。</w:t>
      </w:r>
      <w:r>
        <w:rPr>
          <w:rFonts w:hint="eastAsia" w:ascii="仿宋_GB2312" w:hAnsi="仿宋"/>
          <w:szCs w:val="32"/>
        </w:rPr>
        <w:t>年初预算为0元，支出决算为244.65万元，决算数大于预算数的主要原因年初预算由教体局统一预算。</w:t>
      </w:r>
    </w:p>
    <w:p>
      <w:pPr>
        <w:ind w:firstLine="640" w:firstLineChars="200"/>
        <w:rPr>
          <w:rFonts w:ascii="仿宋_GB2312" w:hAnsi="仿宋"/>
          <w:szCs w:val="32"/>
        </w:rPr>
      </w:pPr>
      <w:r>
        <w:rPr>
          <w:rFonts w:hint="eastAsia" w:ascii="仿宋_GB2312" w:hAnsi="仿宋"/>
          <w:szCs w:val="32"/>
        </w:rPr>
        <w:t>3.</w:t>
      </w:r>
      <w:r>
        <w:rPr>
          <w:rFonts w:hint="eastAsia" w:ascii="仿宋_GB2312" w:hAnsi="仿宋"/>
          <w:b/>
          <w:szCs w:val="32"/>
        </w:rPr>
        <w:t>会保障和就业支出（类）行政事业单位养老支出（款）机关事业单位基本养老保险缴费支出（项）。</w:t>
      </w:r>
      <w:r>
        <w:rPr>
          <w:rFonts w:hint="eastAsia" w:ascii="仿宋_GB2312" w:hAnsi="仿宋"/>
          <w:szCs w:val="32"/>
        </w:rPr>
        <w:t>年初预算为181.11万元，支出决算为173.91万元，完成年初预算的96.02%，决算数小于预算数的主要原因是人员结构变化，支出减少。</w:t>
      </w:r>
    </w:p>
    <w:p>
      <w:pPr>
        <w:ind w:firstLine="640" w:firstLineChars="200"/>
        <w:rPr>
          <w:rFonts w:ascii="仿宋_GB2312" w:hAnsi="仿宋"/>
          <w:szCs w:val="32"/>
        </w:rPr>
      </w:pPr>
      <w:r>
        <w:rPr>
          <w:rFonts w:hint="eastAsia" w:ascii="仿宋_GB2312" w:hAnsi="仿宋"/>
          <w:szCs w:val="32"/>
        </w:rPr>
        <w:t>4.</w:t>
      </w:r>
      <w:r>
        <w:rPr>
          <w:rFonts w:hint="eastAsia" w:ascii="仿宋_GB2312" w:hAnsi="仿宋"/>
          <w:b/>
          <w:szCs w:val="32"/>
        </w:rPr>
        <w:t>生健康支出（类）行政事业单位医疗（款）事业单位医疗（项）。</w:t>
      </w:r>
      <w:r>
        <w:rPr>
          <w:rFonts w:hint="eastAsia" w:ascii="仿宋_GB2312" w:hAnsi="仿宋"/>
          <w:szCs w:val="32"/>
        </w:rPr>
        <w:t>年初预算为72.44万元，支出决算为68.85万元，完成年初预算的95.04%，决算数小于预算数的主要原因是人员结构变化，支出减少。</w:t>
      </w:r>
    </w:p>
    <w:p>
      <w:pPr>
        <w:ind w:firstLine="640" w:firstLineChars="200"/>
        <w:rPr>
          <w:rFonts w:ascii="仿宋_GB2312" w:hAnsi="仿宋"/>
          <w:szCs w:val="32"/>
        </w:rPr>
      </w:pPr>
      <w:r>
        <w:rPr>
          <w:rFonts w:hint="eastAsia" w:ascii="仿宋_GB2312" w:hAnsi="仿宋"/>
          <w:szCs w:val="32"/>
        </w:rPr>
        <w:t>5.</w:t>
      </w:r>
      <w:r>
        <w:rPr>
          <w:rFonts w:hint="eastAsia" w:ascii="仿宋_GB2312" w:hAnsi="仿宋"/>
          <w:b/>
          <w:szCs w:val="32"/>
        </w:rPr>
        <w:t>卫生健康支出（类）行政事业单位医疗（款）其他行政事业单位医疗支出（项）。</w:t>
      </w:r>
      <w:r>
        <w:rPr>
          <w:rFonts w:hint="eastAsia" w:ascii="仿宋_GB2312" w:hAnsi="仿宋"/>
          <w:szCs w:val="32"/>
        </w:rPr>
        <w:t>年初预算为9.06万元，支出决算为12.43万元，完成年初预算的137.2%，决算数大于预算数的主要原因是人员增加，支出增加。</w:t>
      </w:r>
    </w:p>
    <w:p>
      <w:pPr>
        <w:ind w:firstLine="640" w:firstLineChars="200"/>
        <w:rPr>
          <w:rFonts w:ascii="黑体" w:hAnsi="仿宋" w:eastAsia="黑体"/>
          <w:szCs w:val="32"/>
        </w:rPr>
      </w:pPr>
      <w:r>
        <w:rPr>
          <w:rFonts w:hint="eastAsia" w:ascii="黑体" w:hAnsi="仿宋" w:eastAsia="黑体"/>
          <w:szCs w:val="32"/>
        </w:rPr>
        <w:t>六、一般公共预算财政拨款基本支出决算情况说明</w:t>
      </w:r>
    </w:p>
    <w:p>
      <w:pPr>
        <w:ind w:firstLine="640" w:firstLineChars="200"/>
        <w:rPr>
          <w:rFonts w:ascii="仿宋_GB2312" w:hAnsi="仿宋"/>
          <w:szCs w:val="32"/>
        </w:rPr>
      </w:pPr>
      <w:r>
        <w:rPr>
          <w:rFonts w:hint="eastAsia" w:ascii="仿宋_GB2312" w:hAnsi="仿宋"/>
          <w:szCs w:val="32"/>
        </w:rPr>
        <w:t>2021年度财政拨款基本支出2328.1万元，其中：人员经费2082.47万元，主要包括:基本工资、津贴补贴、绩效工资、机关事业单位基本养老保险缴费、职工基本医疗保险缴费、公务员医疗补助缴费、其他社会保障缴费、住房公积金、医疗费、离休费、退休费、生活补助；公用经费245.63万元，主要包括：办公费、水费、电费、邮电费、物业管理费、差旅费、维修（护）费、培训费、劳务费、其他交通费用、福利费、其他商品和服务支出、办公设备购置等。</w:t>
      </w:r>
    </w:p>
    <w:p>
      <w:pPr>
        <w:ind w:firstLine="640" w:firstLineChars="200"/>
        <w:rPr>
          <w:rFonts w:ascii="黑体" w:hAnsi="黑体" w:eastAsia="黑体"/>
          <w:szCs w:val="32"/>
        </w:rPr>
      </w:pPr>
      <w:r>
        <w:rPr>
          <w:rFonts w:hint="eastAsia" w:ascii="黑体" w:hAnsi="仿宋" w:eastAsia="黑体"/>
          <w:szCs w:val="32"/>
        </w:rPr>
        <w:t>七、</w:t>
      </w:r>
      <w:r>
        <w:rPr>
          <w:rFonts w:hint="eastAsia" w:ascii="黑体" w:hAnsi="黑体" w:eastAsia="黑体"/>
          <w:szCs w:val="32"/>
        </w:rPr>
        <w:t>政府性基金预算财政拨款收入支出决算情况说明</w:t>
      </w:r>
    </w:p>
    <w:p>
      <w:pPr>
        <w:ind w:firstLine="640" w:firstLineChars="200"/>
        <w:rPr>
          <w:rFonts w:ascii="仿宋_GB2312" w:hAnsi="仿宋"/>
          <w:szCs w:val="32"/>
        </w:rPr>
      </w:pPr>
      <w:r>
        <w:rPr>
          <w:rFonts w:hint="eastAsia" w:ascii="仿宋_GB2312" w:hAnsi="仿宋"/>
          <w:szCs w:val="32"/>
        </w:rPr>
        <w:t>2021年度政府性基金预算财政拨款年初结转和结余1.18万元，本年收入0万元，本年支出1.18万元，年末结转和结余0万元。具体情况说明如下：</w:t>
      </w:r>
    </w:p>
    <w:p>
      <w:pPr>
        <w:ind w:firstLine="643" w:firstLineChars="200"/>
        <w:rPr>
          <w:rFonts w:ascii="仿宋_GB2312" w:hAnsi="仿宋"/>
          <w:szCs w:val="32"/>
        </w:rPr>
      </w:pPr>
      <w:r>
        <w:rPr>
          <w:rFonts w:hint="eastAsia" w:ascii="仿宋_GB2312" w:hAnsi="仿宋"/>
          <w:b/>
          <w:szCs w:val="32"/>
        </w:rPr>
        <w:t>1.其他支出（类）彩票公益金安排的支出（款）  用于教育事业的彩票公益金支出（项）。</w:t>
      </w:r>
      <w:r>
        <w:rPr>
          <w:rFonts w:hint="eastAsia" w:ascii="仿宋_GB2312" w:hAnsi="仿宋"/>
          <w:szCs w:val="32"/>
        </w:rPr>
        <w:t>年初预算为0万元，支出决算为1.18万元，决算数大于预算数的主要原因是年初预算由上级预算部门统一预算。</w:t>
      </w:r>
    </w:p>
    <w:p>
      <w:pPr>
        <w:ind w:firstLine="640" w:firstLineChars="200"/>
        <w:rPr>
          <w:rFonts w:ascii="黑体" w:hAnsi="黑体" w:eastAsia="黑体"/>
          <w:szCs w:val="32"/>
        </w:rPr>
      </w:pPr>
      <w:r>
        <w:rPr>
          <w:rFonts w:hint="eastAsia" w:ascii="黑体" w:hAnsi="黑体" w:eastAsia="黑体"/>
          <w:szCs w:val="32"/>
        </w:rPr>
        <w:t>八、国有资本经营预算财政拨款支出情况说明</w:t>
      </w:r>
    </w:p>
    <w:p>
      <w:pPr>
        <w:ind w:firstLine="640" w:firstLineChars="200"/>
        <w:rPr>
          <w:rFonts w:ascii="楷体_GB2312" w:hAnsi="仿宋" w:eastAsia="楷体_GB2312"/>
          <w:szCs w:val="32"/>
        </w:rPr>
      </w:pPr>
      <w:r>
        <w:rPr>
          <w:rFonts w:hint="eastAsia" w:ascii="楷体_GB2312" w:hAnsi="仿宋" w:eastAsia="楷体_GB2312"/>
          <w:szCs w:val="32"/>
        </w:rPr>
        <w:t>灵璧县</w:t>
      </w:r>
      <w:r>
        <w:rPr>
          <w:rFonts w:hint="eastAsia" w:ascii="楷体_GB2312" w:hAnsi="仿宋" w:eastAsia="楷体_GB2312"/>
          <w:szCs w:val="32"/>
          <w:lang w:eastAsia="zh-CN"/>
        </w:rPr>
        <w:t>虞姬</w:t>
      </w:r>
      <w:r>
        <w:rPr>
          <w:rFonts w:hint="eastAsia" w:ascii="楷体_GB2312" w:hAnsi="仿宋" w:eastAsia="楷体_GB2312"/>
          <w:szCs w:val="32"/>
        </w:rPr>
        <w:t>中心学校没有使用国有资本经营预算财政拨款安排的支出</w:t>
      </w:r>
    </w:p>
    <w:p>
      <w:pPr>
        <w:adjustRightInd w:val="0"/>
        <w:snapToGrid w:val="0"/>
        <w:spacing w:line="600" w:lineRule="exact"/>
        <w:ind w:firstLine="640" w:firstLineChars="200"/>
        <w:rPr>
          <w:rFonts w:ascii="黑体" w:hAnsi="黑体" w:eastAsia="黑体"/>
          <w:szCs w:val="32"/>
        </w:rPr>
      </w:pPr>
      <w:r>
        <w:rPr>
          <w:rFonts w:hint="eastAsia" w:ascii="黑体" w:hAnsi="黑体" w:eastAsia="黑体"/>
          <w:szCs w:val="32"/>
        </w:rPr>
        <w:t>九、其他重要事项情况说明</w:t>
      </w:r>
    </w:p>
    <w:p>
      <w:pPr>
        <w:adjustRightInd w:val="0"/>
        <w:snapToGrid w:val="0"/>
        <w:spacing w:line="600" w:lineRule="exact"/>
        <w:ind w:firstLine="643" w:firstLineChars="200"/>
        <w:rPr>
          <w:rFonts w:ascii="仿宋_GB2312" w:hAnsi="楷体"/>
          <w:b/>
          <w:szCs w:val="32"/>
        </w:rPr>
      </w:pPr>
      <w:r>
        <w:rPr>
          <w:rFonts w:hint="eastAsia" w:ascii="仿宋_GB2312" w:hAnsi="楷体"/>
          <w:b/>
          <w:szCs w:val="32"/>
        </w:rPr>
        <w:t>（一）机关运行经费支出情况。</w:t>
      </w:r>
    </w:p>
    <w:p>
      <w:pPr>
        <w:adjustRightInd w:val="0"/>
        <w:snapToGrid w:val="0"/>
        <w:spacing w:line="600" w:lineRule="exact"/>
        <w:ind w:firstLine="640" w:firstLineChars="200"/>
        <w:rPr>
          <w:rFonts w:ascii="仿宋_GB2312" w:hAnsi="仿宋"/>
          <w:szCs w:val="32"/>
        </w:rPr>
      </w:pPr>
      <w:r>
        <w:rPr>
          <w:rFonts w:hint="eastAsia" w:ascii="仿宋_GB2312" w:hAnsi="仿宋"/>
          <w:szCs w:val="32"/>
        </w:rPr>
        <w:t>2021年度，灵璧县</w:t>
      </w:r>
      <w:r>
        <w:rPr>
          <w:rFonts w:hint="eastAsia" w:ascii="仿宋_GB2312" w:hAnsi="仿宋"/>
          <w:szCs w:val="32"/>
          <w:lang w:eastAsia="zh-CN"/>
        </w:rPr>
        <w:t>虞姬</w:t>
      </w:r>
      <w:r>
        <w:rPr>
          <w:rFonts w:hint="eastAsia" w:ascii="仿宋_GB2312" w:hAnsi="仿宋"/>
          <w:szCs w:val="32"/>
        </w:rPr>
        <w:t>中心学校机关运行经费支出0万元。</w:t>
      </w:r>
    </w:p>
    <w:p>
      <w:pPr>
        <w:adjustRightInd w:val="0"/>
        <w:snapToGrid w:val="0"/>
        <w:spacing w:line="600" w:lineRule="exact"/>
        <w:ind w:firstLine="643" w:firstLineChars="200"/>
        <w:rPr>
          <w:rFonts w:ascii="仿宋_GB2312" w:hAnsi="楷体"/>
          <w:b/>
          <w:szCs w:val="32"/>
        </w:rPr>
      </w:pPr>
      <w:r>
        <w:rPr>
          <w:rFonts w:hint="eastAsia" w:ascii="仿宋_GB2312" w:hAnsi="楷体"/>
          <w:b/>
          <w:szCs w:val="32"/>
        </w:rPr>
        <w:t>（二）政府采购支出情况。</w:t>
      </w:r>
    </w:p>
    <w:p>
      <w:pPr>
        <w:jc w:val="left"/>
        <w:rPr>
          <w:rFonts w:ascii="仿宋_GB2312" w:hAnsi="仿宋"/>
          <w:szCs w:val="32"/>
        </w:rPr>
      </w:pPr>
      <w:r>
        <w:rPr>
          <w:rFonts w:hint="eastAsia" w:ascii="仿宋_GB2312" w:hAnsi="仿宋"/>
          <w:szCs w:val="32"/>
        </w:rPr>
        <w:t xml:space="preserve">    2021年度，灵璧县</w:t>
      </w:r>
      <w:r>
        <w:rPr>
          <w:rFonts w:hint="eastAsia" w:ascii="仿宋_GB2312" w:hAnsi="仿宋"/>
          <w:szCs w:val="32"/>
          <w:lang w:eastAsia="zh-CN"/>
        </w:rPr>
        <w:t>虞姬</w:t>
      </w:r>
      <w:bookmarkStart w:id="0" w:name="_GoBack"/>
      <w:bookmarkEnd w:id="0"/>
      <w:r>
        <w:rPr>
          <w:rFonts w:hint="eastAsia" w:ascii="仿宋_GB2312" w:hAnsi="仿宋"/>
          <w:szCs w:val="32"/>
        </w:rPr>
        <w:t>中心学校政府采购支出总额0万元</w:t>
      </w:r>
      <w:r>
        <w:rPr>
          <w:rFonts w:hint="eastAsia" w:ascii="仿宋" w:hAnsi="仿宋" w:eastAsia="仿宋"/>
        </w:rPr>
        <w:t>。</w:t>
      </w:r>
    </w:p>
    <w:p>
      <w:pPr>
        <w:adjustRightInd w:val="0"/>
        <w:snapToGrid w:val="0"/>
        <w:spacing w:line="600" w:lineRule="exact"/>
        <w:ind w:firstLine="643" w:firstLineChars="200"/>
        <w:rPr>
          <w:rFonts w:ascii="仿宋_GB2312" w:hAnsi="楷体"/>
          <w:b/>
          <w:szCs w:val="32"/>
        </w:rPr>
      </w:pPr>
      <w:r>
        <w:rPr>
          <w:rFonts w:hint="eastAsia" w:ascii="仿宋_GB2312" w:hAnsi="楷体"/>
          <w:b/>
          <w:szCs w:val="32"/>
        </w:rPr>
        <w:t>（三）国有资产占有使用情况。</w:t>
      </w:r>
    </w:p>
    <w:p>
      <w:pPr>
        <w:adjustRightInd w:val="0"/>
        <w:snapToGrid w:val="0"/>
        <w:spacing w:line="600" w:lineRule="exact"/>
        <w:ind w:firstLine="640" w:firstLineChars="200"/>
        <w:rPr>
          <w:rFonts w:ascii="仿宋_GB2312" w:hAnsi="仿宋"/>
          <w:szCs w:val="32"/>
        </w:rPr>
      </w:pPr>
      <w:r>
        <w:rPr>
          <w:rFonts w:hint="eastAsia" w:ascii="仿宋_GB2312" w:hAnsi="楷体"/>
          <w:szCs w:val="32"/>
        </w:rPr>
        <w:t>截至2021年12月31日，</w:t>
      </w:r>
      <w:r>
        <w:rPr>
          <w:rFonts w:hint="eastAsia" w:ascii="仿宋_GB2312" w:hAnsi="仿宋"/>
          <w:szCs w:val="32"/>
        </w:rPr>
        <w:t>灵璧县</w:t>
      </w:r>
      <w:r>
        <w:rPr>
          <w:rFonts w:hint="eastAsia" w:ascii="仿宋_GB2312" w:hAnsi="仿宋"/>
          <w:szCs w:val="32"/>
          <w:lang w:eastAsia="zh-CN"/>
        </w:rPr>
        <w:t>虞姬</w:t>
      </w:r>
      <w:r>
        <w:rPr>
          <w:rFonts w:hint="eastAsia" w:ascii="仿宋_GB2312" w:hAnsi="仿宋"/>
          <w:szCs w:val="32"/>
        </w:rPr>
        <w:t>中心学校共有车辆0辆单价50万元以上的通用设备0台（套），单价100万元以上专用设备0台（套）。</w:t>
      </w:r>
    </w:p>
    <w:p>
      <w:pPr>
        <w:adjustRightInd w:val="0"/>
        <w:snapToGrid w:val="0"/>
        <w:spacing w:line="600" w:lineRule="exact"/>
        <w:ind w:firstLine="640" w:firstLineChars="200"/>
        <w:rPr>
          <w:rFonts w:ascii="仿宋_GB2312" w:hAnsi="楷体"/>
          <w:b/>
          <w:szCs w:val="32"/>
        </w:rPr>
      </w:pPr>
      <w:r>
        <w:rPr>
          <w:rFonts w:hint="eastAsia" w:ascii="仿宋_GB2312" w:hAnsi="仿宋"/>
          <w:szCs w:val="32"/>
        </w:rPr>
        <w:t xml:space="preserve"> </w:t>
      </w:r>
      <w:r>
        <w:rPr>
          <w:rFonts w:hint="eastAsia" w:ascii="仿宋_GB2312" w:hAnsi="楷体"/>
          <w:b/>
          <w:szCs w:val="32"/>
        </w:rPr>
        <w:t>（四）关于2021年度预算绩效情况说明</w:t>
      </w:r>
    </w:p>
    <w:p>
      <w:pPr>
        <w:ind w:firstLine="643" w:firstLineChars="200"/>
        <w:rPr>
          <w:rFonts w:ascii="仿宋_GB2312" w:hAnsi="仿宋_GB2312" w:cs="仿宋_GB2312"/>
          <w:b/>
          <w:bCs/>
          <w:szCs w:val="32"/>
        </w:rPr>
      </w:pPr>
      <w:r>
        <w:rPr>
          <w:rFonts w:hint="eastAsia" w:ascii="仿宋_GB2312" w:hAnsi="仿宋_GB2312" w:cs="仿宋_GB2312"/>
          <w:b/>
          <w:bCs/>
          <w:szCs w:val="32"/>
        </w:rPr>
        <w:t>1.预算绩效管理工作开展情况。</w:t>
      </w:r>
    </w:p>
    <w:p>
      <w:pPr>
        <w:ind w:firstLine="640" w:firstLineChars="200"/>
        <w:rPr>
          <w:rFonts w:ascii="仿宋_GB2312" w:hAnsi="仿宋_GB2312" w:cs="仿宋_GB2312"/>
          <w:szCs w:val="32"/>
        </w:rPr>
      </w:pPr>
      <w:r>
        <w:rPr>
          <w:rFonts w:hint="eastAsia" w:ascii="仿宋_GB2312" w:hAnsi="仿宋_GB2312" w:cs="仿宋_GB2312"/>
          <w:szCs w:val="32"/>
        </w:rPr>
        <w:t>本单位没有财政批复绩效目标的项目，因此无相关内容。</w:t>
      </w:r>
    </w:p>
    <w:p>
      <w:pPr>
        <w:ind w:firstLine="640" w:firstLineChars="200"/>
        <w:rPr>
          <w:rFonts w:ascii="仿宋_GB2312" w:hAnsi="仿宋_GB2312" w:cs="仿宋_GB2312"/>
          <w:szCs w:val="32"/>
        </w:rPr>
      </w:pPr>
    </w:p>
    <w:p>
      <w:pPr>
        <w:ind w:firstLine="640" w:firstLineChars="200"/>
        <w:rPr>
          <w:rFonts w:ascii="仿宋_GB2312" w:hAnsi="仿宋_GB2312" w:cs="仿宋_GB2312"/>
          <w:szCs w:val="32"/>
        </w:rPr>
      </w:pPr>
    </w:p>
    <w:p>
      <w:pPr>
        <w:ind w:firstLine="640" w:firstLineChars="200"/>
        <w:rPr>
          <w:rFonts w:ascii="仿宋_GB2312" w:hAnsi="仿宋_GB2312" w:cs="仿宋_GB2312"/>
          <w:szCs w:val="32"/>
        </w:rPr>
      </w:pPr>
    </w:p>
    <w:p>
      <w:pPr>
        <w:ind w:firstLine="640" w:firstLineChars="200"/>
        <w:rPr>
          <w:rFonts w:ascii="仿宋_GB2312" w:hAnsi="仿宋_GB2312" w:cs="仿宋_GB2312"/>
          <w:bCs/>
          <w:szCs w:val="32"/>
        </w:rPr>
      </w:pPr>
    </w:p>
    <w:p>
      <w:pPr>
        <w:adjustRightInd w:val="0"/>
        <w:snapToGrid w:val="0"/>
        <w:spacing w:line="600" w:lineRule="exact"/>
        <w:ind w:firstLine="640" w:firstLineChars="200"/>
        <w:jc w:val="center"/>
        <w:rPr>
          <w:rFonts w:ascii="黑体" w:hAnsi="黑体" w:eastAsia="黑体"/>
          <w:szCs w:val="32"/>
        </w:rPr>
      </w:pPr>
      <w:r>
        <w:rPr>
          <w:rFonts w:hint="eastAsia" w:ascii="黑体" w:hAnsi="黑体" w:eastAsia="黑体"/>
          <w:szCs w:val="32"/>
        </w:rPr>
        <w:t>第四部分 名词解释</w:t>
      </w:r>
    </w:p>
    <w:p>
      <w:pPr>
        <w:ind w:firstLine="643" w:firstLineChars="200"/>
      </w:pPr>
      <w:r>
        <w:rPr>
          <w:rFonts w:hint="eastAsia" w:ascii="仿宋_GB2312" w:hAnsi="黑体"/>
          <w:b/>
          <w:szCs w:val="32"/>
        </w:rPr>
        <w:t>一、财政拨款收入：</w:t>
      </w:r>
      <w:r>
        <w:rPr>
          <w:rFonts w:hint="eastAsia"/>
        </w:rPr>
        <w:t>指单位从同级财政单位取得的财政预算资金。</w:t>
      </w:r>
    </w:p>
    <w:p>
      <w:pPr>
        <w:ind w:firstLine="643" w:firstLineChars="200"/>
      </w:pPr>
      <w:r>
        <w:rPr>
          <w:rFonts w:hint="eastAsia" w:ascii="仿宋_GB2312" w:hAnsi="黑体"/>
          <w:b/>
          <w:szCs w:val="32"/>
        </w:rPr>
        <w:t>二、事业收入：</w:t>
      </w:r>
      <w:r>
        <w:rPr>
          <w:rFonts w:hint="eastAsia"/>
        </w:rPr>
        <w:t>指事业单位开展专业业务活动及辅助活动所取得的收入。</w:t>
      </w:r>
    </w:p>
    <w:p>
      <w:pPr>
        <w:ind w:firstLine="643" w:firstLineChars="200"/>
      </w:pPr>
      <w:r>
        <w:rPr>
          <w:rFonts w:hint="eastAsia" w:ascii="仿宋_GB2312" w:hAnsi="黑体"/>
          <w:b/>
          <w:szCs w:val="32"/>
        </w:rPr>
        <w:t>三、上级补助收入：</w:t>
      </w:r>
      <w:r>
        <w:rPr>
          <w:rFonts w:hint="eastAsia"/>
        </w:rPr>
        <w:t>指事业单位从主管单位和上级单位取得的非财政补助收入。</w:t>
      </w:r>
    </w:p>
    <w:p>
      <w:pPr>
        <w:ind w:firstLine="643" w:firstLineChars="200"/>
      </w:pPr>
      <w:r>
        <w:rPr>
          <w:rFonts w:hint="eastAsia" w:ascii="仿宋_GB2312" w:hAnsi="黑体"/>
          <w:b/>
          <w:szCs w:val="32"/>
        </w:rPr>
        <w:t>四、附属单位上缴收入：</w:t>
      </w:r>
      <w:r>
        <w:rPr>
          <w:rFonts w:hint="eastAsia"/>
        </w:rPr>
        <w:t>指事业单位附属独立核算单位按照有关规定上缴的收入。</w:t>
      </w:r>
    </w:p>
    <w:p>
      <w:pPr>
        <w:ind w:firstLine="643" w:firstLineChars="200"/>
      </w:pPr>
      <w:r>
        <w:rPr>
          <w:rFonts w:hint="eastAsia" w:ascii="仿宋_GB2312" w:hAnsi="黑体"/>
          <w:b/>
          <w:szCs w:val="32"/>
        </w:rPr>
        <w:t>五、经营收入：</w:t>
      </w:r>
      <w:r>
        <w:rPr>
          <w:rFonts w:hint="eastAsia"/>
        </w:rPr>
        <w:t>指事业单位在专业业务活动及其辅助活动之外开展非独立核算经营活动取得的收入。</w:t>
      </w:r>
    </w:p>
    <w:p>
      <w:pPr>
        <w:adjustRightInd w:val="0"/>
        <w:snapToGrid w:val="0"/>
        <w:spacing w:line="600" w:lineRule="exact"/>
        <w:rPr>
          <w:rFonts w:ascii="仿宋_GB2312" w:hAnsi="仿宋"/>
          <w:szCs w:val="32"/>
        </w:rPr>
      </w:pPr>
      <w:r>
        <w:rPr>
          <w:rFonts w:hint="eastAsia" w:ascii="仿宋_GB2312" w:hAnsi="黑体"/>
          <w:b/>
          <w:szCs w:val="32"/>
        </w:rPr>
        <w:t xml:space="preserve">    六、</w:t>
      </w:r>
      <w:r>
        <w:rPr>
          <w:rFonts w:hint="eastAsia" w:ascii="仿宋_GB2312" w:hAnsi="黑体"/>
          <w:b/>
          <w:bCs/>
          <w:szCs w:val="32"/>
        </w:rPr>
        <w:t>其他收入：</w:t>
      </w:r>
      <w:r>
        <w:rPr>
          <w:rFonts w:hint="eastAsia" w:ascii="仿宋_GB2312" w:hAnsi="黑体"/>
          <w:bCs/>
          <w:szCs w:val="32"/>
        </w:rPr>
        <w:t>指除财政拨款收入、事业收入、上级补助收入、附属单位上缴收入、经营收入以外的各项收</w:t>
      </w:r>
      <w:r>
        <w:rPr>
          <w:rFonts w:hint="eastAsia" w:ascii="仿宋_GB2312" w:hAnsi="仿宋"/>
          <w:szCs w:val="32"/>
        </w:rPr>
        <w:t>入。</w:t>
      </w:r>
    </w:p>
    <w:p>
      <w:pPr>
        <w:adjustRightInd w:val="0"/>
        <w:snapToGrid w:val="0"/>
        <w:spacing w:line="600" w:lineRule="exact"/>
        <w:rPr>
          <w:rFonts w:ascii="仿宋_GB2312" w:hAnsi="黑体"/>
          <w:bCs/>
          <w:szCs w:val="32"/>
        </w:rPr>
      </w:pPr>
      <w:r>
        <w:rPr>
          <w:rFonts w:hint="eastAsia" w:ascii="仿宋_GB2312" w:hAnsi="黑体"/>
          <w:b/>
          <w:bCs/>
          <w:szCs w:val="32"/>
        </w:rPr>
        <w:t xml:space="preserve">    七</w:t>
      </w:r>
      <w:r>
        <w:rPr>
          <w:rFonts w:hint="eastAsia" w:ascii="仿宋_GB2312" w:hAnsi="仿宋"/>
          <w:szCs w:val="32"/>
        </w:rPr>
        <w:t>、</w:t>
      </w:r>
      <w:r>
        <w:rPr>
          <w:rFonts w:hint="eastAsia" w:ascii="仿宋_GB2312" w:hAnsi="黑体"/>
          <w:b/>
          <w:bCs/>
          <w:szCs w:val="32"/>
        </w:rPr>
        <w:t>使用非财政拨款结余：</w:t>
      </w:r>
      <w:r>
        <w:rPr>
          <w:rFonts w:hint="eastAsia" w:ascii="仿宋_GB2312" w:hAnsi="黑体"/>
          <w:bCs/>
          <w:szCs w:val="32"/>
        </w:rPr>
        <w:t>指事业单位使用以前年度积累的非财政拨款结余弥补当年收支差额的金额。</w:t>
      </w:r>
    </w:p>
    <w:p>
      <w:pPr>
        <w:pStyle w:val="6"/>
        <w:adjustRightInd w:val="0"/>
        <w:snapToGrid w:val="0"/>
        <w:spacing w:before="0" w:beforeAutospacing="0" w:after="0" w:afterAutospacing="0" w:line="600" w:lineRule="exact"/>
        <w:ind w:firstLine="630" w:firstLineChars="196"/>
        <w:rPr>
          <w:rFonts w:ascii="仿宋_GB2312" w:hAnsi="黑体" w:eastAsia="仿宋_GB2312"/>
          <w:bCs/>
          <w:sz w:val="32"/>
          <w:szCs w:val="32"/>
        </w:rPr>
      </w:pPr>
      <w:r>
        <w:rPr>
          <w:rFonts w:hint="eastAsia" w:ascii="仿宋_GB2312" w:hAnsi="黑体" w:eastAsia="仿宋_GB2312"/>
          <w:b/>
          <w:bCs/>
          <w:sz w:val="32"/>
          <w:szCs w:val="32"/>
        </w:rPr>
        <w:t>八、年初结转和结余：</w:t>
      </w:r>
      <w:r>
        <w:rPr>
          <w:rFonts w:hint="eastAsia" w:ascii="仿宋_GB2312" w:hAnsi="黑体" w:eastAsia="仿宋_GB2312"/>
          <w:bCs/>
          <w:sz w:val="32"/>
          <w:szCs w:val="32"/>
        </w:rPr>
        <w:t>指以前年度安排、结转到本年仍按原规定用途继续使用的资金。</w:t>
      </w:r>
    </w:p>
    <w:p>
      <w:pPr>
        <w:pStyle w:val="6"/>
        <w:adjustRightInd w:val="0"/>
        <w:snapToGrid w:val="0"/>
        <w:spacing w:before="0" w:beforeAutospacing="0" w:after="0" w:afterAutospacing="0" w:line="600" w:lineRule="exact"/>
        <w:ind w:firstLine="630" w:firstLineChars="196"/>
        <w:rPr>
          <w:rFonts w:ascii="仿宋_GB2312" w:hAnsi="黑体" w:eastAsia="仿宋_GB2312"/>
          <w:bCs/>
          <w:sz w:val="32"/>
          <w:szCs w:val="32"/>
        </w:rPr>
      </w:pPr>
      <w:r>
        <w:rPr>
          <w:rFonts w:hint="eastAsia" w:ascii="仿宋_GB2312" w:hAnsi="黑体" w:eastAsia="仿宋_GB2312"/>
          <w:b/>
          <w:bCs/>
          <w:sz w:val="32"/>
          <w:szCs w:val="32"/>
        </w:rPr>
        <w:t>九、结余分配：</w:t>
      </w:r>
      <w:r>
        <w:rPr>
          <w:rFonts w:hint="eastAsia" w:ascii="仿宋_GB2312" w:hAnsi="黑体" w:eastAsia="仿宋_GB2312"/>
          <w:bCs/>
          <w:sz w:val="32"/>
          <w:szCs w:val="32"/>
        </w:rPr>
        <w:t>指事业单位按照会计制度规定缴纳的所得税以及从非财政拨款结余中提取的职工福利基金、事业基金等。</w:t>
      </w:r>
    </w:p>
    <w:p>
      <w:pPr>
        <w:pStyle w:val="6"/>
        <w:adjustRightInd w:val="0"/>
        <w:snapToGrid w:val="0"/>
        <w:spacing w:before="0" w:beforeAutospacing="0" w:after="0" w:afterAutospacing="0" w:line="600" w:lineRule="exact"/>
        <w:ind w:firstLine="630" w:firstLineChars="196"/>
        <w:rPr>
          <w:rFonts w:ascii="仿宋_GB2312" w:hAnsi="黑体" w:eastAsia="仿宋_GB2312"/>
          <w:b/>
          <w:sz w:val="32"/>
          <w:szCs w:val="32"/>
        </w:rPr>
      </w:pPr>
      <w:r>
        <w:rPr>
          <w:rFonts w:hint="eastAsia" w:ascii="仿宋_GB2312" w:hAnsi="黑体" w:eastAsia="仿宋_GB2312"/>
          <w:b/>
          <w:bCs/>
          <w:sz w:val="32"/>
          <w:szCs w:val="32"/>
        </w:rPr>
        <w:t>十、年末结转和结余：</w:t>
      </w:r>
      <w:r>
        <w:rPr>
          <w:rFonts w:hint="eastAsia" w:ascii="仿宋_GB2312" w:hAnsi="黑体" w:eastAsia="仿宋_GB2312"/>
          <w:bCs/>
          <w:sz w:val="32"/>
          <w:szCs w:val="32"/>
        </w:rPr>
        <w:t>指单位本年度或以前年度预算安排、因客观条件发生变化未全部执行或未执行，结转到以后年度继续使用的资金，或项目已经完成等产生的结余资金。</w:t>
      </w:r>
    </w:p>
    <w:p>
      <w:pPr>
        <w:pStyle w:val="6"/>
        <w:adjustRightInd w:val="0"/>
        <w:snapToGrid w:val="0"/>
        <w:spacing w:before="0" w:beforeAutospacing="0" w:after="0" w:afterAutospacing="0" w:line="600" w:lineRule="exact"/>
        <w:ind w:firstLine="630" w:firstLineChars="196"/>
        <w:rPr>
          <w:rFonts w:ascii="仿宋_GB2312" w:hAnsi="黑体" w:eastAsia="仿宋_GB2312"/>
          <w:sz w:val="32"/>
          <w:szCs w:val="32"/>
        </w:rPr>
      </w:pPr>
      <w:r>
        <w:rPr>
          <w:rFonts w:hint="eastAsia" w:ascii="仿宋_GB2312" w:hAnsi="黑体" w:eastAsia="仿宋_GB2312"/>
          <w:b/>
          <w:sz w:val="32"/>
          <w:szCs w:val="32"/>
        </w:rPr>
        <w:t>十一、基本支出：</w:t>
      </w:r>
      <w:r>
        <w:rPr>
          <w:rFonts w:hint="eastAsia" w:ascii="仿宋_GB2312" w:hAnsi="黑体" w:eastAsia="仿宋_GB2312"/>
          <w:sz w:val="32"/>
          <w:szCs w:val="32"/>
        </w:rPr>
        <w:t>指单位为保障其机构正常运转、完成日常工作任务而发生的人员支出和公用支出。</w:t>
      </w:r>
    </w:p>
    <w:p>
      <w:pPr>
        <w:pStyle w:val="6"/>
        <w:spacing w:before="0" w:beforeAutospacing="0" w:after="0" w:afterAutospacing="0" w:line="600" w:lineRule="exact"/>
        <w:ind w:firstLine="630" w:firstLineChars="196"/>
        <w:jc w:val="both"/>
        <w:rPr>
          <w:rFonts w:ascii="仿宋_GB2312" w:hAnsi="黑体" w:eastAsia="仿宋_GB2312"/>
          <w:sz w:val="32"/>
          <w:szCs w:val="32"/>
        </w:rPr>
      </w:pPr>
      <w:r>
        <w:rPr>
          <w:rFonts w:hint="eastAsia" w:ascii="仿宋_GB2312" w:hAnsi="黑体" w:eastAsia="仿宋_GB2312"/>
          <w:b/>
          <w:sz w:val="32"/>
          <w:szCs w:val="32"/>
        </w:rPr>
        <w:t>十二、项目支出：</w:t>
      </w:r>
      <w:r>
        <w:rPr>
          <w:rFonts w:hint="eastAsia" w:ascii="仿宋_GB2312" w:hAnsi="黑体" w:eastAsia="仿宋_GB2312"/>
          <w:sz w:val="32"/>
          <w:szCs w:val="32"/>
        </w:rPr>
        <w:t>指单位为完成特定行政任务和事业发展目标在基本支出之外所发生的支出。</w:t>
      </w:r>
    </w:p>
    <w:p>
      <w:pPr>
        <w:pStyle w:val="6"/>
        <w:spacing w:before="0" w:beforeAutospacing="0" w:after="0" w:afterAutospacing="0" w:line="600" w:lineRule="exact"/>
        <w:ind w:firstLine="630" w:firstLineChars="196"/>
        <w:jc w:val="both"/>
        <w:rPr>
          <w:rFonts w:ascii="仿宋_GB2312" w:hAnsi="黑体" w:eastAsia="仿宋_GB2312"/>
          <w:sz w:val="32"/>
          <w:szCs w:val="32"/>
        </w:rPr>
      </w:pPr>
      <w:r>
        <w:rPr>
          <w:rFonts w:hint="eastAsia" w:ascii="仿宋_GB2312" w:hAnsi="黑体" w:eastAsia="仿宋_GB2312"/>
          <w:b/>
          <w:sz w:val="32"/>
          <w:szCs w:val="32"/>
        </w:rPr>
        <w:t>十三、经营支出：</w:t>
      </w:r>
      <w:r>
        <w:rPr>
          <w:rFonts w:hint="eastAsia" w:ascii="仿宋_GB2312" w:hAnsi="黑体" w:eastAsia="仿宋_GB2312"/>
          <w:sz w:val="32"/>
          <w:szCs w:val="32"/>
        </w:rPr>
        <w:t>指事业单位在专业业务活动及其辅助活动之外开展非独立核算经营活动发生的支出。</w:t>
      </w:r>
    </w:p>
    <w:p>
      <w:pPr>
        <w:pStyle w:val="6"/>
        <w:spacing w:before="0" w:beforeAutospacing="0" w:after="0" w:afterAutospacing="0" w:line="600" w:lineRule="exact"/>
        <w:ind w:firstLine="630" w:firstLineChars="196"/>
        <w:jc w:val="both"/>
        <w:rPr>
          <w:rFonts w:ascii="仿宋_GB2312" w:hAnsi="黑体" w:eastAsia="仿宋_GB2312"/>
          <w:b/>
          <w:sz w:val="32"/>
          <w:szCs w:val="32"/>
        </w:rPr>
      </w:pPr>
      <w:r>
        <w:rPr>
          <w:rFonts w:hint="eastAsia" w:ascii="仿宋_GB2312" w:hAnsi="黑体" w:eastAsia="仿宋_GB2312"/>
          <w:b/>
          <w:sz w:val="32"/>
          <w:szCs w:val="32"/>
        </w:rPr>
        <w:t>十四、“三公”经费：</w:t>
      </w:r>
      <w:r>
        <w:rPr>
          <w:rFonts w:hint="eastAsia" w:ascii="仿宋_GB2312" w:hAnsi="黑体" w:eastAsia="仿宋_GB2312"/>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sz w:val="32"/>
          <w:szCs w:val="32"/>
        </w:rPr>
        <w:t>）</w:t>
      </w:r>
      <w:r>
        <w:rPr>
          <w:rFonts w:hint="eastAsia" w:ascii="仿宋_GB2312" w:hAnsi="黑体" w:eastAsia="仿宋_GB2312"/>
          <w:sz w:val="32"/>
          <w:szCs w:val="32"/>
        </w:rPr>
        <w:t>支出。</w:t>
      </w:r>
    </w:p>
    <w:p>
      <w:pPr>
        <w:pStyle w:val="6"/>
        <w:spacing w:before="0" w:beforeAutospacing="0" w:after="0" w:afterAutospacing="0" w:line="600" w:lineRule="exact"/>
        <w:ind w:firstLine="630" w:firstLineChars="196"/>
        <w:jc w:val="both"/>
        <w:rPr>
          <w:rFonts w:ascii="仿宋_GB2312" w:hAnsi="黑体" w:eastAsia="仿宋_GB2312"/>
          <w:b/>
          <w:sz w:val="32"/>
          <w:szCs w:val="32"/>
        </w:rPr>
      </w:pPr>
      <w:r>
        <w:rPr>
          <w:rFonts w:hint="eastAsia" w:ascii="仿宋_GB2312" w:hAnsi="黑体" w:eastAsia="仿宋_GB2312"/>
          <w:b/>
          <w:sz w:val="32"/>
          <w:szCs w:val="32"/>
        </w:rPr>
        <w:t>十五、机关运行经费</w:t>
      </w:r>
      <w:r>
        <w:rPr>
          <w:rFonts w:hint="eastAsia" w:ascii="仿宋_GB2312" w:hAnsi="黑体" w:eastAsia="仿宋_GB2312"/>
          <w:sz w:val="32"/>
          <w:szCs w:val="32"/>
        </w:rPr>
        <w:t>：</w:t>
      </w:r>
      <w:r>
        <w:rPr>
          <w:rFonts w:hint="eastAsia" w:ascii="仿宋_GB2312" w:eastAsia="仿宋_GB2312"/>
          <w:sz w:val="32"/>
          <w:szCs w:val="32"/>
        </w:rPr>
        <w:t>指为保障行政单位（含参照公务员法管理的事业单位）运行用于购买货物和服务的各项资金</w:t>
      </w:r>
      <w:r>
        <w:rPr>
          <w:rFonts w:hint="eastAsia" w:ascii="仿宋_GB2312" w:hAnsi="Times New Roman" w:eastAsia="仿宋_GB2312"/>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pPr>
        <w:jc w:val="center"/>
        <w:rPr>
          <w:rFonts w:ascii="宋体" w:hAnsi="宋体"/>
          <w:b/>
          <w:sz w:val="36"/>
          <w:szCs w:val="36"/>
        </w:rPr>
      </w:pPr>
    </w:p>
    <w:sectPr>
      <w:pgSz w:w="11906" w:h="16838"/>
      <w:pgMar w:top="1440" w:right="1134" w:bottom="1440"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22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MGRlMWEyOWYyZjZiZDMxMTQ0ZjhhYjAyNTM1MjAifQ=="/>
  </w:docVars>
  <w:rsids>
    <w:rsidRoot w:val="384C3568"/>
    <w:rsid w:val="00002EB6"/>
    <w:rsid w:val="0005286E"/>
    <w:rsid w:val="00077201"/>
    <w:rsid w:val="0009454E"/>
    <w:rsid w:val="000E0663"/>
    <w:rsid w:val="000E6501"/>
    <w:rsid w:val="00113741"/>
    <w:rsid w:val="001229B3"/>
    <w:rsid w:val="0013731E"/>
    <w:rsid w:val="001626E8"/>
    <w:rsid w:val="00163024"/>
    <w:rsid w:val="00172ADB"/>
    <w:rsid w:val="001B25A2"/>
    <w:rsid w:val="00242636"/>
    <w:rsid w:val="002553AB"/>
    <w:rsid w:val="00265C53"/>
    <w:rsid w:val="0028015B"/>
    <w:rsid w:val="0029460E"/>
    <w:rsid w:val="00294923"/>
    <w:rsid w:val="0029656F"/>
    <w:rsid w:val="002B57B9"/>
    <w:rsid w:val="002D34B9"/>
    <w:rsid w:val="002E06E9"/>
    <w:rsid w:val="002E5F41"/>
    <w:rsid w:val="003028ED"/>
    <w:rsid w:val="00343BD2"/>
    <w:rsid w:val="003763D1"/>
    <w:rsid w:val="0038399E"/>
    <w:rsid w:val="00392880"/>
    <w:rsid w:val="003E222C"/>
    <w:rsid w:val="003F535B"/>
    <w:rsid w:val="003F69BE"/>
    <w:rsid w:val="004255C3"/>
    <w:rsid w:val="0043096F"/>
    <w:rsid w:val="004707A3"/>
    <w:rsid w:val="00476C69"/>
    <w:rsid w:val="004965DD"/>
    <w:rsid w:val="004A0498"/>
    <w:rsid w:val="004A2D4C"/>
    <w:rsid w:val="004F6002"/>
    <w:rsid w:val="00512D68"/>
    <w:rsid w:val="00522039"/>
    <w:rsid w:val="00530B3B"/>
    <w:rsid w:val="00532DCF"/>
    <w:rsid w:val="00572AA6"/>
    <w:rsid w:val="005763FE"/>
    <w:rsid w:val="005E07C0"/>
    <w:rsid w:val="005F7943"/>
    <w:rsid w:val="00603D36"/>
    <w:rsid w:val="00604DFD"/>
    <w:rsid w:val="00622FDE"/>
    <w:rsid w:val="006255D3"/>
    <w:rsid w:val="00635914"/>
    <w:rsid w:val="00636AE3"/>
    <w:rsid w:val="00646F77"/>
    <w:rsid w:val="00665653"/>
    <w:rsid w:val="006B0F78"/>
    <w:rsid w:val="006C6171"/>
    <w:rsid w:val="006D5A3C"/>
    <w:rsid w:val="006E75B6"/>
    <w:rsid w:val="006F21D9"/>
    <w:rsid w:val="00704864"/>
    <w:rsid w:val="007348B8"/>
    <w:rsid w:val="00744452"/>
    <w:rsid w:val="00745D85"/>
    <w:rsid w:val="00756D90"/>
    <w:rsid w:val="00761DD7"/>
    <w:rsid w:val="0076689D"/>
    <w:rsid w:val="007A0C30"/>
    <w:rsid w:val="007B0648"/>
    <w:rsid w:val="007E15E3"/>
    <w:rsid w:val="00861656"/>
    <w:rsid w:val="00863834"/>
    <w:rsid w:val="00893162"/>
    <w:rsid w:val="008B0394"/>
    <w:rsid w:val="008D2C72"/>
    <w:rsid w:val="008F663C"/>
    <w:rsid w:val="00904AE2"/>
    <w:rsid w:val="00922160"/>
    <w:rsid w:val="00944CD2"/>
    <w:rsid w:val="00955A11"/>
    <w:rsid w:val="00963FE3"/>
    <w:rsid w:val="0099662F"/>
    <w:rsid w:val="00996E03"/>
    <w:rsid w:val="009D359F"/>
    <w:rsid w:val="00A01A4F"/>
    <w:rsid w:val="00A20CCB"/>
    <w:rsid w:val="00A62507"/>
    <w:rsid w:val="00A84CD5"/>
    <w:rsid w:val="00AB155F"/>
    <w:rsid w:val="00AD270F"/>
    <w:rsid w:val="00AE542B"/>
    <w:rsid w:val="00AE69F2"/>
    <w:rsid w:val="00B03F8E"/>
    <w:rsid w:val="00B1113B"/>
    <w:rsid w:val="00B213F1"/>
    <w:rsid w:val="00B26DE0"/>
    <w:rsid w:val="00B32D88"/>
    <w:rsid w:val="00B35BD7"/>
    <w:rsid w:val="00B36BE4"/>
    <w:rsid w:val="00B4741C"/>
    <w:rsid w:val="00B72A9D"/>
    <w:rsid w:val="00B810E2"/>
    <w:rsid w:val="00B90E56"/>
    <w:rsid w:val="00BD37BA"/>
    <w:rsid w:val="00BD3BA1"/>
    <w:rsid w:val="00BF72C1"/>
    <w:rsid w:val="00C04373"/>
    <w:rsid w:val="00C14E2E"/>
    <w:rsid w:val="00C173CB"/>
    <w:rsid w:val="00C37A4D"/>
    <w:rsid w:val="00C475E0"/>
    <w:rsid w:val="00C56098"/>
    <w:rsid w:val="00C82561"/>
    <w:rsid w:val="00CD412B"/>
    <w:rsid w:val="00CF41B1"/>
    <w:rsid w:val="00D340AD"/>
    <w:rsid w:val="00D40126"/>
    <w:rsid w:val="00D5344F"/>
    <w:rsid w:val="00D66490"/>
    <w:rsid w:val="00D715D1"/>
    <w:rsid w:val="00D7590E"/>
    <w:rsid w:val="00D81811"/>
    <w:rsid w:val="00E229E6"/>
    <w:rsid w:val="00E40A44"/>
    <w:rsid w:val="00E55269"/>
    <w:rsid w:val="00E5792E"/>
    <w:rsid w:val="00E92D23"/>
    <w:rsid w:val="00EA20BF"/>
    <w:rsid w:val="00EB29ED"/>
    <w:rsid w:val="00EE063C"/>
    <w:rsid w:val="00EF61C1"/>
    <w:rsid w:val="00F014B8"/>
    <w:rsid w:val="00F04F58"/>
    <w:rsid w:val="00F323BE"/>
    <w:rsid w:val="00FA4C19"/>
    <w:rsid w:val="00FA74BB"/>
    <w:rsid w:val="04322321"/>
    <w:rsid w:val="0BF22323"/>
    <w:rsid w:val="1AE820DF"/>
    <w:rsid w:val="1BCB2496"/>
    <w:rsid w:val="1D893795"/>
    <w:rsid w:val="22B66D3B"/>
    <w:rsid w:val="24451B3A"/>
    <w:rsid w:val="384C3568"/>
    <w:rsid w:val="38D11D29"/>
    <w:rsid w:val="3A144937"/>
    <w:rsid w:val="3D62456C"/>
    <w:rsid w:val="41166A32"/>
    <w:rsid w:val="47996B07"/>
    <w:rsid w:val="47F779C2"/>
    <w:rsid w:val="49BA17FD"/>
    <w:rsid w:val="4EAD0D0D"/>
    <w:rsid w:val="51E30205"/>
    <w:rsid w:val="53480D03"/>
    <w:rsid w:val="54E76A1D"/>
    <w:rsid w:val="57E6228F"/>
    <w:rsid w:val="646C5A96"/>
    <w:rsid w:val="6F4E0BED"/>
    <w:rsid w:val="72C14191"/>
    <w:rsid w:val="7A501FE2"/>
    <w:rsid w:val="7DC71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font61"/>
    <w:basedOn w:val="8"/>
    <w:qFormat/>
    <w:uiPriority w:val="0"/>
    <w:rPr>
      <w:rFonts w:hint="eastAsia" w:ascii="Times New Roman" w:eastAsia="楷体_GB2312" w:cs="楷体_GB2312"/>
      <w:sz w:val="32"/>
      <w:szCs w:val="24"/>
    </w:rPr>
  </w:style>
  <w:style w:type="character" w:customStyle="1" w:styleId="10">
    <w:name w:val="页眉 Char"/>
    <w:basedOn w:val="8"/>
    <w:link w:val="5"/>
    <w:uiPriority w:val="0"/>
    <w:rPr>
      <w:rFonts w:eastAsia="仿宋_GB2312"/>
      <w:kern w:val="2"/>
      <w:sz w:val="18"/>
      <w:szCs w:val="18"/>
    </w:rPr>
  </w:style>
  <w:style w:type="character" w:customStyle="1" w:styleId="11">
    <w:name w:val="页脚 Char"/>
    <w:basedOn w:val="8"/>
    <w:link w:val="4"/>
    <w:uiPriority w:val="0"/>
    <w:rPr>
      <w:rFonts w:eastAsia="仿宋_GB2312"/>
      <w:kern w:val="2"/>
      <w:sz w:val="18"/>
      <w:szCs w:val="18"/>
    </w:rPr>
  </w:style>
  <w:style w:type="character" w:customStyle="1" w:styleId="12">
    <w:name w:val="批注框文本 Char"/>
    <w:basedOn w:val="8"/>
    <w:link w:val="3"/>
    <w:uiPriority w:val="0"/>
    <w:rPr>
      <w:rFonts w:eastAsia="仿宋_GB2312"/>
      <w:kern w:val="2"/>
      <w:sz w:val="18"/>
      <w:szCs w:val="18"/>
    </w:rPr>
  </w:style>
  <w:style w:type="paragraph" w:styleId="13">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F90C2-4AAA-461C-9DD2-693040A10AD5}">
  <ds:schemaRefs/>
</ds:datastoreItem>
</file>

<file path=docProps/app.xml><?xml version="1.0" encoding="utf-8"?>
<Properties xmlns="http://schemas.openxmlformats.org/officeDocument/2006/extended-properties" xmlns:vt="http://schemas.openxmlformats.org/officeDocument/2006/docPropsVTypes">
  <Template>Normal</Template>
  <Pages>19</Pages>
  <Words>6706</Words>
  <Characters>8353</Characters>
  <Lines>77</Lines>
  <Paragraphs>21</Paragraphs>
  <TotalTime>633</TotalTime>
  <ScaleCrop>false</ScaleCrop>
  <LinksUpToDate>false</LinksUpToDate>
  <CharactersWithSpaces>9196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2021-09-10T02:48:00Z</dcterms:created>
  <dc:creator>这不是你想要的</dc:creator>
  <cp:lastModifiedBy>Administrator</cp:lastModifiedBy>
  <cp:lastPrinted>2022-10-21T23:12:00Z</cp:lastPrinted>
  <dcterms:modified xsi:type="dcterms:W3CDTF">2023-08-10T00:53:43Z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09969A2DC2D04991B82E5838C2E102E7</vt:lpwstr>
  </property>
</Properties>
</file>