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53E" w:rsidRDefault="00DE753E">
      <w:pPr>
        <w:adjustRightInd w:val="0"/>
        <w:snapToGrid w:val="0"/>
        <w:spacing w:line="360" w:lineRule="auto"/>
        <w:jc w:val="center"/>
        <w:rPr>
          <w:rFonts w:ascii="Times New Roman" w:eastAsia="黑体" w:hAnsi="宋体" w:cs="黑体"/>
          <w:sz w:val="32"/>
          <w:szCs w:val="32"/>
        </w:rPr>
      </w:pPr>
    </w:p>
    <w:p w:rsidR="007627ED" w:rsidRDefault="007627ED">
      <w:pPr>
        <w:adjustRightInd w:val="0"/>
        <w:snapToGrid w:val="0"/>
        <w:spacing w:line="360" w:lineRule="auto"/>
        <w:jc w:val="center"/>
        <w:rPr>
          <w:rFonts w:ascii="宋体" w:hAnsi="宋体"/>
          <w:b/>
          <w:sz w:val="44"/>
          <w:szCs w:val="44"/>
          <w:u w:val="single"/>
        </w:rPr>
      </w:pPr>
    </w:p>
    <w:p w:rsidR="00996BDB" w:rsidRDefault="0025331A" w:rsidP="00996BDB">
      <w:pPr>
        <w:jc w:val="center"/>
        <w:rPr>
          <w:rFonts w:ascii="华文中宋" w:eastAsia="华文中宋" w:hAnsi="华文中宋" w:cs="华文中宋"/>
          <w:b/>
          <w:sz w:val="44"/>
          <w:szCs w:val="44"/>
        </w:rPr>
      </w:pPr>
      <w:r>
        <w:rPr>
          <w:rFonts w:ascii="华文中宋" w:eastAsia="华文中宋" w:hAnsi="华文中宋" w:cs="华文中宋" w:hint="eastAsia"/>
          <w:b/>
          <w:sz w:val="44"/>
          <w:szCs w:val="44"/>
        </w:rPr>
        <w:t>灵璧县</w:t>
      </w:r>
      <w:r w:rsidR="00996BDB">
        <w:rPr>
          <w:rFonts w:ascii="华文中宋" w:eastAsia="华文中宋" w:hAnsi="华文中宋" w:cs="华文中宋" w:hint="eastAsia"/>
          <w:b/>
          <w:sz w:val="44"/>
          <w:szCs w:val="44"/>
        </w:rPr>
        <w:t>游集初级中学</w:t>
      </w:r>
      <w:r w:rsidR="0073752F">
        <w:rPr>
          <w:rFonts w:ascii="华文中宋" w:eastAsia="华文中宋" w:hAnsi="华文中宋" w:cs="华文中宋" w:hint="eastAsia"/>
          <w:b/>
          <w:sz w:val="44"/>
          <w:szCs w:val="44"/>
        </w:rPr>
        <w:t>2023</w:t>
      </w:r>
      <w:r>
        <w:rPr>
          <w:rFonts w:ascii="华文中宋" w:eastAsia="华文中宋" w:hAnsi="华文中宋" w:cs="华文中宋" w:hint="eastAsia"/>
          <w:b/>
          <w:sz w:val="44"/>
          <w:szCs w:val="44"/>
        </w:rPr>
        <w:t>年单位预算</w:t>
      </w:r>
    </w:p>
    <w:p w:rsidR="00996BDB" w:rsidRDefault="00996BDB" w:rsidP="00996BDB">
      <w:pPr>
        <w:jc w:val="center"/>
        <w:rPr>
          <w:rFonts w:ascii="楷体_GB2312" w:eastAsia="楷体_GB2312"/>
          <w:sz w:val="32"/>
          <w:szCs w:val="32"/>
        </w:rPr>
      </w:pPr>
    </w:p>
    <w:p w:rsidR="00DE753E" w:rsidRDefault="00DE753E">
      <w:pPr>
        <w:pStyle w:val="a6"/>
        <w:adjustRightInd w:val="0"/>
        <w:snapToGrid w:val="0"/>
        <w:spacing w:before="0" w:beforeAutospacing="0" w:after="0" w:afterAutospacing="0" w:line="360" w:lineRule="auto"/>
        <w:jc w:val="center"/>
        <w:rPr>
          <w:rFonts w:ascii="黑体" w:eastAsia="黑体" w:hAnsi="黑体"/>
          <w:bCs/>
          <w:sz w:val="36"/>
          <w:szCs w:val="36"/>
        </w:rPr>
      </w:pPr>
    </w:p>
    <w:p w:rsidR="00DE753E" w:rsidRDefault="00DE753E">
      <w:pPr>
        <w:pStyle w:val="a6"/>
        <w:adjustRightInd w:val="0"/>
        <w:snapToGrid w:val="0"/>
        <w:spacing w:before="0" w:beforeAutospacing="0" w:after="0" w:afterAutospacing="0" w:line="360" w:lineRule="auto"/>
        <w:jc w:val="center"/>
        <w:rPr>
          <w:rFonts w:ascii="黑体" w:eastAsia="黑体" w:hAnsi="黑体"/>
          <w:bCs/>
          <w:sz w:val="36"/>
          <w:szCs w:val="36"/>
        </w:rPr>
      </w:pPr>
    </w:p>
    <w:p w:rsidR="00DE753E" w:rsidRDefault="00DE753E">
      <w:pPr>
        <w:pStyle w:val="a6"/>
        <w:adjustRightInd w:val="0"/>
        <w:snapToGrid w:val="0"/>
        <w:spacing w:before="0" w:beforeAutospacing="0" w:after="0" w:afterAutospacing="0" w:line="360" w:lineRule="auto"/>
        <w:jc w:val="center"/>
        <w:rPr>
          <w:rFonts w:ascii="黑体" w:eastAsia="黑体" w:hAnsi="黑体"/>
          <w:bCs/>
          <w:sz w:val="36"/>
          <w:szCs w:val="36"/>
        </w:rPr>
      </w:pPr>
    </w:p>
    <w:p w:rsidR="00DE753E" w:rsidRDefault="00DE753E">
      <w:pPr>
        <w:pStyle w:val="a6"/>
        <w:adjustRightInd w:val="0"/>
        <w:snapToGrid w:val="0"/>
        <w:spacing w:before="0" w:beforeAutospacing="0" w:after="0" w:afterAutospacing="0" w:line="360" w:lineRule="auto"/>
        <w:jc w:val="center"/>
        <w:rPr>
          <w:rFonts w:ascii="黑体" w:eastAsia="黑体" w:hAnsi="黑体"/>
          <w:bCs/>
          <w:sz w:val="36"/>
          <w:szCs w:val="36"/>
        </w:rPr>
      </w:pPr>
    </w:p>
    <w:p w:rsidR="00DE753E" w:rsidRDefault="00DE753E">
      <w:pPr>
        <w:pStyle w:val="a6"/>
        <w:adjustRightInd w:val="0"/>
        <w:snapToGrid w:val="0"/>
        <w:spacing w:before="0" w:beforeAutospacing="0" w:after="0" w:afterAutospacing="0" w:line="360" w:lineRule="auto"/>
        <w:jc w:val="center"/>
        <w:rPr>
          <w:rFonts w:ascii="黑体" w:eastAsia="黑体" w:hAnsi="黑体"/>
          <w:bCs/>
          <w:sz w:val="36"/>
          <w:szCs w:val="36"/>
        </w:rPr>
      </w:pPr>
    </w:p>
    <w:p w:rsidR="00DE753E" w:rsidRDefault="00DE753E">
      <w:pPr>
        <w:pStyle w:val="a6"/>
        <w:adjustRightInd w:val="0"/>
        <w:snapToGrid w:val="0"/>
        <w:spacing w:before="0" w:beforeAutospacing="0" w:after="0" w:afterAutospacing="0" w:line="360" w:lineRule="auto"/>
        <w:jc w:val="center"/>
        <w:rPr>
          <w:rFonts w:ascii="黑体" w:eastAsia="黑体" w:hAnsi="黑体"/>
          <w:bCs/>
          <w:sz w:val="36"/>
          <w:szCs w:val="36"/>
        </w:rPr>
      </w:pPr>
    </w:p>
    <w:p w:rsidR="00DE753E" w:rsidRDefault="00DE753E">
      <w:pPr>
        <w:pStyle w:val="a6"/>
        <w:adjustRightInd w:val="0"/>
        <w:snapToGrid w:val="0"/>
        <w:spacing w:before="0" w:beforeAutospacing="0" w:after="0" w:afterAutospacing="0" w:line="360" w:lineRule="auto"/>
        <w:jc w:val="center"/>
        <w:rPr>
          <w:rFonts w:ascii="黑体" w:eastAsia="黑体" w:hAnsi="黑体"/>
          <w:bCs/>
          <w:sz w:val="36"/>
          <w:szCs w:val="36"/>
        </w:rPr>
      </w:pPr>
    </w:p>
    <w:p w:rsidR="00DE753E" w:rsidRDefault="00DE753E">
      <w:pPr>
        <w:pStyle w:val="a6"/>
        <w:adjustRightInd w:val="0"/>
        <w:snapToGrid w:val="0"/>
        <w:spacing w:before="0" w:beforeAutospacing="0" w:after="0" w:afterAutospacing="0" w:line="360" w:lineRule="auto"/>
        <w:jc w:val="center"/>
        <w:rPr>
          <w:rFonts w:ascii="黑体" w:eastAsia="黑体" w:hAnsi="黑体"/>
          <w:bCs/>
          <w:sz w:val="36"/>
          <w:szCs w:val="36"/>
        </w:rPr>
      </w:pPr>
    </w:p>
    <w:p w:rsidR="00996BDB" w:rsidRDefault="00996BDB">
      <w:pPr>
        <w:pStyle w:val="a6"/>
        <w:adjustRightInd w:val="0"/>
        <w:snapToGrid w:val="0"/>
        <w:spacing w:before="0" w:beforeAutospacing="0" w:after="0" w:afterAutospacing="0" w:line="360" w:lineRule="auto"/>
        <w:jc w:val="center"/>
        <w:rPr>
          <w:rFonts w:ascii="黑体" w:eastAsia="黑体" w:hAnsi="黑体"/>
          <w:bCs/>
          <w:sz w:val="36"/>
          <w:szCs w:val="36"/>
        </w:rPr>
      </w:pPr>
    </w:p>
    <w:p w:rsidR="00996BDB" w:rsidRDefault="00996BDB">
      <w:pPr>
        <w:pStyle w:val="a6"/>
        <w:adjustRightInd w:val="0"/>
        <w:snapToGrid w:val="0"/>
        <w:spacing w:before="0" w:beforeAutospacing="0" w:after="0" w:afterAutospacing="0" w:line="360" w:lineRule="auto"/>
        <w:jc w:val="center"/>
        <w:rPr>
          <w:rFonts w:ascii="黑体" w:eastAsia="黑体" w:hAnsi="黑体"/>
          <w:bCs/>
          <w:sz w:val="36"/>
          <w:szCs w:val="36"/>
        </w:rPr>
      </w:pPr>
    </w:p>
    <w:p w:rsidR="00996BDB" w:rsidRDefault="00996BDB">
      <w:pPr>
        <w:pStyle w:val="a6"/>
        <w:adjustRightInd w:val="0"/>
        <w:snapToGrid w:val="0"/>
        <w:spacing w:before="0" w:beforeAutospacing="0" w:after="0" w:afterAutospacing="0" w:line="360" w:lineRule="auto"/>
        <w:jc w:val="center"/>
        <w:rPr>
          <w:rFonts w:ascii="黑体" w:eastAsia="黑体" w:hAnsi="黑体"/>
          <w:bCs/>
          <w:sz w:val="36"/>
          <w:szCs w:val="36"/>
        </w:rPr>
      </w:pPr>
    </w:p>
    <w:p w:rsidR="00DE753E" w:rsidRDefault="00DE753E">
      <w:pPr>
        <w:pStyle w:val="a6"/>
        <w:adjustRightInd w:val="0"/>
        <w:snapToGrid w:val="0"/>
        <w:spacing w:before="0" w:beforeAutospacing="0" w:after="0" w:afterAutospacing="0" w:line="360" w:lineRule="auto"/>
        <w:jc w:val="center"/>
        <w:rPr>
          <w:rFonts w:ascii="黑体" w:eastAsia="黑体" w:hAnsi="黑体"/>
          <w:bCs/>
          <w:sz w:val="36"/>
          <w:szCs w:val="36"/>
        </w:rPr>
      </w:pPr>
    </w:p>
    <w:p w:rsidR="00DE753E" w:rsidRDefault="00DE753E">
      <w:pPr>
        <w:pStyle w:val="a6"/>
        <w:adjustRightInd w:val="0"/>
        <w:snapToGrid w:val="0"/>
        <w:spacing w:before="0" w:beforeAutospacing="0" w:after="0" w:afterAutospacing="0" w:line="360" w:lineRule="auto"/>
        <w:jc w:val="center"/>
        <w:rPr>
          <w:rFonts w:ascii="黑体" w:eastAsia="黑体" w:hAnsi="黑体"/>
          <w:bCs/>
          <w:sz w:val="36"/>
          <w:szCs w:val="36"/>
        </w:rPr>
      </w:pPr>
    </w:p>
    <w:p w:rsidR="00DE753E" w:rsidRDefault="00DE753E">
      <w:pPr>
        <w:pStyle w:val="a6"/>
        <w:adjustRightInd w:val="0"/>
        <w:snapToGrid w:val="0"/>
        <w:spacing w:before="0" w:beforeAutospacing="0" w:after="0" w:afterAutospacing="0" w:line="360" w:lineRule="auto"/>
        <w:jc w:val="center"/>
        <w:rPr>
          <w:rFonts w:ascii="黑体" w:eastAsia="黑体" w:hAnsi="黑体"/>
          <w:bCs/>
          <w:sz w:val="36"/>
          <w:szCs w:val="36"/>
        </w:rPr>
      </w:pPr>
    </w:p>
    <w:p w:rsidR="00DE753E" w:rsidRDefault="0073752F">
      <w:pPr>
        <w:pStyle w:val="a6"/>
        <w:adjustRightInd w:val="0"/>
        <w:snapToGrid w:val="0"/>
        <w:spacing w:before="0" w:beforeAutospacing="0" w:after="0" w:afterAutospacing="0" w:line="360" w:lineRule="auto"/>
        <w:jc w:val="center"/>
        <w:rPr>
          <w:rFonts w:ascii="黑体" w:eastAsia="黑体" w:hAnsi="黑体"/>
          <w:bCs/>
          <w:sz w:val="44"/>
          <w:szCs w:val="44"/>
        </w:rPr>
      </w:pPr>
      <w:r>
        <w:rPr>
          <w:rFonts w:ascii="黑体" w:eastAsia="黑体" w:hAnsi="黑体" w:hint="eastAsia"/>
          <w:bCs/>
          <w:sz w:val="44"/>
          <w:szCs w:val="44"/>
        </w:rPr>
        <w:t>2023</w:t>
      </w:r>
      <w:r w:rsidR="0025331A">
        <w:rPr>
          <w:rFonts w:ascii="黑体" w:eastAsia="黑体" w:hAnsi="黑体" w:hint="eastAsia"/>
          <w:bCs/>
          <w:sz w:val="44"/>
          <w:szCs w:val="44"/>
        </w:rPr>
        <w:t>年2月</w:t>
      </w:r>
    </w:p>
    <w:p w:rsidR="00DE753E" w:rsidRDefault="00DE753E">
      <w:pPr>
        <w:pStyle w:val="a6"/>
        <w:adjustRightInd w:val="0"/>
        <w:snapToGrid w:val="0"/>
        <w:spacing w:before="0" w:beforeAutospacing="0" w:after="0" w:afterAutospacing="0" w:line="500" w:lineRule="exact"/>
        <w:jc w:val="both"/>
        <w:rPr>
          <w:rFonts w:ascii="黑体" w:eastAsia="黑体" w:hAnsi="黑体"/>
          <w:bCs/>
          <w:sz w:val="44"/>
          <w:szCs w:val="44"/>
        </w:rPr>
      </w:pPr>
    </w:p>
    <w:p w:rsidR="00DE753E" w:rsidRDefault="0025331A">
      <w:pPr>
        <w:pStyle w:val="a6"/>
        <w:adjustRightInd w:val="0"/>
        <w:snapToGrid w:val="0"/>
        <w:spacing w:before="0" w:beforeAutospacing="0" w:after="0" w:afterAutospacing="0" w:line="500" w:lineRule="exact"/>
        <w:jc w:val="center"/>
        <w:rPr>
          <w:rFonts w:ascii="黑体" w:eastAsia="黑体" w:hAnsi="黑体"/>
          <w:bCs/>
          <w:sz w:val="44"/>
          <w:szCs w:val="44"/>
        </w:rPr>
      </w:pPr>
      <w:r>
        <w:rPr>
          <w:rFonts w:ascii="黑体" w:eastAsia="黑体" w:hAnsi="黑体" w:hint="eastAsia"/>
          <w:bCs/>
          <w:sz w:val="44"/>
          <w:szCs w:val="44"/>
        </w:rPr>
        <w:lastRenderedPageBreak/>
        <w:t>目 录</w:t>
      </w:r>
    </w:p>
    <w:p w:rsidR="00DE753E" w:rsidRDefault="00DE753E">
      <w:pPr>
        <w:pStyle w:val="a6"/>
        <w:adjustRightInd w:val="0"/>
        <w:snapToGrid w:val="0"/>
        <w:spacing w:before="0" w:beforeAutospacing="0" w:after="0" w:afterAutospacing="0" w:line="500" w:lineRule="exact"/>
        <w:ind w:firstLineChars="200" w:firstLine="643"/>
        <w:jc w:val="both"/>
        <w:rPr>
          <w:rFonts w:ascii="仿宋_GB2312" w:eastAsia="仿宋_GB2312" w:hAnsi="仿宋" w:cs="仿宋"/>
          <w:b/>
          <w:sz w:val="32"/>
          <w:szCs w:val="32"/>
        </w:rPr>
      </w:pPr>
    </w:p>
    <w:p w:rsidR="00DE753E" w:rsidRDefault="0025331A">
      <w:pPr>
        <w:pStyle w:val="a6"/>
        <w:adjustRightInd w:val="0"/>
        <w:snapToGrid w:val="0"/>
        <w:spacing w:before="0" w:beforeAutospacing="0" w:after="0" w:afterAutospacing="0" w:line="500" w:lineRule="exact"/>
        <w:ind w:firstLineChars="200" w:firstLine="643"/>
        <w:jc w:val="both"/>
        <w:rPr>
          <w:rFonts w:ascii="仿宋_GB2312" w:eastAsia="仿宋_GB2312" w:hAnsi="仿宋" w:cs="仿宋"/>
          <w:b/>
          <w:sz w:val="32"/>
          <w:szCs w:val="32"/>
        </w:rPr>
      </w:pPr>
      <w:r>
        <w:rPr>
          <w:rFonts w:ascii="仿宋_GB2312" w:eastAsia="仿宋_GB2312" w:hAnsi="仿宋" w:cs="仿宋" w:hint="eastAsia"/>
          <w:b/>
          <w:sz w:val="32"/>
          <w:szCs w:val="32"/>
        </w:rPr>
        <w:t>第一部分 单位概况</w:t>
      </w:r>
    </w:p>
    <w:p w:rsidR="00DE753E" w:rsidRDefault="0025331A">
      <w:pPr>
        <w:pStyle w:val="a6"/>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1.主要职责</w:t>
      </w:r>
    </w:p>
    <w:p w:rsidR="00DE753E" w:rsidRDefault="0025331A">
      <w:pPr>
        <w:pStyle w:val="a6"/>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2.单位预算构成</w:t>
      </w:r>
    </w:p>
    <w:p w:rsidR="00DE753E" w:rsidRDefault="0025331A">
      <w:pPr>
        <w:pStyle w:val="a6"/>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3.</w:t>
      </w:r>
      <w:r w:rsidR="0073752F">
        <w:rPr>
          <w:rFonts w:ascii="仿宋_GB2312" w:eastAsia="仿宋_GB2312" w:hAnsi="仿宋" w:cs="仿宋" w:hint="eastAsia"/>
          <w:bCs/>
          <w:sz w:val="32"/>
          <w:szCs w:val="32"/>
        </w:rPr>
        <w:t>2023</w:t>
      </w:r>
      <w:r>
        <w:rPr>
          <w:rFonts w:ascii="仿宋_GB2312" w:eastAsia="仿宋_GB2312" w:hAnsi="仿宋" w:cs="仿宋" w:hint="eastAsia"/>
          <w:bCs/>
          <w:sz w:val="32"/>
          <w:szCs w:val="32"/>
        </w:rPr>
        <w:t>年度主要工作任务</w:t>
      </w:r>
    </w:p>
    <w:p w:rsidR="00DE753E" w:rsidRDefault="0025331A">
      <w:pPr>
        <w:pStyle w:val="a6"/>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 xml:space="preserve">第二部分 </w:t>
      </w:r>
      <w:r w:rsidR="0073752F">
        <w:rPr>
          <w:rFonts w:ascii="仿宋_GB2312" w:eastAsia="仿宋_GB2312" w:hAnsi="仿宋" w:cs="仿宋" w:hint="eastAsia"/>
          <w:b/>
          <w:sz w:val="32"/>
          <w:szCs w:val="32"/>
        </w:rPr>
        <w:t>2023</w:t>
      </w:r>
      <w:r>
        <w:rPr>
          <w:rFonts w:ascii="仿宋_GB2312" w:eastAsia="仿宋_GB2312" w:hAnsi="仿宋" w:cs="仿宋" w:hint="eastAsia"/>
          <w:b/>
          <w:sz w:val="32"/>
          <w:szCs w:val="32"/>
        </w:rPr>
        <w:t>年部门（单位）预算表</w:t>
      </w:r>
    </w:p>
    <w:p w:rsidR="00DE753E" w:rsidRDefault="0025331A">
      <w:pPr>
        <w:pStyle w:val="a6"/>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Pr>
          <w:rFonts w:ascii="仿宋_GB2312" w:eastAsia="仿宋_GB2312" w:hAnsi="仿宋" w:cs="仿宋" w:hint="eastAsia"/>
          <w:bCs/>
          <w:sz w:val="32"/>
          <w:szCs w:val="32"/>
        </w:rPr>
        <w:t>1.</w:t>
      </w:r>
      <w:r w:rsidR="00996BDB">
        <w:rPr>
          <w:rFonts w:ascii="仿宋_GB2312" w:eastAsia="仿宋_GB2312" w:hAnsi="仿宋" w:cs="仿宋" w:hint="eastAsia"/>
          <w:bCs/>
          <w:sz w:val="32"/>
          <w:szCs w:val="32"/>
        </w:rPr>
        <w:t>灵璧县游集初级中学</w:t>
      </w:r>
      <w:r w:rsidR="0073752F">
        <w:rPr>
          <w:rFonts w:ascii="仿宋_GB2312" w:eastAsia="仿宋_GB2312" w:hAnsi="仿宋" w:cs="仿宋" w:hint="eastAsia"/>
          <w:bCs/>
          <w:sz w:val="32"/>
          <w:szCs w:val="32"/>
        </w:rPr>
        <w:t>2023</w:t>
      </w:r>
      <w:r>
        <w:rPr>
          <w:rFonts w:ascii="仿宋_GB2312" w:eastAsia="仿宋_GB2312" w:hAnsi="仿宋" w:cs="仿宋" w:hint="eastAsia"/>
          <w:bCs/>
          <w:sz w:val="32"/>
          <w:szCs w:val="32"/>
        </w:rPr>
        <w:t>年收支总表</w:t>
      </w:r>
    </w:p>
    <w:p w:rsidR="00DE753E" w:rsidRDefault="0025331A">
      <w:pPr>
        <w:pStyle w:val="a6"/>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2.</w:t>
      </w:r>
      <w:r w:rsidR="00996BDB">
        <w:rPr>
          <w:rFonts w:ascii="仿宋_GB2312" w:eastAsia="仿宋_GB2312" w:hAnsi="仿宋" w:cs="仿宋" w:hint="eastAsia"/>
          <w:bCs/>
          <w:sz w:val="32"/>
          <w:szCs w:val="32"/>
        </w:rPr>
        <w:t>灵璧县游集初级中学</w:t>
      </w:r>
      <w:r w:rsidR="0073752F">
        <w:rPr>
          <w:rFonts w:ascii="仿宋_GB2312" w:eastAsia="仿宋_GB2312" w:hAnsi="仿宋" w:cs="仿宋" w:hint="eastAsia"/>
          <w:bCs/>
          <w:sz w:val="32"/>
          <w:szCs w:val="32"/>
        </w:rPr>
        <w:t>2023</w:t>
      </w:r>
      <w:r>
        <w:rPr>
          <w:rFonts w:ascii="仿宋_GB2312" w:eastAsia="仿宋_GB2312" w:hAnsi="仿宋" w:cs="仿宋" w:hint="eastAsia"/>
          <w:bCs/>
          <w:sz w:val="32"/>
          <w:szCs w:val="32"/>
        </w:rPr>
        <w:t>年收入总表</w:t>
      </w:r>
    </w:p>
    <w:p w:rsidR="00DE753E" w:rsidRDefault="0025331A">
      <w:pPr>
        <w:pStyle w:val="a6"/>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Pr>
          <w:rFonts w:ascii="仿宋_GB2312" w:eastAsia="仿宋_GB2312" w:hAnsi="仿宋" w:cs="仿宋" w:hint="eastAsia"/>
          <w:bCs/>
          <w:sz w:val="32"/>
          <w:szCs w:val="32"/>
        </w:rPr>
        <w:t>3.</w:t>
      </w:r>
      <w:r w:rsidR="00996BDB">
        <w:rPr>
          <w:rFonts w:ascii="仿宋_GB2312" w:eastAsia="仿宋_GB2312" w:hAnsi="仿宋" w:cs="仿宋" w:hint="eastAsia"/>
          <w:bCs/>
          <w:sz w:val="32"/>
          <w:szCs w:val="32"/>
        </w:rPr>
        <w:t>灵璧县游集初级中学</w:t>
      </w:r>
      <w:r w:rsidR="0073752F">
        <w:rPr>
          <w:rFonts w:ascii="仿宋_GB2312" w:eastAsia="仿宋_GB2312" w:hAnsi="仿宋" w:cs="仿宋" w:hint="eastAsia"/>
          <w:bCs/>
          <w:sz w:val="32"/>
          <w:szCs w:val="32"/>
        </w:rPr>
        <w:t>2023</w:t>
      </w:r>
      <w:r>
        <w:rPr>
          <w:rFonts w:ascii="仿宋_GB2312" w:eastAsia="仿宋_GB2312" w:hAnsi="仿宋" w:cs="仿宋" w:hint="eastAsia"/>
          <w:bCs/>
          <w:sz w:val="32"/>
          <w:szCs w:val="32"/>
        </w:rPr>
        <w:t>年支出总表</w:t>
      </w:r>
    </w:p>
    <w:p w:rsidR="00DE753E" w:rsidRDefault="0025331A">
      <w:pPr>
        <w:pStyle w:val="a6"/>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4.</w:t>
      </w:r>
      <w:r w:rsidR="00996BDB">
        <w:rPr>
          <w:rFonts w:ascii="仿宋_GB2312" w:eastAsia="仿宋_GB2312" w:hAnsi="仿宋" w:cs="仿宋" w:hint="eastAsia"/>
          <w:bCs/>
          <w:sz w:val="32"/>
          <w:szCs w:val="32"/>
        </w:rPr>
        <w:t>灵璧县游集初级中学</w:t>
      </w:r>
      <w:r w:rsidR="0073752F">
        <w:rPr>
          <w:rFonts w:ascii="仿宋_GB2312" w:eastAsia="仿宋_GB2312" w:hAnsi="仿宋" w:cs="仿宋" w:hint="eastAsia"/>
          <w:bCs/>
          <w:sz w:val="32"/>
          <w:szCs w:val="32"/>
        </w:rPr>
        <w:t>2023</w:t>
      </w:r>
      <w:r>
        <w:rPr>
          <w:rFonts w:ascii="仿宋_GB2312" w:eastAsia="仿宋_GB2312" w:hAnsi="仿宋" w:cs="仿宋" w:hint="eastAsia"/>
          <w:bCs/>
          <w:sz w:val="32"/>
          <w:szCs w:val="32"/>
        </w:rPr>
        <w:t>年财政拨款收支总表</w:t>
      </w:r>
    </w:p>
    <w:p w:rsidR="00DE753E" w:rsidRDefault="0025331A">
      <w:pPr>
        <w:pStyle w:val="a6"/>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Pr>
          <w:rFonts w:ascii="仿宋_GB2312" w:eastAsia="仿宋_GB2312" w:hAnsi="仿宋" w:cs="仿宋" w:hint="eastAsia"/>
          <w:bCs/>
          <w:sz w:val="32"/>
          <w:szCs w:val="32"/>
        </w:rPr>
        <w:t>5.</w:t>
      </w:r>
      <w:r w:rsidR="00996BDB">
        <w:rPr>
          <w:rFonts w:ascii="仿宋_GB2312" w:eastAsia="仿宋_GB2312" w:hAnsi="仿宋" w:cs="仿宋" w:hint="eastAsia"/>
          <w:bCs/>
          <w:sz w:val="32"/>
          <w:szCs w:val="32"/>
        </w:rPr>
        <w:t>灵璧县游集初级中学</w:t>
      </w:r>
      <w:r w:rsidR="0073752F">
        <w:rPr>
          <w:rFonts w:ascii="仿宋_GB2312" w:eastAsia="仿宋_GB2312" w:hAnsi="仿宋" w:cs="仿宋" w:hint="eastAsia"/>
          <w:bCs/>
          <w:sz w:val="32"/>
          <w:szCs w:val="32"/>
        </w:rPr>
        <w:t>2023</w:t>
      </w:r>
      <w:r>
        <w:rPr>
          <w:rFonts w:ascii="仿宋_GB2312" w:eastAsia="仿宋_GB2312" w:hAnsi="仿宋" w:cs="仿宋" w:hint="eastAsia"/>
          <w:bCs/>
          <w:sz w:val="32"/>
          <w:szCs w:val="32"/>
        </w:rPr>
        <w:t>年一般公共预算支出表</w:t>
      </w:r>
    </w:p>
    <w:p w:rsidR="00DE753E" w:rsidRDefault="0025331A">
      <w:pPr>
        <w:pStyle w:val="a6"/>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6.</w:t>
      </w:r>
      <w:r w:rsidR="00996BDB">
        <w:rPr>
          <w:rFonts w:ascii="仿宋_GB2312" w:eastAsia="仿宋_GB2312" w:hAnsi="仿宋" w:cs="仿宋" w:hint="eastAsia"/>
          <w:bCs/>
          <w:sz w:val="32"/>
          <w:szCs w:val="32"/>
        </w:rPr>
        <w:t>灵璧县游集初级中学</w:t>
      </w:r>
      <w:r w:rsidR="0073752F">
        <w:rPr>
          <w:rFonts w:ascii="仿宋_GB2312" w:eastAsia="仿宋_GB2312" w:hAnsi="仿宋" w:cs="仿宋" w:hint="eastAsia"/>
          <w:bCs/>
          <w:sz w:val="32"/>
          <w:szCs w:val="32"/>
        </w:rPr>
        <w:t>2023</w:t>
      </w:r>
      <w:r>
        <w:rPr>
          <w:rFonts w:ascii="仿宋_GB2312" w:eastAsia="仿宋_GB2312" w:hAnsi="仿宋" w:cs="仿宋" w:hint="eastAsia"/>
          <w:bCs/>
          <w:sz w:val="32"/>
          <w:szCs w:val="32"/>
        </w:rPr>
        <w:t>年一般公共预算基本支出表</w:t>
      </w:r>
    </w:p>
    <w:p w:rsidR="00DE753E" w:rsidRDefault="0025331A">
      <w:pPr>
        <w:pStyle w:val="a6"/>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7.</w:t>
      </w:r>
      <w:r w:rsidR="00996BDB">
        <w:rPr>
          <w:rFonts w:ascii="仿宋_GB2312" w:eastAsia="仿宋_GB2312" w:hAnsi="仿宋" w:cs="仿宋" w:hint="eastAsia"/>
          <w:bCs/>
          <w:sz w:val="32"/>
          <w:szCs w:val="32"/>
        </w:rPr>
        <w:t>灵璧县游集初级中学</w:t>
      </w:r>
      <w:r w:rsidR="0073752F">
        <w:rPr>
          <w:rFonts w:ascii="仿宋_GB2312" w:eastAsia="仿宋_GB2312" w:hAnsi="仿宋" w:cs="仿宋" w:hint="eastAsia"/>
          <w:bCs/>
          <w:sz w:val="32"/>
          <w:szCs w:val="32"/>
        </w:rPr>
        <w:t>2023</w:t>
      </w:r>
      <w:r>
        <w:rPr>
          <w:rFonts w:ascii="仿宋_GB2312" w:eastAsia="仿宋_GB2312" w:hAnsi="仿宋" w:cs="仿宋" w:hint="eastAsia"/>
          <w:bCs/>
          <w:sz w:val="32"/>
          <w:szCs w:val="32"/>
        </w:rPr>
        <w:t>年政府性基金预算支出表</w:t>
      </w:r>
    </w:p>
    <w:p w:rsidR="00DE753E" w:rsidRDefault="0025331A">
      <w:pPr>
        <w:pStyle w:val="a6"/>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8.</w:t>
      </w:r>
      <w:r w:rsidR="00996BDB">
        <w:rPr>
          <w:rFonts w:ascii="仿宋_GB2312" w:eastAsia="仿宋_GB2312" w:hAnsi="仿宋" w:cs="仿宋" w:hint="eastAsia"/>
          <w:bCs/>
          <w:sz w:val="32"/>
          <w:szCs w:val="32"/>
        </w:rPr>
        <w:t>灵璧县游集初级中学</w:t>
      </w:r>
      <w:r w:rsidR="0073752F">
        <w:rPr>
          <w:rFonts w:ascii="仿宋_GB2312" w:eastAsia="仿宋_GB2312" w:hAnsi="仿宋" w:cs="仿宋" w:hint="eastAsia"/>
          <w:bCs/>
          <w:sz w:val="32"/>
          <w:szCs w:val="32"/>
        </w:rPr>
        <w:t>2023</w:t>
      </w:r>
      <w:r>
        <w:rPr>
          <w:rFonts w:ascii="仿宋_GB2312" w:eastAsia="仿宋_GB2312" w:hAnsi="仿宋" w:cs="仿宋" w:hint="eastAsia"/>
          <w:bCs/>
          <w:sz w:val="32"/>
          <w:szCs w:val="32"/>
        </w:rPr>
        <w:t>年国有资本经营预算支出表</w:t>
      </w:r>
    </w:p>
    <w:p w:rsidR="00DE753E" w:rsidRDefault="0025331A">
      <w:pPr>
        <w:pStyle w:val="a6"/>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9.</w:t>
      </w:r>
      <w:r w:rsidR="00996BDB">
        <w:rPr>
          <w:rFonts w:ascii="仿宋_GB2312" w:eastAsia="仿宋_GB2312" w:hAnsi="仿宋" w:cs="仿宋" w:hint="eastAsia"/>
          <w:bCs/>
          <w:sz w:val="32"/>
          <w:szCs w:val="32"/>
        </w:rPr>
        <w:t>灵璧县游集初级中学</w:t>
      </w:r>
      <w:r w:rsidR="0073752F">
        <w:rPr>
          <w:rFonts w:ascii="仿宋_GB2312" w:eastAsia="仿宋_GB2312" w:hAnsi="仿宋" w:cs="仿宋" w:hint="eastAsia"/>
          <w:bCs/>
          <w:sz w:val="32"/>
          <w:szCs w:val="32"/>
        </w:rPr>
        <w:t>2023</w:t>
      </w:r>
      <w:r>
        <w:rPr>
          <w:rFonts w:ascii="仿宋_GB2312" w:eastAsia="仿宋_GB2312" w:hAnsi="仿宋" w:cs="仿宋" w:hint="eastAsia"/>
          <w:bCs/>
          <w:sz w:val="32"/>
          <w:szCs w:val="32"/>
        </w:rPr>
        <w:t>年项目支出表</w:t>
      </w:r>
    </w:p>
    <w:p w:rsidR="00DE753E" w:rsidRDefault="0025331A">
      <w:pPr>
        <w:pStyle w:val="a6"/>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10.</w:t>
      </w:r>
      <w:r w:rsidR="00996BDB">
        <w:rPr>
          <w:rFonts w:ascii="仿宋_GB2312" w:eastAsia="仿宋_GB2312" w:hAnsi="仿宋" w:cs="仿宋" w:hint="eastAsia"/>
          <w:bCs/>
          <w:sz w:val="32"/>
          <w:szCs w:val="32"/>
        </w:rPr>
        <w:t>灵璧县游集初级中学</w:t>
      </w:r>
      <w:r w:rsidR="0073752F">
        <w:rPr>
          <w:rFonts w:ascii="仿宋_GB2312" w:eastAsia="仿宋_GB2312" w:hAnsi="仿宋" w:cs="仿宋" w:hint="eastAsia"/>
          <w:bCs/>
          <w:sz w:val="32"/>
          <w:szCs w:val="32"/>
        </w:rPr>
        <w:t>2023</w:t>
      </w:r>
      <w:r>
        <w:rPr>
          <w:rFonts w:ascii="仿宋_GB2312" w:eastAsia="仿宋_GB2312" w:hAnsi="仿宋" w:cs="仿宋" w:hint="eastAsia"/>
          <w:bCs/>
          <w:sz w:val="32"/>
          <w:szCs w:val="32"/>
        </w:rPr>
        <w:t>年政府采购支出表</w:t>
      </w:r>
    </w:p>
    <w:p w:rsidR="00DE753E" w:rsidRDefault="0025331A">
      <w:pPr>
        <w:pStyle w:val="a6"/>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11.</w:t>
      </w:r>
      <w:r w:rsidR="00996BDB">
        <w:rPr>
          <w:rFonts w:ascii="仿宋_GB2312" w:eastAsia="仿宋_GB2312" w:hAnsi="仿宋" w:cs="仿宋" w:hint="eastAsia"/>
          <w:bCs/>
          <w:sz w:val="32"/>
          <w:szCs w:val="32"/>
        </w:rPr>
        <w:t>灵璧县游集初级中学</w:t>
      </w:r>
      <w:r w:rsidR="0073752F">
        <w:rPr>
          <w:rFonts w:ascii="仿宋_GB2312" w:eastAsia="仿宋_GB2312" w:hAnsi="仿宋" w:cs="仿宋" w:hint="eastAsia"/>
          <w:bCs/>
          <w:sz w:val="32"/>
          <w:szCs w:val="32"/>
        </w:rPr>
        <w:t>2023</w:t>
      </w:r>
      <w:r>
        <w:rPr>
          <w:rFonts w:ascii="仿宋_GB2312" w:eastAsia="仿宋_GB2312" w:hAnsi="仿宋" w:cs="仿宋" w:hint="eastAsia"/>
          <w:bCs/>
          <w:sz w:val="32"/>
          <w:szCs w:val="32"/>
        </w:rPr>
        <w:t>年政府购买服务支出表</w:t>
      </w:r>
    </w:p>
    <w:p w:rsidR="00DE753E" w:rsidRDefault="0025331A">
      <w:pPr>
        <w:pStyle w:val="a6"/>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 xml:space="preserve">第三部分 </w:t>
      </w:r>
      <w:r w:rsidR="0073752F">
        <w:rPr>
          <w:rFonts w:ascii="仿宋_GB2312" w:eastAsia="仿宋_GB2312" w:hAnsi="仿宋" w:cs="仿宋" w:hint="eastAsia"/>
          <w:b/>
          <w:sz w:val="32"/>
          <w:szCs w:val="32"/>
        </w:rPr>
        <w:t>2023</w:t>
      </w:r>
      <w:r>
        <w:rPr>
          <w:rFonts w:ascii="仿宋_GB2312" w:eastAsia="仿宋_GB2312" w:hAnsi="仿宋" w:cs="仿宋" w:hint="eastAsia"/>
          <w:b/>
          <w:sz w:val="32"/>
          <w:szCs w:val="32"/>
        </w:rPr>
        <w:t>年单位预算情况说明</w:t>
      </w:r>
    </w:p>
    <w:p w:rsidR="00DE753E" w:rsidRDefault="0025331A">
      <w:pPr>
        <w:pStyle w:val="a6"/>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Pr>
          <w:rFonts w:ascii="仿宋_GB2312" w:eastAsia="仿宋_GB2312" w:hAnsi="仿宋" w:cs="仿宋" w:hint="eastAsia"/>
          <w:bCs/>
          <w:sz w:val="32"/>
          <w:szCs w:val="32"/>
        </w:rPr>
        <w:t>1.关于</w:t>
      </w:r>
      <w:r w:rsidR="0073752F">
        <w:rPr>
          <w:rFonts w:ascii="仿宋_GB2312" w:eastAsia="仿宋_GB2312" w:hAnsi="仿宋" w:cs="仿宋" w:hint="eastAsia"/>
          <w:bCs/>
          <w:sz w:val="32"/>
          <w:szCs w:val="32"/>
        </w:rPr>
        <w:t>2023</w:t>
      </w:r>
      <w:r>
        <w:rPr>
          <w:rFonts w:ascii="仿宋_GB2312" w:eastAsia="仿宋_GB2312" w:hAnsi="仿宋" w:cs="仿宋" w:hint="eastAsia"/>
          <w:bCs/>
          <w:sz w:val="32"/>
          <w:szCs w:val="32"/>
        </w:rPr>
        <w:t>年收支总表的说明</w:t>
      </w:r>
    </w:p>
    <w:p w:rsidR="00DE753E" w:rsidRDefault="0025331A">
      <w:pPr>
        <w:pStyle w:val="a6"/>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2.关于</w:t>
      </w:r>
      <w:r w:rsidR="0073752F">
        <w:rPr>
          <w:rFonts w:ascii="仿宋_GB2312" w:eastAsia="仿宋_GB2312" w:hAnsi="仿宋" w:cs="仿宋" w:hint="eastAsia"/>
          <w:bCs/>
          <w:sz w:val="32"/>
          <w:szCs w:val="32"/>
        </w:rPr>
        <w:t>2023</w:t>
      </w:r>
      <w:r>
        <w:rPr>
          <w:rFonts w:ascii="仿宋_GB2312" w:eastAsia="仿宋_GB2312" w:hAnsi="仿宋" w:cs="仿宋" w:hint="eastAsia"/>
          <w:bCs/>
          <w:sz w:val="32"/>
          <w:szCs w:val="32"/>
        </w:rPr>
        <w:t>年收入总表的说明</w:t>
      </w:r>
    </w:p>
    <w:p w:rsidR="00DE753E" w:rsidRDefault="0025331A">
      <w:pPr>
        <w:adjustRightInd w:val="0"/>
        <w:snapToGrid w:val="0"/>
        <w:spacing w:line="600" w:lineRule="exact"/>
        <w:ind w:firstLineChars="200" w:firstLine="640"/>
        <w:rPr>
          <w:rFonts w:ascii="仿宋_GB2312" w:eastAsia="仿宋_GB2312" w:hAnsi="仿宋" w:cs="仿宋"/>
          <w:bCs/>
          <w:kern w:val="0"/>
          <w:sz w:val="32"/>
          <w:szCs w:val="32"/>
        </w:rPr>
      </w:pPr>
      <w:r>
        <w:rPr>
          <w:rFonts w:ascii="仿宋_GB2312" w:eastAsia="仿宋_GB2312" w:hAnsi="仿宋" w:cs="仿宋" w:hint="eastAsia"/>
          <w:bCs/>
          <w:kern w:val="0"/>
          <w:sz w:val="32"/>
          <w:szCs w:val="32"/>
        </w:rPr>
        <w:t>3.关于</w:t>
      </w:r>
      <w:r w:rsidR="0073752F">
        <w:rPr>
          <w:rFonts w:ascii="仿宋_GB2312" w:eastAsia="仿宋_GB2312" w:hAnsi="仿宋" w:cs="仿宋" w:hint="eastAsia"/>
          <w:bCs/>
          <w:kern w:val="0"/>
          <w:sz w:val="32"/>
          <w:szCs w:val="32"/>
        </w:rPr>
        <w:t>2023</w:t>
      </w:r>
      <w:r>
        <w:rPr>
          <w:rFonts w:ascii="仿宋_GB2312" w:eastAsia="仿宋_GB2312" w:hAnsi="仿宋" w:cs="仿宋" w:hint="eastAsia"/>
          <w:bCs/>
          <w:kern w:val="0"/>
          <w:sz w:val="32"/>
          <w:szCs w:val="32"/>
        </w:rPr>
        <w:t>年支出总表的说明</w:t>
      </w:r>
    </w:p>
    <w:p w:rsidR="00DE753E" w:rsidRDefault="0025331A">
      <w:pPr>
        <w:pStyle w:val="a6"/>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4.关于</w:t>
      </w:r>
      <w:r w:rsidR="0073752F">
        <w:rPr>
          <w:rFonts w:ascii="仿宋_GB2312" w:eastAsia="仿宋_GB2312" w:hAnsi="仿宋" w:cs="仿宋" w:hint="eastAsia"/>
          <w:bCs/>
          <w:sz w:val="32"/>
          <w:szCs w:val="32"/>
        </w:rPr>
        <w:t>2023</w:t>
      </w:r>
      <w:r>
        <w:rPr>
          <w:rFonts w:ascii="仿宋_GB2312" w:eastAsia="仿宋_GB2312" w:hAnsi="仿宋" w:cs="仿宋" w:hint="eastAsia"/>
          <w:bCs/>
          <w:sz w:val="32"/>
          <w:szCs w:val="32"/>
        </w:rPr>
        <w:t>年财政拨款收支总表的说明</w:t>
      </w:r>
    </w:p>
    <w:p w:rsidR="00DE753E" w:rsidRDefault="0025331A">
      <w:pPr>
        <w:pStyle w:val="a6"/>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5.关于</w:t>
      </w:r>
      <w:r w:rsidR="0073752F">
        <w:rPr>
          <w:rFonts w:ascii="仿宋_GB2312" w:eastAsia="仿宋_GB2312" w:hAnsi="仿宋" w:cs="仿宋" w:hint="eastAsia"/>
          <w:bCs/>
          <w:sz w:val="32"/>
          <w:szCs w:val="32"/>
        </w:rPr>
        <w:t>2023</w:t>
      </w:r>
      <w:r>
        <w:rPr>
          <w:rFonts w:ascii="仿宋_GB2312" w:eastAsia="仿宋_GB2312" w:hAnsi="仿宋" w:cs="仿宋" w:hint="eastAsia"/>
          <w:bCs/>
          <w:sz w:val="32"/>
          <w:szCs w:val="32"/>
        </w:rPr>
        <w:t>年一般公共预算支出表的说明</w:t>
      </w:r>
    </w:p>
    <w:p w:rsidR="00DE753E" w:rsidRDefault="0025331A">
      <w:pPr>
        <w:pStyle w:val="a6"/>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6.关于</w:t>
      </w:r>
      <w:r w:rsidR="0073752F">
        <w:rPr>
          <w:rFonts w:ascii="仿宋_GB2312" w:eastAsia="仿宋_GB2312" w:hAnsi="仿宋" w:cs="仿宋" w:hint="eastAsia"/>
          <w:bCs/>
          <w:sz w:val="32"/>
          <w:szCs w:val="32"/>
        </w:rPr>
        <w:t>2023</w:t>
      </w:r>
      <w:r>
        <w:rPr>
          <w:rFonts w:ascii="仿宋_GB2312" w:eastAsia="仿宋_GB2312" w:hAnsi="仿宋" w:cs="仿宋" w:hint="eastAsia"/>
          <w:bCs/>
          <w:sz w:val="32"/>
          <w:szCs w:val="32"/>
        </w:rPr>
        <w:t>年一般公共预算基本支出表的说明</w:t>
      </w:r>
    </w:p>
    <w:p w:rsidR="00DE753E" w:rsidRDefault="0025331A">
      <w:pPr>
        <w:pStyle w:val="a6"/>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lastRenderedPageBreak/>
        <w:t>7.关于</w:t>
      </w:r>
      <w:r w:rsidR="0073752F">
        <w:rPr>
          <w:rFonts w:ascii="仿宋_GB2312" w:eastAsia="仿宋_GB2312" w:hAnsi="仿宋" w:cs="仿宋" w:hint="eastAsia"/>
          <w:bCs/>
          <w:sz w:val="32"/>
          <w:szCs w:val="32"/>
        </w:rPr>
        <w:t>2023</w:t>
      </w:r>
      <w:r>
        <w:rPr>
          <w:rFonts w:ascii="仿宋_GB2312" w:eastAsia="仿宋_GB2312" w:hAnsi="仿宋" w:cs="仿宋" w:hint="eastAsia"/>
          <w:bCs/>
          <w:sz w:val="32"/>
          <w:szCs w:val="32"/>
        </w:rPr>
        <w:t>年政府性基金预算支出表的说明</w:t>
      </w:r>
    </w:p>
    <w:p w:rsidR="00DE753E" w:rsidRDefault="0025331A">
      <w:pPr>
        <w:pStyle w:val="a6"/>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8.关于</w:t>
      </w:r>
      <w:r w:rsidR="0073752F">
        <w:rPr>
          <w:rFonts w:ascii="仿宋_GB2312" w:eastAsia="仿宋_GB2312" w:hAnsi="仿宋" w:cs="仿宋" w:hint="eastAsia"/>
          <w:bCs/>
          <w:sz w:val="32"/>
          <w:szCs w:val="32"/>
        </w:rPr>
        <w:t>2023</w:t>
      </w:r>
      <w:r>
        <w:rPr>
          <w:rFonts w:ascii="仿宋_GB2312" w:eastAsia="仿宋_GB2312" w:hAnsi="仿宋" w:cs="仿宋" w:hint="eastAsia"/>
          <w:bCs/>
          <w:sz w:val="32"/>
          <w:szCs w:val="32"/>
        </w:rPr>
        <w:t>年国有资本经营预算支出表的说明</w:t>
      </w:r>
    </w:p>
    <w:p w:rsidR="00DE753E" w:rsidRDefault="0025331A">
      <w:pPr>
        <w:pStyle w:val="a6"/>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9.关于</w:t>
      </w:r>
      <w:r w:rsidR="0073752F">
        <w:rPr>
          <w:rFonts w:ascii="仿宋_GB2312" w:eastAsia="仿宋_GB2312" w:hAnsi="仿宋" w:cs="仿宋" w:hint="eastAsia"/>
          <w:bCs/>
          <w:sz w:val="32"/>
          <w:szCs w:val="32"/>
        </w:rPr>
        <w:t>2023</w:t>
      </w:r>
      <w:r>
        <w:rPr>
          <w:rFonts w:ascii="仿宋_GB2312" w:eastAsia="仿宋_GB2312" w:hAnsi="仿宋" w:cs="仿宋" w:hint="eastAsia"/>
          <w:bCs/>
          <w:sz w:val="32"/>
          <w:szCs w:val="32"/>
        </w:rPr>
        <w:t>年项目支出表的说明</w:t>
      </w:r>
    </w:p>
    <w:p w:rsidR="00DE753E" w:rsidRDefault="0025331A">
      <w:pPr>
        <w:pStyle w:val="a6"/>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10.关于</w:t>
      </w:r>
      <w:r w:rsidR="0073752F">
        <w:rPr>
          <w:rFonts w:ascii="仿宋_GB2312" w:eastAsia="仿宋_GB2312" w:hAnsi="仿宋" w:cs="仿宋" w:hint="eastAsia"/>
          <w:bCs/>
          <w:sz w:val="32"/>
          <w:szCs w:val="32"/>
        </w:rPr>
        <w:t>2023</w:t>
      </w:r>
      <w:r>
        <w:rPr>
          <w:rFonts w:ascii="仿宋_GB2312" w:eastAsia="仿宋_GB2312" w:hAnsi="仿宋" w:cs="仿宋" w:hint="eastAsia"/>
          <w:bCs/>
          <w:sz w:val="32"/>
          <w:szCs w:val="32"/>
        </w:rPr>
        <w:t>年政府采购支出表的说明</w:t>
      </w:r>
    </w:p>
    <w:p w:rsidR="00DE753E" w:rsidRDefault="0025331A">
      <w:pPr>
        <w:pStyle w:val="a6"/>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11.关于</w:t>
      </w:r>
      <w:r w:rsidR="0073752F">
        <w:rPr>
          <w:rFonts w:ascii="仿宋_GB2312" w:eastAsia="仿宋_GB2312" w:hAnsi="仿宋" w:cs="仿宋" w:hint="eastAsia"/>
          <w:bCs/>
          <w:sz w:val="32"/>
          <w:szCs w:val="32"/>
        </w:rPr>
        <w:t>2023</w:t>
      </w:r>
      <w:r>
        <w:rPr>
          <w:rFonts w:ascii="仿宋_GB2312" w:eastAsia="仿宋_GB2312" w:hAnsi="仿宋" w:cs="仿宋" w:hint="eastAsia"/>
          <w:bCs/>
          <w:sz w:val="32"/>
          <w:szCs w:val="32"/>
        </w:rPr>
        <w:t>年政府购买服务支出表的说明</w:t>
      </w:r>
    </w:p>
    <w:p w:rsidR="00DE753E" w:rsidRDefault="0025331A">
      <w:pPr>
        <w:pStyle w:val="a6"/>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12.其他重要事项情况说明</w:t>
      </w:r>
    </w:p>
    <w:p w:rsidR="00DE753E" w:rsidRDefault="0025331A">
      <w:pPr>
        <w:pStyle w:val="a6"/>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第四部分 名词解释</w:t>
      </w:r>
    </w:p>
    <w:p w:rsidR="00DE753E" w:rsidRDefault="00DE753E">
      <w:pPr>
        <w:pStyle w:val="a6"/>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p>
    <w:p w:rsidR="00DE753E" w:rsidRDefault="00DE753E">
      <w:pPr>
        <w:pStyle w:val="a6"/>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p>
    <w:p w:rsidR="00DE753E" w:rsidRDefault="00DE753E">
      <w:pPr>
        <w:pStyle w:val="a6"/>
        <w:adjustRightInd w:val="0"/>
        <w:snapToGrid w:val="0"/>
        <w:spacing w:before="0" w:beforeAutospacing="0" w:after="0" w:afterAutospacing="0" w:line="500" w:lineRule="exact"/>
        <w:rPr>
          <w:rFonts w:ascii="仿宋_GB2312" w:eastAsia="仿宋_GB2312" w:hAnsi="仿宋" w:cs="仿宋"/>
          <w:b/>
          <w:sz w:val="32"/>
          <w:szCs w:val="32"/>
        </w:rPr>
      </w:pPr>
    </w:p>
    <w:p w:rsidR="00DE753E" w:rsidRDefault="0025331A">
      <w:pPr>
        <w:pStyle w:val="a6"/>
        <w:adjustRightInd w:val="0"/>
        <w:snapToGrid w:val="0"/>
        <w:spacing w:before="0" w:beforeAutospacing="0" w:after="0" w:afterAutospacing="0" w:line="360" w:lineRule="auto"/>
        <w:jc w:val="center"/>
        <w:rPr>
          <w:rFonts w:ascii="黑体" w:eastAsia="黑体" w:hAnsi="黑体"/>
          <w:bCs/>
          <w:sz w:val="36"/>
          <w:szCs w:val="36"/>
        </w:rPr>
      </w:pPr>
      <w:r>
        <w:rPr>
          <w:rFonts w:ascii="黑体" w:eastAsia="黑体" w:hAnsi="黑体" w:hint="eastAsia"/>
          <w:bCs/>
          <w:sz w:val="36"/>
          <w:szCs w:val="36"/>
        </w:rPr>
        <w:t>第一部分 单位概况</w:t>
      </w:r>
    </w:p>
    <w:p w:rsidR="00DE753E" w:rsidRDefault="0025331A" w:rsidP="00996BDB">
      <w:pPr>
        <w:pStyle w:val="a6"/>
        <w:adjustRightInd w:val="0"/>
        <w:snapToGrid w:val="0"/>
        <w:spacing w:before="0" w:beforeAutospacing="0" w:after="0" w:afterAutospacing="0" w:line="360" w:lineRule="auto"/>
        <w:ind w:firstLineChars="196" w:firstLine="627"/>
        <w:jc w:val="both"/>
      </w:pPr>
      <w:r>
        <w:rPr>
          <w:rFonts w:ascii="黑体" w:eastAsia="黑体" w:hAnsi="黑体" w:hint="eastAsia"/>
          <w:bCs/>
          <w:sz w:val="32"/>
          <w:szCs w:val="32"/>
        </w:rPr>
        <w:t>一、主要职责</w:t>
      </w:r>
    </w:p>
    <w:p w:rsidR="00996BDB" w:rsidRPr="00263ABD" w:rsidRDefault="00996BDB" w:rsidP="006605DA">
      <w:pPr>
        <w:pStyle w:val="a6"/>
        <w:adjustRightInd w:val="0"/>
        <w:snapToGrid w:val="0"/>
        <w:spacing w:beforeLines="100" w:beforeAutospacing="0" w:afterLines="100" w:afterAutospacing="0"/>
        <w:ind w:left="641"/>
        <w:rPr>
          <w:rFonts w:ascii="仿宋_GB2312" w:eastAsia="仿宋_GB2312" w:hAnsi="黑体"/>
          <w:bCs/>
          <w:sz w:val="32"/>
          <w:szCs w:val="32"/>
        </w:rPr>
      </w:pPr>
      <w:r w:rsidRPr="00263ABD">
        <w:rPr>
          <w:rFonts w:ascii="仿宋_GB2312" w:eastAsia="仿宋_GB2312" w:hAnsi="黑体" w:hint="eastAsia"/>
          <w:bCs/>
          <w:sz w:val="32"/>
          <w:szCs w:val="32"/>
        </w:rPr>
        <w:t>（一）依法依规自主管理；</w:t>
      </w:r>
    </w:p>
    <w:p w:rsidR="00996BDB" w:rsidRPr="00263ABD" w:rsidRDefault="00996BDB" w:rsidP="006605DA">
      <w:pPr>
        <w:pStyle w:val="a6"/>
        <w:adjustRightInd w:val="0"/>
        <w:snapToGrid w:val="0"/>
        <w:spacing w:beforeLines="100" w:beforeAutospacing="0" w:afterLines="100" w:afterAutospacing="0"/>
        <w:ind w:left="641"/>
        <w:rPr>
          <w:rFonts w:ascii="仿宋_GB2312" w:eastAsia="仿宋_GB2312" w:hAnsi="黑体"/>
          <w:bCs/>
          <w:sz w:val="32"/>
          <w:szCs w:val="32"/>
        </w:rPr>
      </w:pPr>
      <w:r w:rsidRPr="00263ABD">
        <w:rPr>
          <w:rFonts w:ascii="仿宋_GB2312" w:eastAsia="仿宋_GB2312" w:hAnsi="黑体" w:hint="eastAsia"/>
          <w:bCs/>
          <w:sz w:val="32"/>
          <w:szCs w:val="32"/>
        </w:rPr>
        <w:t>（二）组织实施</w:t>
      </w:r>
      <w:r w:rsidR="000219A9">
        <w:rPr>
          <w:rFonts w:ascii="仿宋_GB2312" w:eastAsia="仿宋_GB2312" w:hAnsi="黑体" w:hint="eastAsia"/>
          <w:bCs/>
          <w:sz w:val="32"/>
          <w:szCs w:val="32"/>
        </w:rPr>
        <w:t>初</w:t>
      </w:r>
      <w:r w:rsidRPr="00263ABD">
        <w:rPr>
          <w:rFonts w:ascii="仿宋_GB2312" w:eastAsia="仿宋_GB2312" w:hAnsi="黑体" w:hint="eastAsia"/>
          <w:bCs/>
          <w:sz w:val="32"/>
          <w:szCs w:val="32"/>
        </w:rPr>
        <w:t>中教育教学活动；</w:t>
      </w:r>
    </w:p>
    <w:p w:rsidR="00996BDB" w:rsidRPr="00263ABD" w:rsidRDefault="00996BDB" w:rsidP="006605DA">
      <w:pPr>
        <w:pStyle w:val="a6"/>
        <w:adjustRightInd w:val="0"/>
        <w:snapToGrid w:val="0"/>
        <w:spacing w:beforeLines="100" w:beforeAutospacing="0" w:afterLines="100" w:afterAutospacing="0"/>
        <w:ind w:left="641"/>
        <w:rPr>
          <w:rFonts w:ascii="仿宋_GB2312" w:eastAsia="仿宋_GB2312" w:hAnsi="黑体"/>
          <w:bCs/>
          <w:sz w:val="32"/>
          <w:szCs w:val="32"/>
        </w:rPr>
      </w:pPr>
      <w:r w:rsidRPr="00263ABD">
        <w:rPr>
          <w:rFonts w:ascii="仿宋_GB2312" w:eastAsia="仿宋_GB2312" w:hAnsi="黑体" w:hint="eastAsia"/>
          <w:bCs/>
          <w:sz w:val="32"/>
          <w:szCs w:val="32"/>
        </w:rPr>
        <w:t>（三）按照上级规定完成招生工作；</w:t>
      </w:r>
    </w:p>
    <w:p w:rsidR="00996BDB" w:rsidRPr="00263ABD" w:rsidRDefault="00996BDB" w:rsidP="006605DA">
      <w:pPr>
        <w:pStyle w:val="a6"/>
        <w:adjustRightInd w:val="0"/>
        <w:snapToGrid w:val="0"/>
        <w:spacing w:beforeLines="100" w:beforeAutospacing="0" w:afterLines="100" w:afterAutospacing="0"/>
        <w:ind w:left="641"/>
        <w:rPr>
          <w:rFonts w:ascii="仿宋_GB2312" w:eastAsia="仿宋_GB2312" w:hAnsi="黑体"/>
          <w:bCs/>
          <w:sz w:val="32"/>
          <w:szCs w:val="32"/>
        </w:rPr>
      </w:pPr>
      <w:r w:rsidRPr="00263ABD">
        <w:rPr>
          <w:rFonts w:ascii="仿宋_GB2312" w:eastAsia="仿宋_GB2312" w:hAnsi="黑体" w:hint="eastAsia"/>
          <w:bCs/>
          <w:sz w:val="32"/>
          <w:szCs w:val="32"/>
        </w:rPr>
        <w:t>（四）对学生进行学籍管理，实施奖励或处分；</w:t>
      </w:r>
    </w:p>
    <w:p w:rsidR="00996BDB" w:rsidRPr="00263ABD" w:rsidRDefault="00996BDB" w:rsidP="006605DA">
      <w:pPr>
        <w:pStyle w:val="a6"/>
        <w:adjustRightInd w:val="0"/>
        <w:snapToGrid w:val="0"/>
        <w:spacing w:beforeLines="100" w:beforeAutospacing="0" w:afterLines="100" w:afterAutospacing="0"/>
        <w:ind w:left="641"/>
        <w:rPr>
          <w:rFonts w:ascii="仿宋_GB2312" w:eastAsia="仿宋_GB2312" w:hAnsi="黑体"/>
          <w:bCs/>
          <w:sz w:val="32"/>
          <w:szCs w:val="32"/>
        </w:rPr>
      </w:pPr>
      <w:r w:rsidRPr="00263ABD">
        <w:rPr>
          <w:rFonts w:ascii="仿宋_GB2312" w:eastAsia="仿宋_GB2312" w:hAnsi="黑体" w:hint="eastAsia"/>
          <w:bCs/>
          <w:sz w:val="32"/>
          <w:szCs w:val="32"/>
        </w:rPr>
        <w:t>（五）在上级规定的政策范围内，给学生颁发毕业证、结业证或肄业证；</w:t>
      </w:r>
    </w:p>
    <w:p w:rsidR="00996BDB" w:rsidRPr="00263ABD" w:rsidRDefault="00996BDB" w:rsidP="006605DA">
      <w:pPr>
        <w:pStyle w:val="a6"/>
        <w:adjustRightInd w:val="0"/>
        <w:snapToGrid w:val="0"/>
        <w:spacing w:beforeLines="100" w:beforeAutospacing="0" w:afterLines="100" w:afterAutospacing="0"/>
        <w:ind w:left="641"/>
        <w:rPr>
          <w:rFonts w:ascii="仿宋_GB2312" w:eastAsia="仿宋_GB2312" w:hAnsi="黑体"/>
          <w:bCs/>
          <w:sz w:val="32"/>
          <w:szCs w:val="32"/>
        </w:rPr>
      </w:pPr>
      <w:r w:rsidRPr="00263ABD">
        <w:rPr>
          <w:rFonts w:ascii="仿宋_GB2312" w:eastAsia="仿宋_GB2312" w:hAnsi="黑体" w:hint="eastAsia"/>
          <w:bCs/>
          <w:sz w:val="32"/>
          <w:szCs w:val="32"/>
        </w:rPr>
        <w:t>（六）管理本校教职工，按政策要求实施奖励或处分；</w:t>
      </w:r>
    </w:p>
    <w:p w:rsidR="00996BDB" w:rsidRPr="00263ABD" w:rsidRDefault="00996BDB" w:rsidP="006605DA">
      <w:pPr>
        <w:pStyle w:val="a6"/>
        <w:adjustRightInd w:val="0"/>
        <w:snapToGrid w:val="0"/>
        <w:spacing w:beforeLines="100" w:beforeAutospacing="0" w:afterLines="100" w:afterAutospacing="0"/>
        <w:ind w:left="641"/>
        <w:rPr>
          <w:rFonts w:ascii="仿宋_GB2312" w:eastAsia="仿宋_GB2312" w:hAnsi="黑体"/>
          <w:bCs/>
          <w:sz w:val="32"/>
          <w:szCs w:val="32"/>
        </w:rPr>
      </w:pPr>
      <w:r w:rsidRPr="00263ABD">
        <w:rPr>
          <w:rFonts w:ascii="仿宋_GB2312" w:eastAsia="仿宋_GB2312" w:hAnsi="黑体" w:hint="eastAsia"/>
          <w:bCs/>
          <w:sz w:val="32"/>
          <w:szCs w:val="32"/>
        </w:rPr>
        <w:t>（七）妥善管理、使用本校的场地、校舍、设施和经费；</w:t>
      </w:r>
    </w:p>
    <w:p w:rsidR="00996BDB" w:rsidRDefault="00996BDB" w:rsidP="006605DA">
      <w:pPr>
        <w:pStyle w:val="a6"/>
        <w:adjustRightInd w:val="0"/>
        <w:snapToGrid w:val="0"/>
        <w:spacing w:beforeLines="100" w:beforeAutospacing="0" w:afterLines="100" w:afterAutospacing="0"/>
        <w:ind w:left="641"/>
        <w:rPr>
          <w:rFonts w:ascii="仿宋_GB2312" w:eastAsia="仿宋_GB2312" w:hAnsi="黑体"/>
          <w:bCs/>
          <w:sz w:val="32"/>
          <w:szCs w:val="32"/>
        </w:rPr>
      </w:pPr>
      <w:r w:rsidRPr="00263ABD">
        <w:rPr>
          <w:rFonts w:ascii="仿宋_GB2312" w:eastAsia="仿宋_GB2312" w:hAnsi="黑体" w:hint="eastAsia"/>
          <w:bCs/>
          <w:sz w:val="32"/>
          <w:szCs w:val="32"/>
        </w:rPr>
        <w:t>（八）依法维护学校的合法权益不受侵犯，行使法律、法规和上级教育行政部门规定的其他权利。</w:t>
      </w:r>
    </w:p>
    <w:p w:rsidR="00094B6D" w:rsidRDefault="00094B6D" w:rsidP="006605DA">
      <w:pPr>
        <w:pStyle w:val="a6"/>
        <w:adjustRightInd w:val="0"/>
        <w:snapToGrid w:val="0"/>
        <w:spacing w:beforeLines="100" w:beforeAutospacing="0" w:afterLines="100" w:afterAutospacing="0"/>
        <w:ind w:left="641"/>
        <w:rPr>
          <w:rFonts w:ascii="仿宋_GB2312" w:eastAsia="仿宋_GB2312" w:hAnsi="黑体"/>
          <w:bCs/>
          <w:sz w:val="32"/>
          <w:szCs w:val="32"/>
        </w:rPr>
      </w:pPr>
    </w:p>
    <w:p w:rsidR="00094B6D" w:rsidRPr="00263ABD" w:rsidRDefault="00094B6D" w:rsidP="006605DA">
      <w:pPr>
        <w:pStyle w:val="a6"/>
        <w:adjustRightInd w:val="0"/>
        <w:snapToGrid w:val="0"/>
        <w:spacing w:beforeLines="100" w:beforeAutospacing="0" w:afterLines="100" w:afterAutospacing="0"/>
        <w:ind w:left="641"/>
        <w:rPr>
          <w:rFonts w:ascii="黑体" w:eastAsia="黑体" w:hAnsi="黑体"/>
          <w:bCs/>
          <w:sz w:val="32"/>
          <w:szCs w:val="32"/>
        </w:rPr>
      </w:pPr>
    </w:p>
    <w:p w:rsidR="00DE753E" w:rsidRDefault="0025331A">
      <w:pPr>
        <w:pStyle w:val="a6"/>
        <w:numPr>
          <w:ilvl w:val="0"/>
          <w:numId w:val="1"/>
        </w:numPr>
        <w:adjustRightInd w:val="0"/>
        <w:snapToGrid w:val="0"/>
        <w:spacing w:before="0" w:beforeAutospacing="0" w:after="0" w:afterAutospacing="0" w:line="360" w:lineRule="auto"/>
        <w:ind w:firstLineChars="196" w:firstLine="627"/>
        <w:jc w:val="both"/>
        <w:rPr>
          <w:rFonts w:ascii="楷体_GB2312" w:eastAsia="楷体_GB2312" w:hAnsi="仿宋" w:cs="Times New Roman"/>
          <w:color w:val="FF0000"/>
          <w:kern w:val="2"/>
          <w:sz w:val="32"/>
          <w:szCs w:val="32"/>
        </w:rPr>
      </w:pPr>
      <w:r>
        <w:rPr>
          <w:rFonts w:ascii="黑体" w:eastAsia="黑体" w:hAnsi="黑体" w:hint="eastAsia"/>
          <w:bCs/>
          <w:sz w:val="32"/>
          <w:szCs w:val="32"/>
        </w:rPr>
        <w:lastRenderedPageBreak/>
        <w:t>单位预算构成</w:t>
      </w:r>
    </w:p>
    <w:p w:rsidR="00DE753E" w:rsidRDefault="0025331A">
      <w:pPr>
        <w:pStyle w:val="a6"/>
        <w:adjustRightInd w:val="0"/>
        <w:snapToGrid w:val="0"/>
        <w:spacing w:before="0" w:beforeAutospacing="0" w:after="0" w:afterAutospacing="0" w:line="600" w:lineRule="exact"/>
        <w:ind w:firstLineChars="150" w:firstLine="480"/>
        <w:outlineLvl w:val="0"/>
        <w:rPr>
          <w:rFonts w:ascii="仿宋_GB2312" w:eastAsia="仿宋_GB2312" w:hAnsi="仿宋" w:cs="仿宋"/>
          <w:bCs/>
          <w:sz w:val="32"/>
          <w:szCs w:val="32"/>
        </w:rPr>
      </w:pPr>
      <w:r>
        <w:rPr>
          <w:rFonts w:ascii="仿宋_GB2312" w:eastAsia="仿宋_GB2312" w:hAnsi="仿宋" w:cs="仿宋" w:hint="eastAsia"/>
          <w:bCs/>
          <w:sz w:val="32"/>
          <w:szCs w:val="32"/>
        </w:rPr>
        <w:t>单位预算构成：</w:t>
      </w:r>
      <w:r w:rsidR="00996BDB">
        <w:rPr>
          <w:rFonts w:ascii="仿宋_GB2312" w:eastAsia="仿宋_GB2312" w:hAnsi="仿宋" w:cs="仿宋" w:hint="eastAsia"/>
          <w:bCs/>
          <w:sz w:val="32"/>
          <w:szCs w:val="32"/>
        </w:rPr>
        <w:t>灵璧县游集初级中学</w:t>
      </w:r>
      <w:r w:rsidR="0073752F">
        <w:rPr>
          <w:rFonts w:ascii="仿宋_GB2312" w:eastAsia="仿宋_GB2312" w:hAnsi="仿宋" w:cs="仿宋" w:hint="eastAsia"/>
          <w:bCs/>
          <w:sz w:val="32"/>
          <w:szCs w:val="32"/>
        </w:rPr>
        <w:t>2023</w:t>
      </w:r>
      <w:r>
        <w:rPr>
          <w:rFonts w:ascii="仿宋_GB2312" w:eastAsia="仿宋_GB2312" w:hAnsi="仿宋" w:cs="仿宋" w:hint="eastAsia"/>
          <w:bCs/>
          <w:sz w:val="32"/>
          <w:szCs w:val="32"/>
        </w:rPr>
        <w:t>年度单位预算仅包括单位本级预算，无其他下属单位预算。</w:t>
      </w:r>
    </w:p>
    <w:p w:rsidR="00DE753E" w:rsidRDefault="0025331A">
      <w:pPr>
        <w:pStyle w:val="a6"/>
        <w:adjustRightInd w:val="0"/>
        <w:snapToGrid w:val="0"/>
        <w:spacing w:before="0" w:beforeAutospacing="0" w:after="0" w:afterAutospacing="0" w:line="600" w:lineRule="exact"/>
        <w:ind w:firstLineChars="150" w:firstLine="480"/>
        <w:outlineLvl w:val="0"/>
        <w:rPr>
          <w:rFonts w:ascii="黑体" w:eastAsia="黑体" w:hAnsi="黑体"/>
          <w:bCs/>
          <w:sz w:val="32"/>
          <w:szCs w:val="32"/>
        </w:rPr>
      </w:pPr>
      <w:r>
        <w:rPr>
          <w:rFonts w:ascii="仿宋_GB2312" w:eastAsia="仿宋_GB2312" w:hAnsi="仿宋" w:cs="仿宋" w:hint="eastAsia"/>
          <w:bCs/>
          <w:sz w:val="32"/>
          <w:szCs w:val="32"/>
        </w:rPr>
        <w:t xml:space="preserve"> </w:t>
      </w:r>
      <w:r>
        <w:rPr>
          <w:rFonts w:ascii="黑体" w:eastAsia="黑体" w:hAnsi="黑体" w:hint="eastAsia"/>
          <w:bCs/>
          <w:sz w:val="32"/>
          <w:szCs w:val="32"/>
        </w:rPr>
        <w:t>三、</w:t>
      </w:r>
      <w:r w:rsidR="0073752F">
        <w:rPr>
          <w:rFonts w:ascii="黑体" w:eastAsia="黑体" w:hAnsi="黑体" w:hint="eastAsia"/>
          <w:bCs/>
          <w:sz w:val="32"/>
          <w:szCs w:val="32"/>
        </w:rPr>
        <w:t>2023</w:t>
      </w:r>
      <w:r>
        <w:rPr>
          <w:rFonts w:ascii="黑体" w:eastAsia="黑体" w:hAnsi="黑体" w:hint="eastAsia"/>
          <w:bCs/>
          <w:sz w:val="32"/>
          <w:szCs w:val="32"/>
        </w:rPr>
        <w:t>年度主要工作任务</w:t>
      </w:r>
    </w:p>
    <w:p w:rsidR="00996BDB" w:rsidRPr="00DE7B4D" w:rsidRDefault="0025331A" w:rsidP="00996BDB">
      <w:pPr>
        <w:pStyle w:val="a6"/>
        <w:adjustRightInd w:val="0"/>
        <w:snapToGrid w:val="0"/>
        <w:spacing w:before="0" w:beforeAutospacing="0" w:after="0" w:afterAutospacing="0" w:line="360" w:lineRule="auto"/>
        <w:ind w:firstLineChars="196" w:firstLine="627"/>
        <w:rPr>
          <w:rFonts w:ascii="仿宋_GB2312" w:eastAsia="仿宋_GB2312" w:hAnsi="仿宋"/>
          <w:sz w:val="32"/>
          <w:szCs w:val="32"/>
        </w:rPr>
      </w:pPr>
      <w:r>
        <w:rPr>
          <w:rFonts w:ascii="仿宋_GB2312" w:eastAsia="仿宋_GB2312" w:hAnsi="仿宋" w:cs="仿宋" w:hint="eastAsia"/>
          <w:bCs/>
          <w:sz w:val="32"/>
          <w:szCs w:val="32"/>
        </w:rPr>
        <w:t xml:space="preserve">   （</w:t>
      </w:r>
      <w:r w:rsidR="00996BDB" w:rsidRPr="00DE7B4D">
        <w:rPr>
          <w:rFonts w:ascii="仿宋_GB2312" w:eastAsia="仿宋_GB2312" w:hAnsi="仿宋" w:hint="eastAsia"/>
          <w:sz w:val="32"/>
          <w:szCs w:val="32"/>
        </w:rPr>
        <w:t>一）全面落实从严治党要求。“学党史，抓整改，促教学”。以党建为总抓手推动各项工作，突出讲政治，强化理论武装，锤炼工作作风，持续推动全体党员不忘初心、牢记使命，焕发党的建设新动能；加强基层组织标准化建设，推进党内组织生活方式创新，发挥党员引领示范作用；坚持不懈用党的理论创新成果铸魂育人，完善学校管理制度体系建设，全面推进依法治校，提升学校内部治理水平。</w:t>
      </w:r>
    </w:p>
    <w:p w:rsidR="00996BDB" w:rsidRPr="00DE7B4D" w:rsidRDefault="00996BDB" w:rsidP="00996BDB">
      <w:pPr>
        <w:pStyle w:val="a6"/>
        <w:adjustRightInd w:val="0"/>
        <w:snapToGrid w:val="0"/>
        <w:spacing w:before="0" w:beforeAutospacing="0" w:after="0" w:afterAutospacing="0" w:line="360" w:lineRule="auto"/>
        <w:ind w:firstLineChars="196" w:firstLine="627"/>
        <w:rPr>
          <w:rFonts w:ascii="仿宋_GB2312" w:eastAsia="仿宋_GB2312" w:hAnsi="仿宋"/>
          <w:sz w:val="32"/>
          <w:szCs w:val="32"/>
        </w:rPr>
      </w:pPr>
      <w:r w:rsidRPr="00DE7B4D">
        <w:rPr>
          <w:rFonts w:ascii="仿宋_GB2312" w:eastAsia="仿宋_GB2312" w:hAnsi="仿宋" w:hint="eastAsia"/>
          <w:sz w:val="32"/>
          <w:szCs w:val="32"/>
        </w:rPr>
        <w:t>（二）严格落实疫情防控要求，确保校园安全稳定。</w:t>
      </w:r>
    </w:p>
    <w:p w:rsidR="00996BDB" w:rsidRPr="00DE7B4D" w:rsidRDefault="00996BDB" w:rsidP="00996BDB">
      <w:pPr>
        <w:pStyle w:val="a6"/>
        <w:adjustRightInd w:val="0"/>
        <w:snapToGrid w:val="0"/>
        <w:spacing w:before="0" w:beforeAutospacing="0" w:after="0" w:afterAutospacing="0" w:line="360" w:lineRule="auto"/>
        <w:ind w:firstLineChars="196" w:firstLine="627"/>
        <w:rPr>
          <w:rFonts w:ascii="仿宋_GB2312" w:eastAsia="仿宋_GB2312" w:hAnsi="仿宋"/>
          <w:sz w:val="32"/>
          <w:szCs w:val="32"/>
        </w:rPr>
      </w:pPr>
      <w:r w:rsidRPr="00DE7B4D">
        <w:rPr>
          <w:rFonts w:ascii="仿宋_GB2312" w:eastAsia="仿宋_GB2312" w:hAnsi="仿宋" w:hint="eastAsia"/>
          <w:sz w:val="32"/>
          <w:szCs w:val="32"/>
        </w:rPr>
        <w:t>（三）全面提升教育教学质量。以新课改为抓手，推进教师学科综合能力提升，启动学校课程规划，进一步落实新课程管理有关方案。牢固树立科学的教育质量观念，规范教学常规管理，提高课堂教学效率；坚持常规教研与专题讲座相结合，提升教师内功。围绕高考目标，做好培优拔尖工作，合力科学精准有效备考，努力实现高考新突破。</w:t>
      </w:r>
    </w:p>
    <w:p w:rsidR="00996BDB" w:rsidRPr="00DE7B4D" w:rsidRDefault="00996BDB" w:rsidP="00996BDB">
      <w:pPr>
        <w:pStyle w:val="a6"/>
        <w:adjustRightInd w:val="0"/>
        <w:snapToGrid w:val="0"/>
        <w:spacing w:before="0" w:beforeAutospacing="0" w:after="0" w:afterAutospacing="0" w:line="360" w:lineRule="auto"/>
        <w:ind w:firstLineChars="196" w:firstLine="627"/>
        <w:rPr>
          <w:rFonts w:ascii="仿宋_GB2312" w:eastAsia="仿宋_GB2312" w:hAnsi="仿宋"/>
          <w:sz w:val="32"/>
          <w:szCs w:val="32"/>
        </w:rPr>
      </w:pPr>
      <w:r w:rsidRPr="00DE7B4D">
        <w:rPr>
          <w:rFonts w:ascii="仿宋_GB2312" w:eastAsia="仿宋_GB2312" w:hAnsi="仿宋" w:hint="eastAsia"/>
          <w:sz w:val="32"/>
          <w:szCs w:val="32"/>
        </w:rPr>
        <w:t>（四）积极探索新课程实施模式。构建三大教科研共同体，助力学校可持续发展。构建教育、教学和教研“三位一体”学校发展共同体——以教研工作为强有力抓手，深化课程资源的开发与课堂教学的改革，进一步强化“立德树人”</w:t>
      </w:r>
      <w:r w:rsidRPr="00DE7B4D">
        <w:rPr>
          <w:rFonts w:ascii="仿宋_GB2312" w:eastAsia="仿宋_GB2312" w:hAnsi="仿宋" w:hint="eastAsia"/>
          <w:sz w:val="32"/>
          <w:szCs w:val="32"/>
        </w:rPr>
        <w:lastRenderedPageBreak/>
        <w:t>这一教育根本任务在各学科教学设计与教学实施全过程的渗透与落实。构建学科教师教书育人与研修培训共同体——为了进一步提高广大教师的师德师能，提升教书育人的本领，重视对教师的校本培训和网络研修的各级各类师训工作的落实，促进教师的专业化发展。</w:t>
      </w:r>
    </w:p>
    <w:p w:rsidR="00996BDB" w:rsidRPr="00DE7B4D" w:rsidRDefault="00996BDB" w:rsidP="00996BDB">
      <w:pPr>
        <w:pStyle w:val="a6"/>
        <w:adjustRightInd w:val="0"/>
        <w:snapToGrid w:val="0"/>
        <w:spacing w:before="0" w:beforeAutospacing="0" w:after="0" w:afterAutospacing="0" w:line="360" w:lineRule="auto"/>
        <w:ind w:firstLineChars="196" w:firstLine="627"/>
        <w:rPr>
          <w:rFonts w:ascii="仿宋_GB2312" w:eastAsia="仿宋_GB2312" w:hAnsi="仿宋"/>
          <w:sz w:val="32"/>
          <w:szCs w:val="32"/>
        </w:rPr>
      </w:pPr>
      <w:r w:rsidRPr="00DE7B4D">
        <w:rPr>
          <w:rFonts w:ascii="仿宋_GB2312" w:eastAsia="仿宋_GB2312" w:hAnsi="仿宋" w:hint="eastAsia"/>
          <w:sz w:val="32"/>
          <w:szCs w:val="32"/>
        </w:rPr>
        <w:t>（五）深入推进德育工作。以“立德树人”为根本任务，新德育途径和方法，拓宽育人渠道，形成家庭、学校、社会“三位一体”的德育工作合力。此外，积极开展法制教育、安全教育等活动，对学生加强思想道德建设和行为习惯的养成教育，努力提高德育工作的有效性、实效性，建设有特色的德育理念和德育模式，培养志向远大、人格健全的社会主义栋梁之才。</w:t>
      </w:r>
    </w:p>
    <w:p w:rsidR="00996BDB" w:rsidRPr="00DE7B4D" w:rsidRDefault="00996BDB" w:rsidP="00996BDB">
      <w:pPr>
        <w:pStyle w:val="a6"/>
        <w:adjustRightInd w:val="0"/>
        <w:snapToGrid w:val="0"/>
        <w:spacing w:before="0" w:beforeAutospacing="0" w:after="0" w:afterAutospacing="0" w:line="360" w:lineRule="auto"/>
        <w:ind w:firstLineChars="196" w:firstLine="627"/>
        <w:rPr>
          <w:rFonts w:ascii="仿宋_GB2312" w:eastAsia="仿宋_GB2312" w:hAnsi="仿宋"/>
          <w:sz w:val="32"/>
          <w:szCs w:val="32"/>
        </w:rPr>
      </w:pPr>
      <w:r w:rsidRPr="00DE7B4D">
        <w:rPr>
          <w:rFonts w:ascii="仿宋_GB2312" w:eastAsia="仿宋_GB2312" w:hAnsi="仿宋" w:hint="eastAsia"/>
          <w:sz w:val="32"/>
          <w:szCs w:val="32"/>
        </w:rPr>
        <w:t>（六）深入开展安全工作。以交通安全、消防安全、防溺水安全、学生假期安全、教育教学安全和学生心理安全为重点，遵循进取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立良好的礼貌育人环境和学校安全环境，促进学校安全工作步</w:t>
      </w:r>
      <w:r w:rsidRPr="00DE7B4D">
        <w:rPr>
          <w:rFonts w:ascii="仿宋_GB2312" w:eastAsia="仿宋_GB2312" w:hAnsi="仿宋" w:hint="eastAsia"/>
          <w:sz w:val="32"/>
          <w:szCs w:val="32"/>
        </w:rPr>
        <w:lastRenderedPageBreak/>
        <w:t>入科学化、规范化和法制化轨道，保障学校教育事业的可持续健康发展而努力。</w:t>
      </w:r>
    </w:p>
    <w:p w:rsidR="00996BDB" w:rsidRPr="00DE7B4D" w:rsidRDefault="00996BDB" w:rsidP="00996BDB">
      <w:pPr>
        <w:pStyle w:val="a6"/>
        <w:adjustRightInd w:val="0"/>
        <w:snapToGrid w:val="0"/>
        <w:spacing w:before="0" w:beforeAutospacing="0" w:after="0" w:afterAutospacing="0" w:line="360" w:lineRule="auto"/>
        <w:ind w:firstLineChars="196" w:firstLine="627"/>
        <w:rPr>
          <w:rFonts w:ascii="仿宋_GB2312" w:eastAsia="仿宋_GB2312" w:hAnsi="仿宋"/>
          <w:sz w:val="32"/>
          <w:szCs w:val="32"/>
        </w:rPr>
      </w:pPr>
      <w:r w:rsidRPr="00DE7B4D">
        <w:rPr>
          <w:rFonts w:ascii="仿宋_GB2312" w:eastAsia="仿宋_GB2312" w:hAnsi="仿宋" w:hint="eastAsia"/>
          <w:sz w:val="32"/>
          <w:szCs w:val="32"/>
        </w:rPr>
        <w:t>（七）提升校园文化建设内涵。加强校园文化建设整体规划，以立德树人为根本目标，从物质文化、精神文化、制度文化等方面，着力凝练传承，深入推进校园文化体系建设，培育多元文化载体，构建文化育人阵地，丰富校园文化活动。</w:t>
      </w:r>
    </w:p>
    <w:p w:rsidR="00996BDB" w:rsidRPr="00DE7B4D" w:rsidRDefault="00996BDB" w:rsidP="00996BDB">
      <w:pPr>
        <w:pStyle w:val="a6"/>
        <w:adjustRightInd w:val="0"/>
        <w:snapToGrid w:val="0"/>
        <w:spacing w:before="0" w:beforeAutospacing="0" w:after="0" w:afterAutospacing="0" w:line="360" w:lineRule="auto"/>
        <w:ind w:firstLineChars="196" w:firstLine="627"/>
        <w:rPr>
          <w:rFonts w:ascii="仿宋_GB2312" w:eastAsia="仿宋_GB2312" w:hAnsi="仿宋"/>
          <w:sz w:val="32"/>
          <w:szCs w:val="32"/>
        </w:rPr>
      </w:pPr>
      <w:r w:rsidRPr="00DE7B4D">
        <w:rPr>
          <w:rFonts w:ascii="仿宋_GB2312" w:eastAsia="仿宋_GB2312" w:hAnsi="仿宋" w:hint="eastAsia"/>
          <w:sz w:val="32"/>
          <w:szCs w:val="32"/>
        </w:rPr>
        <w:t>（八）推进智慧校园建设。对照《2020 年度安徽省普通中小学智慧学校建设评估细则》，继续做好智慧校园的规划建设管理和使用工作。继续推进宿州市智慧教育云平台的培训管理与使用工作。全面提升全体教师的现代化教育水平，使全校在信息化 2.0 时代，走在兄弟学校前列，实现“三全两高一大”的发展目标，即“三全”教学应用覆盖全体教师、学习应用覆盖全体适龄学生、数字校园建设覆盖全体学校;“两高”指信息化应用水平和师生信息素养普遍提高；“一大”指建成“互联网+教育”大平台。</w:t>
      </w:r>
    </w:p>
    <w:p w:rsidR="00DE753E" w:rsidRDefault="00DE753E" w:rsidP="00996BDB">
      <w:pPr>
        <w:pStyle w:val="a6"/>
        <w:adjustRightInd w:val="0"/>
        <w:snapToGrid w:val="0"/>
        <w:spacing w:before="0" w:beforeAutospacing="0" w:after="0" w:afterAutospacing="0" w:line="600" w:lineRule="exact"/>
        <w:outlineLvl w:val="0"/>
        <w:rPr>
          <w:rFonts w:ascii="黑体" w:eastAsia="黑体" w:hAnsi="黑体"/>
          <w:bCs/>
          <w:sz w:val="36"/>
          <w:szCs w:val="36"/>
        </w:rPr>
      </w:pPr>
    </w:p>
    <w:p w:rsidR="00094B6D" w:rsidRDefault="00094B6D" w:rsidP="00996BDB">
      <w:pPr>
        <w:pStyle w:val="a6"/>
        <w:adjustRightInd w:val="0"/>
        <w:snapToGrid w:val="0"/>
        <w:spacing w:before="0" w:beforeAutospacing="0" w:after="0" w:afterAutospacing="0" w:line="600" w:lineRule="exact"/>
        <w:outlineLvl w:val="0"/>
        <w:rPr>
          <w:rFonts w:ascii="黑体" w:eastAsia="黑体" w:hAnsi="黑体"/>
          <w:bCs/>
          <w:sz w:val="36"/>
          <w:szCs w:val="36"/>
        </w:rPr>
      </w:pPr>
    </w:p>
    <w:p w:rsidR="00094B6D" w:rsidRDefault="00094B6D" w:rsidP="00996BDB">
      <w:pPr>
        <w:pStyle w:val="a6"/>
        <w:adjustRightInd w:val="0"/>
        <w:snapToGrid w:val="0"/>
        <w:spacing w:before="0" w:beforeAutospacing="0" w:after="0" w:afterAutospacing="0" w:line="600" w:lineRule="exact"/>
        <w:outlineLvl w:val="0"/>
        <w:rPr>
          <w:rFonts w:ascii="黑体" w:eastAsia="黑体" w:hAnsi="黑体"/>
          <w:bCs/>
          <w:sz w:val="36"/>
          <w:szCs w:val="36"/>
        </w:rPr>
      </w:pPr>
    </w:p>
    <w:p w:rsidR="00094B6D" w:rsidRDefault="00094B6D" w:rsidP="00996BDB">
      <w:pPr>
        <w:pStyle w:val="a6"/>
        <w:adjustRightInd w:val="0"/>
        <w:snapToGrid w:val="0"/>
        <w:spacing w:before="0" w:beforeAutospacing="0" w:after="0" w:afterAutospacing="0" w:line="600" w:lineRule="exact"/>
        <w:outlineLvl w:val="0"/>
        <w:rPr>
          <w:rFonts w:ascii="黑体" w:eastAsia="黑体" w:hAnsi="黑体"/>
          <w:bCs/>
          <w:sz w:val="36"/>
          <w:szCs w:val="36"/>
        </w:rPr>
      </w:pPr>
    </w:p>
    <w:p w:rsidR="00094B6D" w:rsidRDefault="00094B6D" w:rsidP="00996BDB">
      <w:pPr>
        <w:pStyle w:val="a6"/>
        <w:adjustRightInd w:val="0"/>
        <w:snapToGrid w:val="0"/>
        <w:spacing w:before="0" w:beforeAutospacing="0" w:after="0" w:afterAutospacing="0" w:line="600" w:lineRule="exact"/>
        <w:outlineLvl w:val="0"/>
        <w:rPr>
          <w:rFonts w:ascii="黑体" w:eastAsia="黑体" w:hAnsi="黑体"/>
          <w:bCs/>
          <w:sz w:val="36"/>
          <w:szCs w:val="36"/>
        </w:rPr>
      </w:pPr>
    </w:p>
    <w:p w:rsidR="00094B6D" w:rsidRDefault="00094B6D" w:rsidP="00996BDB">
      <w:pPr>
        <w:pStyle w:val="a6"/>
        <w:adjustRightInd w:val="0"/>
        <w:snapToGrid w:val="0"/>
        <w:spacing w:before="0" w:beforeAutospacing="0" w:after="0" w:afterAutospacing="0" w:line="600" w:lineRule="exact"/>
        <w:outlineLvl w:val="0"/>
        <w:rPr>
          <w:rFonts w:ascii="黑体" w:eastAsia="黑体" w:hAnsi="黑体"/>
          <w:bCs/>
          <w:sz w:val="36"/>
          <w:szCs w:val="36"/>
        </w:rPr>
      </w:pPr>
    </w:p>
    <w:p w:rsidR="00DE753E" w:rsidRDefault="00DE753E" w:rsidP="0025331A">
      <w:pPr>
        <w:pStyle w:val="a6"/>
        <w:adjustRightInd w:val="0"/>
        <w:snapToGrid w:val="0"/>
        <w:spacing w:before="0" w:beforeAutospacing="0" w:after="0" w:afterAutospacing="0" w:line="360" w:lineRule="auto"/>
        <w:jc w:val="right"/>
        <w:rPr>
          <w:rFonts w:ascii="黑体" w:eastAsia="黑体" w:hAnsi="黑体"/>
          <w:bCs/>
          <w:sz w:val="36"/>
          <w:szCs w:val="36"/>
        </w:rPr>
      </w:pPr>
    </w:p>
    <w:p w:rsidR="00DE753E" w:rsidRDefault="0025331A">
      <w:pPr>
        <w:pStyle w:val="a6"/>
        <w:adjustRightInd w:val="0"/>
        <w:snapToGrid w:val="0"/>
        <w:spacing w:before="0" w:beforeAutospacing="0" w:after="0" w:afterAutospacing="0" w:line="360" w:lineRule="auto"/>
        <w:jc w:val="center"/>
        <w:rPr>
          <w:rFonts w:ascii="黑体" w:eastAsia="黑体" w:hAnsi="黑体"/>
          <w:bCs/>
          <w:sz w:val="36"/>
          <w:szCs w:val="36"/>
        </w:rPr>
      </w:pPr>
      <w:r>
        <w:rPr>
          <w:rFonts w:ascii="黑体" w:eastAsia="黑体" w:hAnsi="黑体" w:hint="eastAsia"/>
          <w:bCs/>
          <w:sz w:val="36"/>
          <w:szCs w:val="36"/>
        </w:rPr>
        <w:lastRenderedPageBreak/>
        <w:t xml:space="preserve">第二部分 </w:t>
      </w:r>
      <w:r w:rsidR="0073752F">
        <w:rPr>
          <w:rFonts w:ascii="黑体" w:eastAsia="黑体" w:hAnsi="黑体" w:hint="eastAsia"/>
          <w:bCs/>
          <w:sz w:val="36"/>
          <w:szCs w:val="36"/>
        </w:rPr>
        <w:t>2023</w:t>
      </w:r>
      <w:r>
        <w:rPr>
          <w:rFonts w:ascii="黑体" w:eastAsia="黑体" w:hAnsi="黑体" w:hint="eastAsia"/>
          <w:bCs/>
          <w:sz w:val="36"/>
          <w:szCs w:val="36"/>
        </w:rPr>
        <w:t>年单位预算表</w:t>
      </w:r>
    </w:p>
    <w:p w:rsidR="00DE753E" w:rsidRDefault="0025331A">
      <w:pPr>
        <w:rPr>
          <w:rFonts w:ascii="宋体" w:hAnsi="宋体" w:cs="宋体"/>
          <w:kern w:val="0"/>
          <w:sz w:val="20"/>
          <w:szCs w:val="20"/>
        </w:rPr>
      </w:pPr>
      <w:r>
        <w:rPr>
          <w:rFonts w:ascii="宋体" w:hAnsi="宋体" w:cs="宋体" w:hint="eastAsia"/>
          <w:kern w:val="0"/>
          <w:sz w:val="20"/>
          <w:szCs w:val="20"/>
        </w:rPr>
        <w:t xml:space="preserve">                                                                单位公开表1</w:t>
      </w:r>
    </w:p>
    <w:p w:rsidR="00DE753E" w:rsidRDefault="0025331A">
      <w:pPr>
        <w:rPr>
          <w:rFonts w:ascii="华文中宋" w:eastAsia="华文中宋" w:hAnsi="华文中宋" w:cs="宋体"/>
          <w:b/>
          <w:bCs/>
          <w:kern w:val="0"/>
          <w:sz w:val="32"/>
          <w:szCs w:val="32"/>
        </w:rPr>
      </w:pPr>
      <w:r>
        <w:rPr>
          <w:rFonts w:ascii="华文中宋" w:eastAsia="华文中宋" w:hAnsi="华文中宋" w:cs="宋体" w:hint="eastAsia"/>
          <w:b/>
          <w:bCs/>
          <w:kern w:val="0"/>
          <w:sz w:val="32"/>
          <w:szCs w:val="32"/>
        </w:rPr>
        <w:t xml:space="preserve">     灵璧县游集初级中学</w:t>
      </w:r>
      <w:r w:rsidR="0073752F">
        <w:rPr>
          <w:rFonts w:ascii="华文中宋" w:eastAsia="华文中宋" w:hAnsi="华文中宋" w:cs="宋体" w:hint="eastAsia"/>
          <w:b/>
          <w:bCs/>
          <w:kern w:val="0"/>
          <w:sz w:val="32"/>
          <w:szCs w:val="32"/>
        </w:rPr>
        <w:t>2023</w:t>
      </w:r>
      <w:r>
        <w:rPr>
          <w:rFonts w:ascii="华文中宋" w:eastAsia="华文中宋" w:hAnsi="华文中宋" w:cs="宋体" w:hint="eastAsia"/>
          <w:b/>
          <w:bCs/>
          <w:kern w:val="0"/>
          <w:sz w:val="32"/>
          <w:szCs w:val="32"/>
        </w:rPr>
        <w:t>年收支总表</w:t>
      </w:r>
    </w:p>
    <w:p w:rsidR="00DE753E" w:rsidRDefault="0025331A">
      <w:pPr>
        <w:rPr>
          <w:rFonts w:ascii="宋体" w:hAnsi="宋体" w:cs="宋体"/>
          <w:kern w:val="0"/>
          <w:sz w:val="20"/>
          <w:szCs w:val="20"/>
        </w:rPr>
      </w:pPr>
      <w:r>
        <w:rPr>
          <w:rFonts w:ascii="宋体" w:hAnsi="宋体" w:cs="宋体" w:hint="eastAsia"/>
          <w:kern w:val="0"/>
          <w:sz w:val="20"/>
          <w:szCs w:val="20"/>
        </w:rPr>
        <w:t xml:space="preserve">                                                                          单位：万元</w:t>
      </w:r>
    </w:p>
    <w:tbl>
      <w:tblPr>
        <w:tblW w:w="8460" w:type="dxa"/>
        <w:tblInd w:w="93" w:type="dxa"/>
        <w:tblLayout w:type="fixed"/>
        <w:tblLook w:val="04A0"/>
      </w:tblPr>
      <w:tblGrid>
        <w:gridCol w:w="3276"/>
        <w:gridCol w:w="1144"/>
        <w:gridCol w:w="3184"/>
        <w:gridCol w:w="856"/>
      </w:tblGrid>
      <w:tr w:rsidR="00DE753E">
        <w:trPr>
          <w:trHeight w:val="240"/>
        </w:trPr>
        <w:tc>
          <w:tcPr>
            <w:tcW w:w="4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kern w:val="0"/>
                <w:sz w:val="20"/>
                <w:szCs w:val="20"/>
              </w:rPr>
            </w:pPr>
            <w:r>
              <w:rPr>
                <w:rFonts w:ascii="宋体" w:eastAsia="宋体" w:hAnsi="宋体" w:cs="宋体" w:hint="eastAsia"/>
                <w:b/>
                <w:kern w:val="0"/>
                <w:sz w:val="20"/>
                <w:szCs w:val="20"/>
              </w:rPr>
              <w:t xml:space="preserve">          收            入             </w:t>
            </w:r>
          </w:p>
        </w:tc>
        <w:tc>
          <w:tcPr>
            <w:tcW w:w="4040" w:type="dxa"/>
            <w:gridSpan w:val="2"/>
            <w:tcBorders>
              <w:top w:val="single" w:sz="4" w:space="0" w:color="auto"/>
              <w:left w:val="nil"/>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kern w:val="0"/>
                <w:sz w:val="20"/>
                <w:szCs w:val="20"/>
              </w:rPr>
            </w:pPr>
            <w:r>
              <w:rPr>
                <w:rFonts w:ascii="宋体" w:eastAsia="宋体" w:hAnsi="宋体" w:cs="宋体" w:hint="eastAsia"/>
                <w:b/>
                <w:kern w:val="0"/>
                <w:sz w:val="20"/>
                <w:szCs w:val="20"/>
              </w:rPr>
              <w:t>支          出</w:t>
            </w:r>
          </w:p>
        </w:tc>
      </w:tr>
      <w:tr w:rsidR="00DE753E" w:rsidTr="0073752F">
        <w:trPr>
          <w:trHeight w:val="240"/>
        </w:trPr>
        <w:tc>
          <w:tcPr>
            <w:tcW w:w="3276"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kern w:val="0"/>
                <w:sz w:val="20"/>
                <w:szCs w:val="20"/>
              </w:rPr>
            </w:pPr>
            <w:r>
              <w:rPr>
                <w:rFonts w:ascii="宋体" w:eastAsia="宋体" w:hAnsi="宋体" w:cs="宋体" w:hint="eastAsia"/>
                <w:b/>
                <w:kern w:val="0"/>
                <w:sz w:val="20"/>
                <w:szCs w:val="20"/>
              </w:rPr>
              <w:t>收 入 项 目</w:t>
            </w:r>
          </w:p>
        </w:tc>
        <w:tc>
          <w:tcPr>
            <w:tcW w:w="1144" w:type="dxa"/>
            <w:tcBorders>
              <w:top w:val="nil"/>
              <w:left w:val="nil"/>
              <w:bottom w:val="nil"/>
              <w:right w:val="single" w:sz="4" w:space="0" w:color="auto"/>
            </w:tcBorders>
            <w:shd w:val="clear" w:color="auto" w:fill="auto"/>
            <w:vAlign w:val="center"/>
          </w:tcPr>
          <w:p w:rsidR="00DE753E" w:rsidRDefault="0025331A">
            <w:pPr>
              <w:widowControl/>
              <w:jc w:val="center"/>
              <w:rPr>
                <w:rFonts w:ascii="宋体" w:eastAsia="宋体" w:hAnsi="宋体" w:cs="宋体"/>
                <w:b/>
                <w:kern w:val="0"/>
                <w:sz w:val="20"/>
                <w:szCs w:val="20"/>
              </w:rPr>
            </w:pPr>
            <w:r>
              <w:rPr>
                <w:rFonts w:ascii="宋体" w:eastAsia="宋体" w:hAnsi="宋体" w:cs="宋体" w:hint="eastAsia"/>
                <w:b/>
                <w:kern w:val="0"/>
                <w:sz w:val="20"/>
                <w:szCs w:val="20"/>
              </w:rPr>
              <w:t>预算数</w:t>
            </w:r>
          </w:p>
        </w:tc>
        <w:tc>
          <w:tcPr>
            <w:tcW w:w="3184" w:type="dxa"/>
            <w:tcBorders>
              <w:top w:val="nil"/>
              <w:left w:val="nil"/>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kern w:val="0"/>
                <w:sz w:val="20"/>
                <w:szCs w:val="20"/>
              </w:rPr>
            </w:pPr>
            <w:r>
              <w:rPr>
                <w:rFonts w:ascii="宋体" w:eastAsia="宋体" w:hAnsi="宋体" w:cs="宋体" w:hint="eastAsia"/>
                <w:b/>
                <w:kern w:val="0"/>
                <w:sz w:val="20"/>
                <w:szCs w:val="20"/>
              </w:rPr>
              <w:t>支出功能分类科目</w:t>
            </w:r>
          </w:p>
        </w:tc>
        <w:tc>
          <w:tcPr>
            <w:tcW w:w="856" w:type="dxa"/>
            <w:tcBorders>
              <w:top w:val="nil"/>
              <w:left w:val="nil"/>
              <w:bottom w:val="nil"/>
              <w:right w:val="single" w:sz="4" w:space="0" w:color="auto"/>
            </w:tcBorders>
            <w:shd w:val="clear" w:color="auto" w:fill="auto"/>
            <w:vAlign w:val="center"/>
          </w:tcPr>
          <w:p w:rsidR="00DE753E" w:rsidRDefault="0025331A">
            <w:pPr>
              <w:widowControl/>
              <w:jc w:val="center"/>
              <w:rPr>
                <w:rFonts w:ascii="宋体" w:eastAsia="宋体" w:hAnsi="宋体" w:cs="宋体"/>
                <w:b/>
                <w:kern w:val="0"/>
                <w:sz w:val="20"/>
                <w:szCs w:val="20"/>
              </w:rPr>
            </w:pPr>
            <w:r>
              <w:rPr>
                <w:rFonts w:ascii="宋体" w:eastAsia="宋体" w:hAnsi="宋体" w:cs="宋体" w:hint="eastAsia"/>
                <w:b/>
                <w:kern w:val="0"/>
                <w:sz w:val="20"/>
                <w:szCs w:val="20"/>
              </w:rPr>
              <w:t>预算数</w:t>
            </w:r>
          </w:p>
        </w:tc>
      </w:tr>
      <w:tr w:rsidR="00DE753E" w:rsidTr="0073752F">
        <w:trPr>
          <w:trHeight w:val="240"/>
        </w:trPr>
        <w:tc>
          <w:tcPr>
            <w:tcW w:w="3276" w:type="dxa"/>
            <w:tcBorders>
              <w:top w:val="nil"/>
              <w:left w:val="single" w:sz="4" w:space="0" w:color="auto"/>
              <w:bottom w:val="single" w:sz="4" w:space="0" w:color="auto"/>
              <w:right w:val="nil"/>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一、一般公共预算拨款收入</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DE753E" w:rsidRDefault="0073752F">
            <w:pPr>
              <w:widowControl/>
              <w:jc w:val="right"/>
              <w:rPr>
                <w:rFonts w:ascii="宋体" w:eastAsia="宋体" w:hAnsi="宋体" w:cs="宋体"/>
                <w:kern w:val="0"/>
                <w:sz w:val="20"/>
                <w:szCs w:val="20"/>
              </w:rPr>
            </w:pPr>
            <w:r w:rsidRPr="0073752F">
              <w:rPr>
                <w:rFonts w:ascii="宋体" w:eastAsia="宋体" w:hAnsi="宋体" w:cs="宋体"/>
                <w:kern w:val="0"/>
                <w:sz w:val="20"/>
                <w:szCs w:val="20"/>
              </w:rPr>
              <w:t>1,501.75</w:t>
            </w:r>
          </w:p>
        </w:tc>
        <w:tc>
          <w:tcPr>
            <w:tcW w:w="3184" w:type="dxa"/>
            <w:tcBorders>
              <w:top w:val="nil"/>
              <w:left w:val="nil"/>
              <w:bottom w:val="single" w:sz="4" w:space="0" w:color="auto"/>
              <w:right w:val="nil"/>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一、一般公共服务支出</w:t>
            </w:r>
          </w:p>
        </w:tc>
        <w:tc>
          <w:tcPr>
            <w:tcW w:w="856" w:type="dxa"/>
            <w:tcBorders>
              <w:top w:val="single" w:sz="4" w:space="0" w:color="auto"/>
              <w:left w:val="single" w:sz="4" w:space="0" w:color="auto"/>
              <w:bottom w:val="nil"/>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DE753E" w:rsidTr="0073752F">
        <w:trPr>
          <w:trHeight w:val="240"/>
        </w:trPr>
        <w:tc>
          <w:tcPr>
            <w:tcW w:w="3276" w:type="dxa"/>
            <w:tcBorders>
              <w:top w:val="nil"/>
              <w:left w:val="single" w:sz="4" w:space="0" w:color="auto"/>
              <w:bottom w:val="single" w:sz="4" w:space="0" w:color="auto"/>
              <w:right w:val="nil"/>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其中：中央转移支付收入</w:t>
            </w:r>
          </w:p>
        </w:tc>
        <w:tc>
          <w:tcPr>
            <w:tcW w:w="1144"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184" w:type="dxa"/>
            <w:tcBorders>
              <w:top w:val="nil"/>
              <w:left w:val="nil"/>
              <w:bottom w:val="single" w:sz="4" w:space="0" w:color="auto"/>
              <w:right w:val="nil"/>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二、外交支出</w:t>
            </w:r>
          </w:p>
        </w:tc>
        <w:tc>
          <w:tcPr>
            <w:tcW w:w="856" w:type="dxa"/>
            <w:tcBorders>
              <w:top w:val="single" w:sz="4" w:space="0" w:color="auto"/>
              <w:left w:val="single" w:sz="4" w:space="0" w:color="auto"/>
              <w:bottom w:val="nil"/>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DE753E" w:rsidTr="0073752F">
        <w:trPr>
          <w:trHeight w:val="240"/>
        </w:trPr>
        <w:tc>
          <w:tcPr>
            <w:tcW w:w="3276" w:type="dxa"/>
            <w:tcBorders>
              <w:top w:val="nil"/>
              <w:left w:val="single" w:sz="4" w:space="0" w:color="auto"/>
              <w:bottom w:val="single" w:sz="4" w:space="0" w:color="auto"/>
              <w:right w:val="nil"/>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44"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184" w:type="dxa"/>
            <w:tcBorders>
              <w:top w:val="nil"/>
              <w:left w:val="nil"/>
              <w:bottom w:val="single" w:sz="4" w:space="0" w:color="auto"/>
              <w:right w:val="nil"/>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三、国防支出</w:t>
            </w:r>
          </w:p>
        </w:tc>
        <w:tc>
          <w:tcPr>
            <w:tcW w:w="856" w:type="dxa"/>
            <w:tcBorders>
              <w:top w:val="single" w:sz="4" w:space="0" w:color="auto"/>
              <w:left w:val="single" w:sz="4" w:space="0" w:color="auto"/>
              <w:bottom w:val="nil"/>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DE753E" w:rsidTr="0073752F">
        <w:trPr>
          <w:trHeight w:val="240"/>
        </w:trPr>
        <w:tc>
          <w:tcPr>
            <w:tcW w:w="3276"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二、政府性基金预算拨款收入</w:t>
            </w:r>
          </w:p>
        </w:tc>
        <w:tc>
          <w:tcPr>
            <w:tcW w:w="1144"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184" w:type="dxa"/>
            <w:tcBorders>
              <w:top w:val="nil"/>
              <w:left w:val="nil"/>
              <w:bottom w:val="single" w:sz="4" w:space="0" w:color="auto"/>
              <w:right w:val="nil"/>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四、公共安全支出</w:t>
            </w:r>
          </w:p>
        </w:tc>
        <w:tc>
          <w:tcPr>
            <w:tcW w:w="856" w:type="dxa"/>
            <w:tcBorders>
              <w:top w:val="single" w:sz="4" w:space="0" w:color="auto"/>
              <w:left w:val="single" w:sz="4" w:space="0" w:color="auto"/>
              <w:bottom w:val="nil"/>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DE753E" w:rsidTr="0073752F">
        <w:trPr>
          <w:trHeight w:val="240"/>
        </w:trPr>
        <w:tc>
          <w:tcPr>
            <w:tcW w:w="3276" w:type="dxa"/>
            <w:tcBorders>
              <w:top w:val="nil"/>
              <w:left w:val="single" w:sz="4" w:space="0" w:color="auto"/>
              <w:bottom w:val="single" w:sz="4" w:space="0" w:color="auto"/>
              <w:right w:val="nil"/>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其中：中央转移支付收入</w:t>
            </w:r>
          </w:p>
        </w:tc>
        <w:tc>
          <w:tcPr>
            <w:tcW w:w="1144"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184" w:type="dxa"/>
            <w:tcBorders>
              <w:top w:val="nil"/>
              <w:left w:val="nil"/>
              <w:bottom w:val="single" w:sz="4" w:space="0" w:color="auto"/>
              <w:right w:val="nil"/>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五、教育支出</w:t>
            </w:r>
          </w:p>
        </w:tc>
        <w:tc>
          <w:tcPr>
            <w:tcW w:w="856" w:type="dxa"/>
            <w:tcBorders>
              <w:top w:val="single" w:sz="4" w:space="0" w:color="auto"/>
              <w:left w:val="single" w:sz="4" w:space="0" w:color="auto"/>
              <w:bottom w:val="nil"/>
              <w:right w:val="single" w:sz="4" w:space="0" w:color="auto"/>
            </w:tcBorders>
            <w:shd w:val="clear" w:color="auto" w:fill="auto"/>
            <w:vAlign w:val="center"/>
          </w:tcPr>
          <w:p w:rsidR="00DE753E" w:rsidRDefault="0073752F">
            <w:pPr>
              <w:widowControl/>
              <w:jc w:val="right"/>
              <w:rPr>
                <w:rFonts w:ascii="宋体" w:eastAsia="宋体" w:hAnsi="宋体" w:cs="宋体"/>
                <w:kern w:val="0"/>
                <w:sz w:val="20"/>
                <w:szCs w:val="20"/>
              </w:rPr>
            </w:pPr>
            <w:r w:rsidRPr="0073752F">
              <w:rPr>
                <w:rFonts w:ascii="宋体" w:eastAsia="宋体" w:hAnsi="宋体" w:cs="宋体"/>
                <w:kern w:val="0"/>
                <w:sz w:val="16"/>
                <w:szCs w:val="20"/>
              </w:rPr>
              <w:t>1,064.65</w:t>
            </w:r>
            <w:r w:rsidR="0025331A">
              <w:rPr>
                <w:rFonts w:ascii="宋体" w:eastAsia="宋体" w:hAnsi="宋体" w:cs="宋体" w:hint="eastAsia"/>
                <w:kern w:val="0"/>
                <w:sz w:val="20"/>
                <w:szCs w:val="20"/>
              </w:rPr>
              <w:t xml:space="preserve">　</w:t>
            </w:r>
          </w:p>
        </w:tc>
      </w:tr>
      <w:tr w:rsidR="00DE753E" w:rsidTr="0073752F">
        <w:trPr>
          <w:trHeight w:val="240"/>
        </w:trPr>
        <w:tc>
          <w:tcPr>
            <w:tcW w:w="3276" w:type="dxa"/>
            <w:tcBorders>
              <w:top w:val="nil"/>
              <w:left w:val="single" w:sz="4" w:space="0" w:color="auto"/>
              <w:bottom w:val="single" w:sz="4" w:space="0" w:color="auto"/>
              <w:right w:val="nil"/>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44"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184" w:type="dxa"/>
            <w:tcBorders>
              <w:top w:val="nil"/>
              <w:left w:val="nil"/>
              <w:bottom w:val="single" w:sz="4" w:space="0" w:color="auto"/>
              <w:right w:val="nil"/>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六、科学技术支出</w:t>
            </w:r>
          </w:p>
        </w:tc>
        <w:tc>
          <w:tcPr>
            <w:tcW w:w="856" w:type="dxa"/>
            <w:tcBorders>
              <w:top w:val="single" w:sz="4" w:space="0" w:color="auto"/>
              <w:left w:val="single" w:sz="4" w:space="0" w:color="auto"/>
              <w:bottom w:val="nil"/>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DE753E" w:rsidTr="0073752F">
        <w:trPr>
          <w:trHeight w:val="240"/>
        </w:trPr>
        <w:tc>
          <w:tcPr>
            <w:tcW w:w="3276"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三、国有资本经营预算拨款收入</w:t>
            </w:r>
          </w:p>
        </w:tc>
        <w:tc>
          <w:tcPr>
            <w:tcW w:w="1144"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184" w:type="dxa"/>
            <w:tcBorders>
              <w:top w:val="nil"/>
              <w:left w:val="nil"/>
              <w:bottom w:val="single" w:sz="4" w:space="0" w:color="auto"/>
              <w:right w:val="nil"/>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七、文化旅游体育与传媒支出</w:t>
            </w:r>
          </w:p>
        </w:tc>
        <w:tc>
          <w:tcPr>
            <w:tcW w:w="856" w:type="dxa"/>
            <w:tcBorders>
              <w:top w:val="single" w:sz="4" w:space="0" w:color="auto"/>
              <w:left w:val="single" w:sz="4" w:space="0" w:color="auto"/>
              <w:bottom w:val="nil"/>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DE753E" w:rsidTr="0073752F">
        <w:trPr>
          <w:trHeight w:val="240"/>
        </w:trPr>
        <w:tc>
          <w:tcPr>
            <w:tcW w:w="3276" w:type="dxa"/>
            <w:tcBorders>
              <w:top w:val="nil"/>
              <w:left w:val="single" w:sz="4" w:space="0" w:color="auto"/>
              <w:bottom w:val="single" w:sz="4" w:space="0" w:color="auto"/>
              <w:right w:val="nil"/>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其中：中央转移支付收入</w:t>
            </w:r>
          </w:p>
        </w:tc>
        <w:tc>
          <w:tcPr>
            <w:tcW w:w="1144"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184" w:type="dxa"/>
            <w:tcBorders>
              <w:top w:val="nil"/>
              <w:left w:val="nil"/>
              <w:bottom w:val="single" w:sz="4" w:space="0" w:color="auto"/>
              <w:right w:val="nil"/>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八、社会保障和就业支出</w:t>
            </w:r>
          </w:p>
        </w:tc>
        <w:tc>
          <w:tcPr>
            <w:tcW w:w="856" w:type="dxa"/>
            <w:tcBorders>
              <w:top w:val="single" w:sz="4" w:space="0" w:color="auto"/>
              <w:left w:val="single" w:sz="4" w:space="0" w:color="auto"/>
              <w:bottom w:val="nil"/>
              <w:right w:val="single" w:sz="4" w:space="0" w:color="auto"/>
            </w:tcBorders>
            <w:shd w:val="clear" w:color="auto" w:fill="auto"/>
            <w:vAlign w:val="center"/>
          </w:tcPr>
          <w:p w:rsidR="00DE753E" w:rsidRDefault="0073752F">
            <w:pPr>
              <w:widowControl/>
              <w:jc w:val="right"/>
              <w:rPr>
                <w:rFonts w:ascii="宋体" w:eastAsia="宋体" w:hAnsi="宋体" w:cs="宋体"/>
                <w:kern w:val="0"/>
                <w:sz w:val="20"/>
                <w:szCs w:val="20"/>
              </w:rPr>
            </w:pPr>
            <w:r>
              <w:rPr>
                <w:rFonts w:ascii="宋体" w:eastAsia="宋体" w:hAnsi="宋体" w:cs="宋体" w:hint="eastAsia"/>
                <w:kern w:val="0"/>
                <w:sz w:val="20"/>
                <w:szCs w:val="20"/>
              </w:rPr>
              <w:t>224.89</w:t>
            </w:r>
            <w:r w:rsidR="0025331A">
              <w:rPr>
                <w:rFonts w:ascii="宋体" w:eastAsia="宋体" w:hAnsi="宋体" w:cs="宋体" w:hint="eastAsia"/>
                <w:kern w:val="0"/>
                <w:sz w:val="20"/>
                <w:szCs w:val="20"/>
              </w:rPr>
              <w:t xml:space="preserve">　</w:t>
            </w:r>
          </w:p>
        </w:tc>
      </w:tr>
      <w:tr w:rsidR="00DE753E" w:rsidTr="0073752F">
        <w:trPr>
          <w:trHeight w:val="240"/>
        </w:trPr>
        <w:tc>
          <w:tcPr>
            <w:tcW w:w="3276" w:type="dxa"/>
            <w:tcBorders>
              <w:top w:val="nil"/>
              <w:left w:val="single" w:sz="4" w:space="0" w:color="auto"/>
              <w:bottom w:val="single" w:sz="4" w:space="0" w:color="auto"/>
              <w:right w:val="nil"/>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44"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184" w:type="dxa"/>
            <w:tcBorders>
              <w:top w:val="nil"/>
              <w:left w:val="nil"/>
              <w:bottom w:val="single" w:sz="4" w:space="0" w:color="auto"/>
              <w:right w:val="nil"/>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九、卫生健康支出</w:t>
            </w:r>
          </w:p>
        </w:tc>
        <w:tc>
          <w:tcPr>
            <w:tcW w:w="856" w:type="dxa"/>
            <w:tcBorders>
              <w:top w:val="single" w:sz="4" w:space="0" w:color="auto"/>
              <w:left w:val="single" w:sz="4" w:space="0" w:color="auto"/>
              <w:bottom w:val="nil"/>
              <w:right w:val="single" w:sz="4" w:space="0" w:color="auto"/>
            </w:tcBorders>
            <w:shd w:val="clear" w:color="auto" w:fill="auto"/>
            <w:vAlign w:val="center"/>
          </w:tcPr>
          <w:p w:rsidR="00DE753E" w:rsidRDefault="0073752F">
            <w:pPr>
              <w:widowControl/>
              <w:jc w:val="right"/>
              <w:rPr>
                <w:rFonts w:ascii="宋体" w:eastAsia="宋体" w:hAnsi="宋体" w:cs="宋体"/>
                <w:kern w:val="0"/>
                <w:sz w:val="20"/>
                <w:szCs w:val="20"/>
              </w:rPr>
            </w:pPr>
            <w:r>
              <w:rPr>
                <w:rFonts w:ascii="宋体" w:eastAsia="宋体" w:hAnsi="宋体" w:cs="宋体" w:hint="eastAsia"/>
                <w:kern w:val="0"/>
                <w:sz w:val="20"/>
                <w:szCs w:val="20"/>
              </w:rPr>
              <w:t>55.41</w:t>
            </w:r>
            <w:r w:rsidR="0025331A">
              <w:rPr>
                <w:rFonts w:ascii="宋体" w:eastAsia="宋体" w:hAnsi="宋体" w:cs="宋体" w:hint="eastAsia"/>
                <w:kern w:val="0"/>
                <w:sz w:val="20"/>
                <w:szCs w:val="20"/>
              </w:rPr>
              <w:t xml:space="preserve">　</w:t>
            </w:r>
          </w:p>
        </w:tc>
      </w:tr>
      <w:tr w:rsidR="00DE753E" w:rsidTr="0073752F">
        <w:trPr>
          <w:trHeight w:val="240"/>
        </w:trPr>
        <w:tc>
          <w:tcPr>
            <w:tcW w:w="3276"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四、财政专户管理资金收入</w:t>
            </w:r>
          </w:p>
        </w:tc>
        <w:tc>
          <w:tcPr>
            <w:tcW w:w="1144"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184" w:type="dxa"/>
            <w:tcBorders>
              <w:top w:val="nil"/>
              <w:left w:val="nil"/>
              <w:bottom w:val="single" w:sz="4" w:space="0" w:color="auto"/>
              <w:right w:val="nil"/>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十、节能环保支出</w:t>
            </w:r>
          </w:p>
        </w:tc>
        <w:tc>
          <w:tcPr>
            <w:tcW w:w="856" w:type="dxa"/>
            <w:tcBorders>
              <w:top w:val="single" w:sz="4" w:space="0" w:color="auto"/>
              <w:left w:val="single" w:sz="4" w:space="0" w:color="auto"/>
              <w:bottom w:val="nil"/>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DE753E" w:rsidTr="0073752F">
        <w:trPr>
          <w:trHeight w:val="240"/>
        </w:trPr>
        <w:tc>
          <w:tcPr>
            <w:tcW w:w="3276"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44"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184" w:type="dxa"/>
            <w:tcBorders>
              <w:top w:val="nil"/>
              <w:left w:val="nil"/>
              <w:bottom w:val="single" w:sz="4" w:space="0" w:color="auto"/>
              <w:right w:val="nil"/>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十一、城乡社区支出</w:t>
            </w:r>
          </w:p>
        </w:tc>
        <w:tc>
          <w:tcPr>
            <w:tcW w:w="856" w:type="dxa"/>
            <w:tcBorders>
              <w:top w:val="single" w:sz="4" w:space="0" w:color="auto"/>
              <w:left w:val="single" w:sz="4" w:space="0" w:color="auto"/>
              <w:bottom w:val="nil"/>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DE753E" w:rsidTr="0073752F">
        <w:trPr>
          <w:trHeight w:val="240"/>
        </w:trPr>
        <w:tc>
          <w:tcPr>
            <w:tcW w:w="3276"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五、单位资金收入</w:t>
            </w:r>
          </w:p>
        </w:tc>
        <w:tc>
          <w:tcPr>
            <w:tcW w:w="1144"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184" w:type="dxa"/>
            <w:tcBorders>
              <w:top w:val="nil"/>
              <w:left w:val="nil"/>
              <w:bottom w:val="single" w:sz="4" w:space="0" w:color="auto"/>
              <w:right w:val="nil"/>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十二、农林水支出</w:t>
            </w:r>
          </w:p>
        </w:tc>
        <w:tc>
          <w:tcPr>
            <w:tcW w:w="856" w:type="dxa"/>
            <w:tcBorders>
              <w:top w:val="single" w:sz="4" w:space="0" w:color="auto"/>
              <w:left w:val="single" w:sz="4" w:space="0" w:color="auto"/>
              <w:bottom w:val="nil"/>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DE753E" w:rsidTr="0073752F">
        <w:trPr>
          <w:trHeight w:val="240"/>
        </w:trPr>
        <w:tc>
          <w:tcPr>
            <w:tcW w:w="3276"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其中：事业收入</w:t>
            </w:r>
          </w:p>
        </w:tc>
        <w:tc>
          <w:tcPr>
            <w:tcW w:w="1144"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184" w:type="dxa"/>
            <w:tcBorders>
              <w:top w:val="nil"/>
              <w:left w:val="nil"/>
              <w:bottom w:val="single" w:sz="4" w:space="0" w:color="auto"/>
              <w:right w:val="nil"/>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十三、交通运输支出</w:t>
            </w:r>
          </w:p>
        </w:tc>
        <w:tc>
          <w:tcPr>
            <w:tcW w:w="856" w:type="dxa"/>
            <w:tcBorders>
              <w:top w:val="single" w:sz="4" w:space="0" w:color="auto"/>
              <w:left w:val="single" w:sz="4" w:space="0" w:color="auto"/>
              <w:bottom w:val="nil"/>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DE753E" w:rsidTr="0073752F">
        <w:trPr>
          <w:trHeight w:val="240"/>
        </w:trPr>
        <w:tc>
          <w:tcPr>
            <w:tcW w:w="3276"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事业单位经营收入</w:t>
            </w:r>
          </w:p>
        </w:tc>
        <w:tc>
          <w:tcPr>
            <w:tcW w:w="1144"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十四、资源勘探工业信息等支出</w:t>
            </w:r>
          </w:p>
        </w:tc>
        <w:tc>
          <w:tcPr>
            <w:tcW w:w="856" w:type="dxa"/>
            <w:tcBorders>
              <w:top w:val="single" w:sz="4" w:space="0" w:color="auto"/>
              <w:left w:val="nil"/>
              <w:bottom w:val="nil"/>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DE753E" w:rsidTr="0073752F">
        <w:trPr>
          <w:trHeight w:val="240"/>
        </w:trPr>
        <w:tc>
          <w:tcPr>
            <w:tcW w:w="3276"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上级补助收入</w:t>
            </w:r>
          </w:p>
        </w:tc>
        <w:tc>
          <w:tcPr>
            <w:tcW w:w="1144"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十五、商业服务业等支出</w:t>
            </w:r>
          </w:p>
        </w:tc>
        <w:tc>
          <w:tcPr>
            <w:tcW w:w="856" w:type="dxa"/>
            <w:tcBorders>
              <w:top w:val="single" w:sz="4" w:space="0" w:color="auto"/>
              <w:left w:val="nil"/>
              <w:bottom w:val="nil"/>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DE753E" w:rsidTr="0073752F">
        <w:trPr>
          <w:trHeight w:val="240"/>
        </w:trPr>
        <w:tc>
          <w:tcPr>
            <w:tcW w:w="3276"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附属单位上缴收入</w:t>
            </w:r>
          </w:p>
        </w:tc>
        <w:tc>
          <w:tcPr>
            <w:tcW w:w="1144"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十六、金融支出</w:t>
            </w:r>
          </w:p>
        </w:tc>
        <w:tc>
          <w:tcPr>
            <w:tcW w:w="856" w:type="dxa"/>
            <w:tcBorders>
              <w:top w:val="single" w:sz="4" w:space="0" w:color="auto"/>
              <w:left w:val="nil"/>
              <w:bottom w:val="nil"/>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DE753E" w:rsidTr="0073752F">
        <w:trPr>
          <w:trHeight w:val="240"/>
        </w:trPr>
        <w:tc>
          <w:tcPr>
            <w:tcW w:w="3276"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其他收入</w:t>
            </w:r>
          </w:p>
        </w:tc>
        <w:tc>
          <w:tcPr>
            <w:tcW w:w="1144"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十七、援助其他地区支出</w:t>
            </w:r>
          </w:p>
        </w:tc>
        <w:tc>
          <w:tcPr>
            <w:tcW w:w="856" w:type="dxa"/>
            <w:tcBorders>
              <w:top w:val="single" w:sz="4" w:space="0" w:color="auto"/>
              <w:left w:val="nil"/>
              <w:bottom w:val="nil"/>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DE753E" w:rsidTr="0073752F">
        <w:trPr>
          <w:trHeight w:val="240"/>
        </w:trPr>
        <w:tc>
          <w:tcPr>
            <w:tcW w:w="3276"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44"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十八、自然资源海洋气象等支出</w:t>
            </w:r>
          </w:p>
        </w:tc>
        <w:tc>
          <w:tcPr>
            <w:tcW w:w="856" w:type="dxa"/>
            <w:tcBorders>
              <w:top w:val="single" w:sz="4" w:space="0" w:color="auto"/>
              <w:left w:val="nil"/>
              <w:bottom w:val="nil"/>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DE753E" w:rsidTr="0073752F">
        <w:trPr>
          <w:trHeight w:val="240"/>
        </w:trPr>
        <w:tc>
          <w:tcPr>
            <w:tcW w:w="3276"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44"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十九、住房保障支出</w:t>
            </w:r>
          </w:p>
        </w:tc>
        <w:tc>
          <w:tcPr>
            <w:tcW w:w="856" w:type="dxa"/>
            <w:tcBorders>
              <w:top w:val="single" w:sz="4" w:space="0" w:color="auto"/>
              <w:left w:val="nil"/>
              <w:bottom w:val="nil"/>
              <w:right w:val="single" w:sz="4" w:space="0" w:color="auto"/>
            </w:tcBorders>
            <w:shd w:val="clear" w:color="auto" w:fill="auto"/>
            <w:vAlign w:val="center"/>
          </w:tcPr>
          <w:p w:rsidR="00DE753E" w:rsidRDefault="0073752F">
            <w:pPr>
              <w:widowControl/>
              <w:jc w:val="right"/>
              <w:rPr>
                <w:rFonts w:ascii="宋体" w:eastAsia="宋体" w:hAnsi="宋体" w:cs="宋体"/>
                <w:kern w:val="0"/>
                <w:sz w:val="20"/>
                <w:szCs w:val="20"/>
              </w:rPr>
            </w:pPr>
            <w:r>
              <w:rPr>
                <w:rFonts w:ascii="宋体" w:eastAsia="宋体" w:hAnsi="宋体" w:cs="宋体" w:hint="eastAsia"/>
                <w:kern w:val="0"/>
                <w:sz w:val="20"/>
                <w:szCs w:val="20"/>
              </w:rPr>
              <w:t>156.81</w:t>
            </w:r>
            <w:r w:rsidR="0025331A">
              <w:rPr>
                <w:rFonts w:ascii="宋体" w:eastAsia="宋体" w:hAnsi="宋体" w:cs="宋体" w:hint="eastAsia"/>
                <w:kern w:val="0"/>
                <w:sz w:val="20"/>
                <w:szCs w:val="20"/>
              </w:rPr>
              <w:t xml:space="preserve">　</w:t>
            </w:r>
          </w:p>
        </w:tc>
      </w:tr>
      <w:tr w:rsidR="00DE753E" w:rsidTr="0073752F">
        <w:trPr>
          <w:trHeight w:val="240"/>
        </w:trPr>
        <w:tc>
          <w:tcPr>
            <w:tcW w:w="3276"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44"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二十、粮油物资储备支出</w:t>
            </w:r>
          </w:p>
        </w:tc>
        <w:tc>
          <w:tcPr>
            <w:tcW w:w="856" w:type="dxa"/>
            <w:tcBorders>
              <w:top w:val="single" w:sz="4" w:space="0" w:color="auto"/>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DE753E" w:rsidTr="0073752F">
        <w:trPr>
          <w:trHeight w:val="240"/>
        </w:trPr>
        <w:tc>
          <w:tcPr>
            <w:tcW w:w="3276"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44"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二十一、灾害防治及应急管理支出</w:t>
            </w:r>
          </w:p>
        </w:tc>
        <w:tc>
          <w:tcPr>
            <w:tcW w:w="856"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DE753E" w:rsidTr="0073752F">
        <w:trPr>
          <w:trHeight w:val="240"/>
        </w:trPr>
        <w:tc>
          <w:tcPr>
            <w:tcW w:w="3276"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44"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二十二、预备费</w:t>
            </w:r>
          </w:p>
        </w:tc>
        <w:tc>
          <w:tcPr>
            <w:tcW w:w="856"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DE753E" w:rsidTr="0073752F">
        <w:trPr>
          <w:trHeight w:val="240"/>
        </w:trPr>
        <w:tc>
          <w:tcPr>
            <w:tcW w:w="3276"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44"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二十三、其他支出</w:t>
            </w:r>
          </w:p>
        </w:tc>
        <w:tc>
          <w:tcPr>
            <w:tcW w:w="856"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DE753E" w:rsidTr="0073752F">
        <w:trPr>
          <w:trHeight w:val="240"/>
        </w:trPr>
        <w:tc>
          <w:tcPr>
            <w:tcW w:w="3276"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44"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二十四、转移性支出</w:t>
            </w:r>
          </w:p>
        </w:tc>
        <w:tc>
          <w:tcPr>
            <w:tcW w:w="856"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DE753E" w:rsidTr="0073752F">
        <w:trPr>
          <w:trHeight w:val="240"/>
        </w:trPr>
        <w:tc>
          <w:tcPr>
            <w:tcW w:w="3276"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44"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二十五、债务还本支出</w:t>
            </w:r>
          </w:p>
        </w:tc>
        <w:tc>
          <w:tcPr>
            <w:tcW w:w="856"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DE753E" w:rsidTr="0073752F">
        <w:trPr>
          <w:trHeight w:val="240"/>
        </w:trPr>
        <w:tc>
          <w:tcPr>
            <w:tcW w:w="3276" w:type="dxa"/>
            <w:tcBorders>
              <w:top w:val="nil"/>
              <w:left w:val="single" w:sz="4" w:space="0" w:color="auto"/>
              <w:bottom w:val="single" w:sz="4" w:space="0" w:color="auto"/>
              <w:right w:val="nil"/>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44"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二十六、债务付息支出</w:t>
            </w:r>
          </w:p>
        </w:tc>
        <w:tc>
          <w:tcPr>
            <w:tcW w:w="856"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DE753E" w:rsidTr="0073752F">
        <w:trPr>
          <w:trHeight w:val="240"/>
        </w:trPr>
        <w:tc>
          <w:tcPr>
            <w:tcW w:w="3276" w:type="dxa"/>
            <w:tcBorders>
              <w:top w:val="nil"/>
              <w:left w:val="single" w:sz="4" w:space="0" w:color="auto"/>
              <w:bottom w:val="single" w:sz="4" w:space="0" w:color="auto"/>
              <w:right w:val="nil"/>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44"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二十七、债务发行费用支出</w:t>
            </w:r>
          </w:p>
        </w:tc>
        <w:tc>
          <w:tcPr>
            <w:tcW w:w="856"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73752F" w:rsidTr="0073752F">
        <w:trPr>
          <w:trHeight w:val="240"/>
        </w:trPr>
        <w:tc>
          <w:tcPr>
            <w:tcW w:w="3276" w:type="dxa"/>
            <w:tcBorders>
              <w:top w:val="nil"/>
              <w:left w:val="single" w:sz="4" w:space="0" w:color="auto"/>
              <w:bottom w:val="single" w:sz="4" w:space="0" w:color="auto"/>
              <w:right w:val="single" w:sz="4" w:space="0" w:color="auto"/>
            </w:tcBorders>
            <w:shd w:val="clear" w:color="auto" w:fill="auto"/>
            <w:vAlign w:val="center"/>
          </w:tcPr>
          <w:p w:rsidR="0073752F" w:rsidRDefault="0073752F">
            <w:pPr>
              <w:widowControl/>
              <w:jc w:val="center"/>
              <w:rPr>
                <w:rFonts w:ascii="宋体" w:eastAsia="宋体" w:hAnsi="宋体" w:cs="宋体"/>
                <w:kern w:val="0"/>
                <w:sz w:val="20"/>
                <w:szCs w:val="20"/>
              </w:rPr>
            </w:pPr>
            <w:r>
              <w:rPr>
                <w:rFonts w:ascii="宋体" w:eastAsia="宋体" w:hAnsi="宋体" w:cs="宋体" w:hint="eastAsia"/>
                <w:kern w:val="0"/>
                <w:sz w:val="20"/>
                <w:szCs w:val="20"/>
              </w:rPr>
              <w:t>本  年  收  入  小  计</w:t>
            </w:r>
          </w:p>
        </w:tc>
        <w:tc>
          <w:tcPr>
            <w:tcW w:w="1144" w:type="dxa"/>
            <w:tcBorders>
              <w:top w:val="nil"/>
              <w:left w:val="nil"/>
              <w:bottom w:val="single" w:sz="4" w:space="0" w:color="auto"/>
              <w:right w:val="single" w:sz="4" w:space="0" w:color="auto"/>
            </w:tcBorders>
            <w:shd w:val="clear" w:color="auto" w:fill="auto"/>
            <w:vAlign w:val="center"/>
          </w:tcPr>
          <w:p w:rsidR="0073752F" w:rsidRDefault="0073752F">
            <w:pPr>
              <w:widowControl/>
              <w:jc w:val="right"/>
              <w:rPr>
                <w:rFonts w:ascii="宋体" w:eastAsia="宋体" w:hAnsi="宋体" w:cs="宋体"/>
                <w:kern w:val="0"/>
                <w:sz w:val="20"/>
                <w:szCs w:val="20"/>
              </w:rPr>
            </w:pPr>
            <w:r w:rsidRPr="0073752F">
              <w:rPr>
                <w:rFonts w:ascii="宋体" w:eastAsia="宋体" w:hAnsi="宋体" w:cs="宋体"/>
                <w:kern w:val="0"/>
                <w:sz w:val="20"/>
                <w:szCs w:val="20"/>
              </w:rPr>
              <w:t>1,501.75</w:t>
            </w:r>
            <w:r>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rsidR="0073752F" w:rsidRDefault="0073752F">
            <w:pPr>
              <w:widowControl/>
              <w:jc w:val="center"/>
              <w:rPr>
                <w:rFonts w:ascii="宋体" w:eastAsia="宋体" w:hAnsi="宋体" w:cs="宋体"/>
                <w:kern w:val="0"/>
                <w:sz w:val="20"/>
                <w:szCs w:val="20"/>
              </w:rPr>
            </w:pPr>
            <w:r>
              <w:rPr>
                <w:rFonts w:ascii="宋体" w:eastAsia="宋体" w:hAnsi="宋体" w:cs="宋体" w:hint="eastAsia"/>
                <w:kern w:val="0"/>
                <w:sz w:val="20"/>
                <w:szCs w:val="20"/>
              </w:rPr>
              <w:t>本  年  支  出  小  计</w:t>
            </w:r>
          </w:p>
        </w:tc>
        <w:tc>
          <w:tcPr>
            <w:tcW w:w="856" w:type="dxa"/>
            <w:tcBorders>
              <w:top w:val="nil"/>
              <w:left w:val="nil"/>
              <w:bottom w:val="single" w:sz="4" w:space="0" w:color="auto"/>
              <w:right w:val="single" w:sz="4" w:space="0" w:color="auto"/>
            </w:tcBorders>
            <w:shd w:val="clear" w:color="auto" w:fill="auto"/>
            <w:vAlign w:val="center"/>
          </w:tcPr>
          <w:p w:rsidR="0073752F" w:rsidRPr="0073752F" w:rsidRDefault="0073752F" w:rsidP="00692719">
            <w:pPr>
              <w:widowControl/>
              <w:jc w:val="right"/>
              <w:rPr>
                <w:rFonts w:ascii="宋体" w:eastAsia="宋体" w:hAnsi="宋体" w:cs="宋体"/>
                <w:kern w:val="0"/>
                <w:sz w:val="16"/>
                <w:szCs w:val="20"/>
              </w:rPr>
            </w:pPr>
            <w:r w:rsidRPr="0073752F">
              <w:rPr>
                <w:rFonts w:ascii="宋体" w:eastAsia="宋体" w:hAnsi="宋体" w:cs="宋体"/>
                <w:kern w:val="0"/>
                <w:sz w:val="16"/>
                <w:szCs w:val="20"/>
              </w:rPr>
              <w:t>1,501.75</w:t>
            </w:r>
            <w:r w:rsidRPr="0073752F">
              <w:rPr>
                <w:rFonts w:ascii="宋体" w:eastAsia="宋体" w:hAnsi="宋体" w:cs="宋体" w:hint="eastAsia"/>
                <w:kern w:val="0"/>
                <w:sz w:val="16"/>
                <w:szCs w:val="20"/>
              </w:rPr>
              <w:t xml:space="preserve">　</w:t>
            </w:r>
          </w:p>
        </w:tc>
      </w:tr>
      <w:tr w:rsidR="0073752F" w:rsidTr="0073752F">
        <w:trPr>
          <w:trHeight w:val="240"/>
        </w:trPr>
        <w:tc>
          <w:tcPr>
            <w:tcW w:w="3276" w:type="dxa"/>
            <w:tcBorders>
              <w:top w:val="nil"/>
              <w:left w:val="single" w:sz="4" w:space="0" w:color="auto"/>
              <w:bottom w:val="single" w:sz="4" w:space="0" w:color="auto"/>
              <w:right w:val="single" w:sz="4" w:space="0" w:color="auto"/>
            </w:tcBorders>
            <w:shd w:val="clear" w:color="auto" w:fill="auto"/>
            <w:vAlign w:val="center"/>
          </w:tcPr>
          <w:p w:rsidR="0073752F" w:rsidRDefault="0073752F">
            <w:pPr>
              <w:widowControl/>
              <w:jc w:val="left"/>
              <w:rPr>
                <w:rFonts w:ascii="宋体" w:eastAsia="宋体" w:hAnsi="宋体" w:cs="宋体"/>
                <w:kern w:val="0"/>
                <w:sz w:val="20"/>
                <w:szCs w:val="20"/>
              </w:rPr>
            </w:pPr>
            <w:r>
              <w:rPr>
                <w:rFonts w:ascii="宋体" w:eastAsia="宋体" w:hAnsi="宋体" w:cs="宋体" w:hint="eastAsia"/>
                <w:kern w:val="0"/>
                <w:sz w:val="20"/>
                <w:szCs w:val="20"/>
              </w:rPr>
              <w:t>上年结转结余</w:t>
            </w:r>
          </w:p>
        </w:tc>
        <w:tc>
          <w:tcPr>
            <w:tcW w:w="1144" w:type="dxa"/>
            <w:tcBorders>
              <w:top w:val="nil"/>
              <w:left w:val="nil"/>
              <w:bottom w:val="single" w:sz="4" w:space="0" w:color="auto"/>
              <w:right w:val="single" w:sz="4" w:space="0" w:color="auto"/>
            </w:tcBorders>
            <w:shd w:val="clear" w:color="auto" w:fill="auto"/>
            <w:vAlign w:val="center"/>
          </w:tcPr>
          <w:p w:rsidR="0073752F" w:rsidRDefault="0073752F">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rsidR="0073752F" w:rsidRDefault="0073752F">
            <w:pPr>
              <w:widowControl/>
              <w:jc w:val="left"/>
              <w:rPr>
                <w:rFonts w:ascii="宋体" w:eastAsia="宋体" w:hAnsi="宋体" w:cs="宋体"/>
                <w:kern w:val="0"/>
                <w:sz w:val="20"/>
                <w:szCs w:val="20"/>
              </w:rPr>
            </w:pPr>
            <w:r>
              <w:rPr>
                <w:rFonts w:ascii="宋体" w:eastAsia="宋体" w:hAnsi="宋体" w:cs="宋体" w:hint="eastAsia"/>
                <w:kern w:val="0"/>
                <w:sz w:val="20"/>
                <w:szCs w:val="20"/>
              </w:rPr>
              <w:t>结转下年</w:t>
            </w:r>
          </w:p>
        </w:tc>
        <w:tc>
          <w:tcPr>
            <w:tcW w:w="856" w:type="dxa"/>
            <w:tcBorders>
              <w:top w:val="nil"/>
              <w:left w:val="nil"/>
              <w:bottom w:val="single" w:sz="4" w:space="0" w:color="auto"/>
              <w:right w:val="single" w:sz="4" w:space="0" w:color="auto"/>
            </w:tcBorders>
            <w:shd w:val="clear" w:color="auto" w:fill="auto"/>
            <w:vAlign w:val="center"/>
          </w:tcPr>
          <w:p w:rsidR="0073752F" w:rsidRPr="0073752F" w:rsidRDefault="0073752F" w:rsidP="00692719">
            <w:pPr>
              <w:widowControl/>
              <w:jc w:val="right"/>
              <w:rPr>
                <w:rFonts w:ascii="宋体" w:eastAsia="宋体" w:hAnsi="宋体" w:cs="宋体"/>
                <w:kern w:val="0"/>
                <w:sz w:val="16"/>
                <w:szCs w:val="20"/>
              </w:rPr>
            </w:pPr>
            <w:r w:rsidRPr="0073752F">
              <w:rPr>
                <w:rFonts w:ascii="宋体" w:eastAsia="宋体" w:hAnsi="宋体" w:cs="宋体" w:hint="eastAsia"/>
                <w:kern w:val="0"/>
                <w:sz w:val="16"/>
                <w:szCs w:val="20"/>
              </w:rPr>
              <w:t xml:space="preserve">　</w:t>
            </w:r>
          </w:p>
        </w:tc>
      </w:tr>
      <w:tr w:rsidR="0073752F" w:rsidTr="0073752F">
        <w:trPr>
          <w:trHeight w:val="240"/>
        </w:trPr>
        <w:tc>
          <w:tcPr>
            <w:tcW w:w="3276" w:type="dxa"/>
            <w:tcBorders>
              <w:top w:val="nil"/>
              <w:left w:val="single" w:sz="4" w:space="0" w:color="auto"/>
              <w:bottom w:val="single" w:sz="4" w:space="0" w:color="auto"/>
              <w:right w:val="single" w:sz="4" w:space="0" w:color="auto"/>
            </w:tcBorders>
            <w:shd w:val="clear" w:color="auto" w:fill="auto"/>
            <w:vAlign w:val="center"/>
          </w:tcPr>
          <w:p w:rsidR="0073752F" w:rsidRDefault="0073752F">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一般公共预算</w:t>
            </w:r>
          </w:p>
        </w:tc>
        <w:tc>
          <w:tcPr>
            <w:tcW w:w="1144" w:type="dxa"/>
            <w:tcBorders>
              <w:top w:val="nil"/>
              <w:left w:val="nil"/>
              <w:bottom w:val="single" w:sz="4" w:space="0" w:color="auto"/>
              <w:right w:val="single" w:sz="4" w:space="0" w:color="auto"/>
            </w:tcBorders>
            <w:shd w:val="clear" w:color="auto" w:fill="auto"/>
            <w:vAlign w:val="center"/>
          </w:tcPr>
          <w:p w:rsidR="0073752F" w:rsidRDefault="0073752F">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rsidR="0073752F" w:rsidRDefault="0073752F">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一般公共预算</w:t>
            </w:r>
          </w:p>
        </w:tc>
        <w:tc>
          <w:tcPr>
            <w:tcW w:w="856" w:type="dxa"/>
            <w:tcBorders>
              <w:top w:val="nil"/>
              <w:left w:val="nil"/>
              <w:bottom w:val="single" w:sz="4" w:space="0" w:color="auto"/>
              <w:right w:val="single" w:sz="4" w:space="0" w:color="auto"/>
            </w:tcBorders>
            <w:shd w:val="clear" w:color="auto" w:fill="auto"/>
            <w:vAlign w:val="center"/>
          </w:tcPr>
          <w:p w:rsidR="0073752F" w:rsidRPr="0073752F" w:rsidRDefault="0073752F" w:rsidP="00692719">
            <w:pPr>
              <w:widowControl/>
              <w:jc w:val="right"/>
              <w:rPr>
                <w:rFonts w:ascii="宋体" w:eastAsia="宋体" w:hAnsi="宋体" w:cs="宋体"/>
                <w:kern w:val="0"/>
                <w:sz w:val="16"/>
                <w:szCs w:val="20"/>
              </w:rPr>
            </w:pPr>
            <w:r w:rsidRPr="0073752F">
              <w:rPr>
                <w:rFonts w:ascii="宋体" w:eastAsia="宋体" w:hAnsi="宋体" w:cs="宋体" w:hint="eastAsia"/>
                <w:kern w:val="0"/>
                <w:sz w:val="16"/>
                <w:szCs w:val="20"/>
              </w:rPr>
              <w:t xml:space="preserve">　</w:t>
            </w:r>
          </w:p>
        </w:tc>
      </w:tr>
      <w:tr w:rsidR="0073752F" w:rsidTr="0073752F">
        <w:trPr>
          <w:trHeight w:val="240"/>
        </w:trPr>
        <w:tc>
          <w:tcPr>
            <w:tcW w:w="3276" w:type="dxa"/>
            <w:tcBorders>
              <w:top w:val="nil"/>
              <w:left w:val="single" w:sz="4" w:space="0" w:color="auto"/>
              <w:bottom w:val="single" w:sz="4" w:space="0" w:color="auto"/>
              <w:right w:val="single" w:sz="4" w:space="0" w:color="auto"/>
            </w:tcBorders>
            <w:shd w:val="clear" w:color="auto" w:fill="auto"/>
            <w:vAlign w:val="center"/>
          </w:tcPr>
          <w:p w:rsidR="0073752F" w:rsidRDefault="0073752F">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政府性基金预算</w:t>
            </w:r>
          </w:p>
        </w:tc>
        <w:tc>
          <w:tcPr>
            <w:tcW w:w="1144" w:type="dxa"/>
            <w:tcBorders>
              <w:top w:val="nil"/>
              <w:left w:val="nil"/>
              <w:bottom w:val="single" w:sz="4" w:space="0" w:color="auto"/>
              <w:right w:val="single" w:sz="4" w:space="0" w:color="auto"/>
            </w:tcBorders>
            <w:shd w:val="clear" w:color="auto" w:fill="auto"/>
            <w:vAlign w:val="center"/>
          </w:tcPr>
          <w:p w:rsidR="0073752F" w:rsidRDefault="0073752F">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rsidR="0073752F" w:rsidRDefault="0073752F">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政府性基金预算</w:t>
            </w:r>
          </w:p>
        </w:tc>
        <w:tc>
          <w:tcPr>
            <w:tcW w:w="856" w:type="dxa"/>
            <w:tcBorders>
              <w:top w:val="nil"/>
              <w:left w:val="nil"/>
              <w:bottom w:val="single" w:sz="4" w:space="0" w:color="auto"/>
              <w:right w:val="single" w:sz="4" w:space="0" w:color="auto"/>
            </w:tcBorders>
            <w:shd w:val="clear" w:color="auto" w:fill="auto"/>
            <w:vAlign w:val="center"/>
          </w:tcPr>
          <w:p w:rsidR="0073752F" w:rsidRPr="0073752F" w:rsidRDefault="0073752F" w:rsidP="00692719">
            <w:pPr>
              <w:widowControl/>
              <w:jc w:val="right"/>
              <w:rPr>
                <w:rFonts w:ascii="宋体" w:eastAsia="宋体" w:hAnsi="宋体" w:cs="宋体"/>
                <w:kern w:val="0"/>
                <w:sz w:val="16"/>
                <w:szCs w:val="20"/>
              </w:rPr>
            </w:pPr>
            <w:r w:rsidRPr="0073752F">
              <w:rPr>
                <w:rFonts w:ascii="宋体" w:eastAsia="宋体" w:hAnsi="宋体" w:cs="宋体" w:hint="eastAsia"/>
                <w:kern w:val="0"/>
                <w:sz w:val="16"/>
                <w:szCs w:val="20"/>
              </w:rPr>
              <w:t xml:space="preserve">　</w:t>
            </w:r>
          </w:p>
        </w:tc>
      </w:tr>
      <w:tr w:rsidR="0073752F" w:rsidTr="00692719">
        <w:trPr>
          <w:trHeight w:val="240"/>
        </w:trPr>
        <w:tc>
          <w:tcPr>
            <w:tcW w:w="3276" w:type="dxa"/>
            <w:tcBorders>
              <w:top w:val="nil"/>
              <w:left w:val="single" w:sz="4" w:space="0" w:color="auto"/>
              <w:bottom w:val="single" w:sz="4" w:space="0" w:color="auto"/>
              <w:right w:val="single" w:sz="4" w:space="0" w:color="auto"/>
            </w:tcBorders>
            <w:shd w:val="clear" w:color="auto" w:fill="auto"/>
            <w:vAlign w:val="center"/>
          </w:tcPr>
          <w:p w:rsidR="0073752F" w:rsidRDefault="0073752F">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国有资本经营预算</w:t>
            </w:r>
          </w:p>
        </w:tc>
        <w:tc>
          <w:tcPr>
            <w:tcW w:w="1144" w:type="dxa"/>
            <w:tcBorders>
              <w:top w:val="nil"/>
              <w:left w:val="nil"/>
              <w:bottom w:val="single" w:sz="4" w:space="0" w:color="auto"/>
              <w:right w:val="single" w:sz="4" w:space="0" w:color="auto"/>
            </w:tcBorders>
            <w:shd w:val="clear" w:color="auto" w:fill="auto"/>
            <w:vAlign w:val="bottom"/>
          </w:tcPr>
          <w:p w:rsidR="0073752F" w:rsidRDefault="0073752F">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184" w:type="dxa"/>
            <w:tcBorders>
              <w:top w:val="nil"/>
              <w:left w:val="nil"/>
              <w:bottom w:val="single" w:sz="4" w:space="0" w:color="auto"/>
              <w:right w:val="single" w:sz="4" w:space="0" w:color="auto"/>
            </w:tcBorders>
            <w:shd w:val="clear" w:color="auto" w:fill="auto"/>
            <w:vAlign w:val="center"/>
          </w:tcPr>
          <w:p w:rsidR="0073752F" w:rsidRDefault="0073752F">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国有资本经营预算</w:t>
            </w:r>
          </w:p>
        </w:tc>
        <w:tc>
          <w:tcPr>
            <w:tcW w:w="856" w:type="dxa"/>
            <w:tcBorders>
              <w:top w:val="nil"/>
              <w:left w:val="nil"/>
              <w:bottom w:val="single" w:sz="4" w:space="0" w:color="auto"/>
              <w:right w:val="single" w:sz="4" w:space="0" w:color="auto"/>
            </w:tcBorders>
            <w:shd w:val="clear" w:color="auto" w:fill="auto"/>
            <w:vAlign w:val="bottom"/>
          </w:tcPr>
          <w:p w:rsidR="0073752F" w:rsidRPr="0073752F" w:rsidRDefault="0073752F" w:rsidP="00692719">
            <w:pPr>
              <w:widowControl/>
              <w:jc w:val="right"/>
              <w:rPr>
                <w:rFonts w:ascii="宋体" w:eastAsia="宋体" w:hAnsi="宋体" w:cs="宋体"/>
                <w:kern w:val="0"/>
                <w:sz w:val="16"/>
                <w:szCs w:val="18"/>
              </w:rPr>
            </w:pPr>
            <w:r w:rsidRPr="0073752F">
              <w:rPr>
                <w:rFonts w:ascii="宋体" w:eastAsia="宋体" w:hAnsi="宋体" w:cs="宋体" w:hint="eastAsia"/>
                <w:kern w:val="0"/>
                <w:sz w:val="16"/>
                <w:szCs w:val="18"/>
              </w:rPr>
              <w:t xml:space="preserve">　</w:t>
            </w:r>
          </w:p>
        </w:tc>
      </w:tr>
      <w:tr w:rsidR="0073752F" w:rsidTr="00692719">
        <w:trPr>
          <w:trHeight w:val="240"/>
        </w:trPr>
        <w:tc>
          <w:tcPr>
            <w:tcW w:w="3276" w:type="dxa"/>
            <w:tcBorders>
              <w:top w:val="nil"/>
              <w:left w:val="single" w:sz="4" w:space="0" w:color="auto"/>
              <w:bottom w:val="single" w:sz="4" w:space="0" w:color="auto"/>
              <w:right w:val="single" w:sz="4" w:space="0" w:color="auto"/>
            </w:tcBorders>
            <w:shd w:val="clear" w:color="auto" w:fill="auto"/>
            <w:vAlign w:val="center"/>
          </w:tcPr>
          <w:p w:rsidR="0073752F" w:rsidRDefault="0073752F">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财政专户管理资金</w:t>
            </w:r>
          </w:p>
        </w:tc>
        <w:tc>
          <w:tcPr>
            <w:tcW w:w="1144" w:type="dxa"/>
            <w:tcBorders>
              <w:top w:val="nil"/>
              <w:left w:val="nil"/>
              <w:bottom w:val="single" w:sz="4" w:space="0" w:color="auto"/>
              <w:right w:val="single" w:sz="4" w:space="0" w:color="auto"/>
            </w:tcBorders>
            <w:shd w:val="clear" w:color="auto" w:fill="auto"/>
            <w:vAlign w:val="bottom"/>
          </w:tcPr>
          <w:p w:rsidR="0073752F" w:rsidRDefault="0073752F">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184" w:type="dxa"/>
            <w:tcBorders>
              <w:top w:val="nil"/>
              <w:left w:val="nil"/>
              <w:bottom w:val="single" w:sz="4" w:space="0" w:color="auto"/>
              <w:right w:val="single" w:sz="4" w:space="0" w:color="auto"/>
            </w:tcBorders>
            <w:shd w:val="clear" w:color="auto" w:fill="auto"/>
            <w:vAlign w:val="center"/>
          </w:tcPr>
          <w:p w:rsidR="0073752F" w:rsidRDefault="0073752F">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财政专户管理资金</w:t>
            </w:r>
          </w:p>
        </w:tc>
        <w:tc>
          <w:tcPr>
            <w:tcW w:w="856" w:type="dxa"/>
            <w:tcBorders>
              <w:top w:val="nil"/>
              <w:left w:val="nil"/>
              <w:bottom w:val="single" w:sz="4" w:space="0" w:color="auto"/>
              <w:right w:val="single" w:sz="4" w:space="0" w:color="auto"/>
            </w:tcBorders>
            <w:shd w:val="clear" w:color="auto" w:fill="auto"/>
            <w:vAlign w:val="bottom"/>
          </w:tcPr>
          <w:p w:rsidR="0073752F" w:rsidRPr="0073752F" w:rsidRDefault="0073752F" w:rsidP="00692719">
            <w:pPr>
              <w:widowControl/>
              <w:jc w:val="right"/>
              <w:rPr>
                <w:rFonts w:ascii="宋体" w:eastAsia="宋体" w:hAnsi="宋体" w:cs="宋体"/>
                <w:kern w:val="0"/>
                <w:sz w:val="16"/>
                <w:szCs w:val="18"/>
              </w:rPr>
            </w:pPr>
            <w:r w:rsidRPr="0073752F">
              <w:rPr>
                <w:rFonts w:ascii="宋体" w:eastAsia="宋体" w:hAnsi="宋体" w:cs="宋体" w:hint="eastAsia"/>
                <w:kern w:val="0"/>
                <w:sz w:val="16"/>
                <w:szCs w:val="18"/>
              </w:rPr>
              <w:t xml:space="preserve">　</w:t>
            </w:r>
          </w:p>
        </w:tc>
      </w:tr>
      <w:tr w:rsidR="0073752F" w:rsidTr="00692719">
        <w:trPr>
          <w:trHeight w:val="240"/>
        </w:trPr>
        <w:tc>
          <w:tcPr>
            <w:tcW w:w="3276" w:type="dxa"/>
            <w:tcBorders>
              <w:top w:val="nil"/>
              <w:left w:val="single" w:sz="4" w:space="0" w:color="auto"/>
              <w:bottom w:val="single" w:sz="4" w:space="0" w:color="auto"/>
              <w:right w:val="single" w:sz="4" w:space="0" w:color="auto"/>
            </w:tcBorders>
            <w:shd w:val="clear" w:color="auto" w:fill="auto"/>
            <w:vAlign w:val="center"/>
          </w:tcPr>
          <w:p w:rsidR="0073752F" w:rsidRDefault="0073752F">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单位资金</w:t>
            </w:r>
          </w:p>
        </w:tc>
        <w:tc>
          <w:tcPr>
            <w:tcW w:w="1144" w:type="dxa"/>
            <w:tcBorders>
              <w:top w:val="nil"/>
              <w:left w:val="nil"/>
              <w:bottom w:val="single" w:sz="4" w:space="0" w:color="auto"/>
              <w:right w:val="single" w:sz="4" w:space="0" w:color="auto"/>
            </w:tcBorders>
            <w:shd w:val="clear" w:color="auto" w:fill="auto"/>
            <w:vAlign w:val="bottom"/>
          </w:tcPr>
          <w:p w:rsidR="0073752F" w:rsidRDefault="0073752F">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184" w:type="dxa"/>
            <w:tcBorders>
              <w:top w:val="nil"/>
              <w:left w:val="nil"/>
              <w:bottom w:val="single" w:sz="4" w:space="0" w:color="auto"/>
              <w:right w:val="single" w:sz="4" w:space="0" w:color="auto"/>
            </w:tcBorders>
            <w:shd w:val="clear" w:color="auto" w:fill="auto"/>
            <w:vAlign w:val="center"/>
          </w:tcPr>
          <w:p w:rsidR="0073752F" w:rsidRDefault="0073752F">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单位资金</w:t>
            </w:r>
          </w:p>
        </w:tc>
        <w:tc>
          <w:tcPr>
            <w:tcW w:w="856" w:type="dxa"/>
            <w:tcBorders>
              <w:top w:val="nil"/>
              <w:left w:val="nil"/>
              <w:bottom w:val="single" w:sz="4" w:space="0" w:color="auto"/>
              <w:right w:val="single" w:sz="4" w:space="0" w:color="auto"/>
            </w:tcBorders>
            <w:shd w:val="clear" w:color="auto" w:fill="auto"/>
            <w:vAlign w:val="bottom"/>
          </w:tcPr>
          <w:p w:rsidR="0073752F" w:rsidRPr="0073752F" w:rsidRDefault="0073752F" w:rsidP="00692719">
            <w:pPr>
              <w:widowControl/>
              <w:jc w:val="right"/>
              <w:rPr>
                <w:rFonts w:ascii="宋体" w:eastAsia="宋体" w:hAnsi="宋体" w:cs="宋体"/>
                <w:kern w:val="0"/>
                <w:sz w:val="16"/>
                <w:szCs w:val="18"/>
              </w:rPr>
            </w:pPr>
            <w:r w:rsidRPr="0073752F">
              <w:rPr>
                <w:rFonts w:ascii="宋体" w:eastAsia="宋体" w:hAnsi="宋体" w:cs="宋体" w:hint="eastAsia"/>
                <w:kern w:val="0"/>
                <w:sz w:val="16"/>
                <w:szCs w:val="18"/>
              </w:rPr>
              <w:t xml:space="preserve">　</w:t>
            </w:r>
          </w:p>
        </w:tc>
      </w:tr>
      <w:tr w:rsidR="0073752F" w:rsidTr="00692719">
        <w:trPr>
          <w:trHeight w:val="240"/>
        </w:trPr>
        <w:tc>
          <w:tcPr>
            <w:tcW w:w="3276" w:type="dxa"/>
            <w:tcBorders>
              <w:top w:val="nil"/>
              <w:left w:val="single" w:sz="4" w:space="0" w:color="auto"/>
              <w:bottom w:val="single" w:sz="4" w:space="0" w:color="auto"/>
              <w:right w:val="single" w:sz="4" w:space="0" w:color="auto"/>
            </w:tcBorders>
            <w:shd w:val="clear" w:color="auto" w:fill="auto"/>
            <w:vAlign w:val="center"/>
          </w:tcPr>
          <w:p w:rsidR="0073752F" w:rsidRDefault="0073752F">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收   入   总   计</w:t>
            </w:r>
          </w:p>
        </w:tc>
        <w:tc>
          <w:tcPr>
            <w:tcW w:w="1144" w:type="dxa"/>
            <w:tcBorders>
              <w:top w:val="nil"/>
              <w:left w:val="nil"/>
              <w:bottom w:val="single" w:sz="4" w:space="0" w:color="auto"/>
              <w:right w:val="single" w:sz="4" w:space="0" w:color="auto"/>
            </w:tcBorders>
            <w:shd w:val="clear" w:color="auto" w:fill="auto"/>
            <w:vAlign w:val="bottom"/>
          </w:tcPr>
          <w:p w:rsidR="0073752F" w:rsidRDefault="0073752F">
            <w:pPr>
              <w:widowControl/>
              <w:jc w:val="right"/>
              <w:rPr>
                <w:rFonts w:ascii="宋体" w:eastAsia="宋体" w:hAnsi="宋体" w:cs="宋体"/>
                <w:b/>
                <w:bCs/>
                <w:kern w:val="0"/>
                <w:sz w:val="18"/>
                <w:szCs w:val="18"/>
              </w:rPr>
            </w:pPr>
            <w:r w:rsidRPr="0073752F">
              <w:rPr>
                <w:rFonts w:ascii="宋体" w:eastAsia="宋体" w:hAnsi="宋体" w:cs="宋体"/>
                <w:b/>
                <w:bCs/>
                <w:kern w:val="0"/>
                <w:sz w:val="18"/>
                <w:szCs w:val="18"/>
              </w:rPr>
              <w:t>1,501.75</w:t>
            </w:r>
          </w:p>
        </w:tc>
        <w:tc>
          <w:tcPr>
            <w:tcW w:w="3184" w:type="dxa"/>
            <w:tcBorders>
              <w:top w:val="nil"/>
              <w:left w:val="nil"/>
              <w:bottom w:val="single" w:sz="4" w:space="0" w:color="auto"/>
              <w:right w:val="single" w:sz="4" w:space="0" w:color="auto"/>
            </w:tcBorders>
            <w:shd w:val="clear" w:color="auto" w:fill="auto"/>
            <w:vAlign w:val="center"/>
          </w:tcPr>
          <w:p w:rsidR="0073752F" w:rsidRDefault="0073752F">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支　出  总　计</w:t>
            </w:r>
          </w:p>
        </w:tc>
        <w:tc>
          <w:tcPr>
            <w:tcW w:w="856" w:type="dxa"/>
            <w:tcBorders>
              <w:top w:val="nil"/>
              <w:left w:val="nil"/>
              <w:bottom w:val="single" w:sz="4" w:space="0" w:color="auto"/>
              <w:right w:val="single" w:sz="4" w:space="0" w:color="auto"/>
            </w:tcBorders>
            <w:shd w:val="clear" w:color="auto" w:fill="auto"/>
            <w:vAlign w:val="bottom"/>
          </w:tcPr>
          <w:p w:rsidR="0073752F" w:rsidRPr="0073752F" w:rsidRDefault="0073752F" w:rsidP="00692719">
            <w:pPr>
              <w:widowControl/>
              <w:jc w:val="right"/>
              <w:rPr>
                <w:rFonts w:ascii="宋体" w:eastAsia="宋体" w:hAnsi="宋体" w:cs="宋体"/>
                <w:bCs/>
                <w:kern w:val="0"/>
                <w:sz w:val="16"/>
                <w:szCs w:val="18"/>
              </w:rPr>
            </w:pPr>
            <w:r w:rsidRPr="0073752F">
              <w:rPr>
                <w:rFonts w:ascii="宋体" w:eastAsia="宋体" w:hAnsi="宋体" w:cs="宋体"/>
                <w:bCs/>
                <w:kern w:val="0"/>
                <w:sz w:val="16"/>
                <w:szCs w:val="18"/>
              </w:rPr>
              <w:t>1,501.75</w:t>
            </w:r>
          </w:p>
        </w:tc>
      </w:tr>
    </w:tbl>
    <w:p w:rsidR="00DE753E" w:rsidRDefault="00DE753E">
      <w:pPr>
        <w:rPr>
          <w:rFonts w:ascii="宋体" w:hAnsi="宋体" w:cs="宋体"/>
          <w:kern w:val="0"/>
          <w:sz w:val="20"/>
          <w:szCs w:val="20"/>
        </w:rPr>
        <w:sectPr w:rsidR="00DE753E" w:rsidSect="0025331A">
          <w:footerReference w:type="default" r:id="rId8"/>
          <w:pgSz w:w="11907" w:h="16840" w:code="9"/>
          <w:pgMar w:top="1440" w:right="1800" w:bottom="1440" w:left="1800" w:header="851" w:footer="992" w:gutter="0"/>
          <w:cols w:space="425"/>
          <w:docGrid w:linePitch="312"/>
        </w:sectPr>
      </w:pPr>
    </w:p>
    <w:p w:rsidR="00DE753E" w:rsidRDefault="0025331A">
      <w:pPr>
        <w:rPr>
          <w:rFonts w:ascii="宋体" w:hAnsi="宋体" w:cs="宋体"/>
          <w:kern w:val="0"/>
          <w:sz w:val="20"/>
          <w:szCs w:val="20"/>
        </w:rPr>
      </w:pPr>
      <w:r>
        <w:rPr>
          <w:rFonts w:ascii="宋体" w:hAnsi="宋体" w:cs="宋体" w:hint="eastAsia"/>
          <w:kern w:val="0"/>
          <w:sz w:val="20"/>
          <w:szCs w:val="20"/>
        </w:rPr>
        <w:lastRenderedPageBreak/>
        <w:t xml:space="preserve">                                                                                                                    单位公开表2</w:t>
      </w:r>
    </w:p>
    <w:p w:rsidR="00DE753E" w:rsidRDefault="0025331A">
      <w:pPr>
        <w:rPr>
          <w:rFonts w:ascii="华文中宋" w:eastAsia="华文中宋" w:hAnsi="华文中宋" w:cs="宋体"/>
          <w:b/>
          <w:bCs/>
          <w:kern w:val="0"/>
          <w:sz w:val="32"/>
          <w:szCs w:val="32"/>
        </w:rPr>
      </w:pPr>
      <w:r>
        <w:rPr>
          <w:rFonts w:ascii="华文中宋" w:eastAsia="华文中宋" w:hAnsi="华文中宋" w:cs="宋体" w:hint="eastAsia"/>
          <w:b/>
          <w:bCs/>
          <w:kern w:val="0"/>
          <w:sz w:val="32"/>
          <w:szCs w:val="32"/>
        </w:rPr>
        <w:t xml:space="preserve">                   </w:t>
      </w:r>
      <w:r w:rsidR="00254F3A">
        <w:rPr>
          <w:rFonts w:ascii="华文中宋" w:eastAsia="华文中宋" w:hAnsi="华文中宋" w:cs="宋体" w:hint="eastAsia"/>
          <w:b/>
          <w:bCs/>
          <w:kern w:val="0"/>
          <w:sz w:val="32"/>
          <w:szCs w:val="32"/>
        </w:rPr>
        <w:t>灵璧县游集初级中学</w:t>
      </w:r>
      <w:r w:rsidR="0073752F">
        <w:rPr>
          <w:rFonts w:ascii="华文中宋" w:eastAsia="华文中宋" w:hAnsi="华文中宋" w:cs="宋体" w:hint="eastAsia"/>
          <w:b/>
          <w:bCs/>
          <w:kern w:val="0"/>
          <w:sz w:val="32"/>
          <w:szCs w:val="32"/>
        </w:rPr>
        <w:t>2023</w:t>
      </w:r>
      <w:r>
        <w:rPr>
          <w:rFonts w:ascii="华文中宋" w:eastAsia="华文中宋" w:hAnsi="华文中宋" w:cs="宋体" w:hint="eastAsia"/>
          <w:b/>
          <w:bCs/>
          <w:kern w:val="0"/>
          <w:sz w:val="32"/>
          <w:szCs w:val="32"/>
        </w:rPr>
        <w:t>年收入总表</w:t>
      </w:r>
    </w:p>
    <w:p w:rsidR="00DE753E" w:rsidRDefault="0025331A">
      <w:pPr>
        <w:rPr>
          <w:rFonts w:ascii="宋体" w:hAnsi="宋体" w:cs="宋体"/>
          <w:kern w:val="0"/>
          <w:sz w:val="20"/>
          <w:szCs w:val="20"/>
        </w:rPr>
      </w:pPr>
      <w:r>
        <w:rPr>
          <w:rFonts w:ascii="宋体" w:hAnsi="宋体" w:cs="宋体" w:hint="eastAsia"/>
          <w:kern w:val="0"/>
          <w:sz w:val="20"/>
          <w:szCs w:val="20"/>
        </w:rPr>
        <w:t xml:space="preserve">                                                                                               </w:t>
      </w:r>
      <w:r w:rsidR="00254F3A">
        <w:rPr>
          <w:rFonts w:ascii="宋体" w:hAnsi="宋体" w:cs="宋体" w:hint="eastAsia"/>
          <w:kern w:val="0"/>
          <w:sz w:val="20"/>
          <w:szCs w:val="20"/>
        </w:rPr>
        <w:t xml:space="preserve">                           </w:t>
      </w:r>
      <w:r>
        <w:rPr>
          <w:rFonts w:ascii="宋体" w:hAnsi="宋体" w:cs="宋体" w:hint="eastAsia"/>
          <w:kern w:val="0"/>
          <w:sz w:val="20"/>
          <w:szCs w:val="20"/>
        </w:rPr>
        <w:t>单位：万元</w:t>
      </w:r>
    </w:p>
    <w:tbl>
      <w:tblPr>
        <w:tblW w:w="14020" w:type="dxa"/>
        <w:tblInd w:w="100" w:type="dxa"/>
        <w:tblLayout w:type="fixed"/>
        <w:tblLook w:val="04A0"/>
      </w:tblPr>
      <w:tblGrid>
        <w:gridCol w:w="1284"/>
        <w:gridCol w:w="992"/>
        <w:gridCol w:w="993"/>
        <w:gridCol w:w="992"/>
        <w:gridCol w:w="425"/>
        <w:gridCol w:w="567"/>
        <w:gridCol w:w="851"/>
        <w:gridCol w:w="567"/>
        <w:gridCol w:w="567"/>
        <w:gridCol w:w="708"/>
        <w:gridCol w:w="634"/>
        <w:gridCol w:w="680"/>
        <w:gridCol w:w="680"/>
        <w:gridCol w:w="680"/>
        <w:gridCol w:w="680"/>
        <w:gridCol w:w="680"/>
        <w:gridCol w:w="680"/>
        <w:gridCol w:w="680"/>
        <w:gridCol w:w="680"/>
      </w:tblGrid>
      <w:tr w:rsidR="00DE753E" w:rsidTr="0073752F">
        <w:trPr>
          <w:trHeight w:val="420"/>
        </w:trPr>
        <w:tc>
          <w:tcPr>
            <w:tcW w:w="12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部门（单位）名称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合计</w:t>
            </w:r>
          </w:p>
        </w:tc>
        <w:tc>
          <w:tcPr>
            <w:tcW w:w="7664" w:type="dxa"/>
            <w:gridSpan w:val="11"/>
            <w:tcBorders>
              <w:top w:val="single" w:sz="4" w:space="0" w:color="auto"/>
              <w:left w:val="nil"/>
              <w:bottom w:val="single" w:sz="4" w:space="0" w:color="auto"/>
              <w:right w:val="single" w:sz="4" w:space="0" w:color="000000"/>
            </w:tcBorders>
            <w:shd w:val="clear" w:color="auto" w:fill="auto"/>
            <w:vAlign w:val="center"/>
          </w:tcPr>
          <w:p w:rsidR="00DE753E" w:rsidRDefault="0025331A">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本年收入</w:t>
            </w:r>
          </w:p>
        </w:tc>
        <w:tc>
          <w:tcPr>
            <w:tcW w:w="4080" w:type="dxa"/>
            <w:gridSpan w:val="6"/>
            <w:tcBorders>
              <w:top w:val="single" w:sz="4" w:space="0" w:color="auto"/>
              <w:left w:val="nil"/>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上年结转结余</w:t>
            </w:r>
          </w:p>
        </w:tc>
      </w:tr>
      <w:tr w:rsidR="00DE753E" w:rsidTr="0073752F">
        <w:trPr>
          <w:trHeight w:val="420"/>
        </w:trPr>
        <w:tc>
          <w:tcPr>
            <w:tcW w:w="1284" w:type="dxa"/>
            <w:vMerge/>
            <w:tcBorders>
              <w:top w:val="single" w:sz="4" w:space="0" w:color="auto"/>
              <w:left w:val="single" w:sz="4" w:space="0" w:color="auto"/>
              <w:bottom w:val="single" w:sz="4" w:space="0" w:color="auto"/>
              <w:right w:val="single" w:sz="4" w:space="0" w:color="auto"/>
            </w:tcBorders>
            <w:vAlign w:val="center"/>
          </w:tcPr>
          <w:p w:rsidR="00DE753E" w:rsidRDefault="00DE753E">
            <w:pPr>
              <w:widowControl/>
              <w:jc w:val="left"/>
              <w:rPr>
                <w:rFonts w:ascii="宋体" w:eastAsia="宋体" w:hAnsi="宋体" w:cs="宋体"/>
                <w:b/>
                <w:color w:val="000000"/>
                <w:kern w:val="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E753E" w:rsidRDefault="00DE753E">
            <w:pPr>
              <w:widowControl/>
              <w:jc w:val="left"/>
              <w:rPr>
                <w:rFonts w:ascii="宋体" w:eastAsia="宋体" w:hAnsi="宋体" w:cs="宋体"/>
                <w:b/>
                <w:color w:val="000000"/>
                <w:kern w:val="0"/>
                <w:sz w:val="20"/>
                <w:szCs w:val="20"/>
              </w:rPr>
            </w:pPr>
          </w:p>
        </w:tc>
        <w:tc>
          <w:tcPr>
            <w:tcW w:w="993" w:type="dxa"/>
            <w:vMerge w:val="restart"/>
            <w:tcBorders>
              <w:top w:val="nil"/>
              <w:left w:val="single" w:sz="4" w:space="0" w:color="auto"/>
              <w:bottom w:val="nil"/>
              <w:right w:val="single" w:sz="4" w:space="0" w:color="auto"/>
            </w:tcBorders>
            <w:shd w:val="clear" w:color="auto" w:fill="auto"/>
            <w:vAlign w:val="center"/>
          </w:tcPr>
          <w:p w:rsidR="00DE753E" w:rsidRDefault="0025331A">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小计</w:t>
            </w:r>
          </w:p>
        </w:tc>
        <w:tc>
          <w:tcPr>
            <w:tcW w:w="992" w:type="dxa"/>
            <w:vMerge w:val="restart"/>
            <w:tcBorders>
              <w:top w:val="nil"/>
              <w:left w:val="single" w:sz="4" w:space="0" w:color="auto"/>
              <w:bottom w:val="nil"/>
              <w:right w:val="single" w:sz="4" w:space="0" w:color="auto"/>
            </w:tcBorders>
            <w:shd w:val="clear" w:color="auto" w:fill="auto"/>
            <w:vAlign w:val="center"/>
          </w:tcPr>
          <w:p w:rsidR="00DE753E" w:rsidRDefault="0025331A">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一般公共预算</w:t>
            </w:r>
          </w:p>
        </w:tc>
        <w:tc>
          <w:tcPr>
            <w:tcW w:w="425" w:type="dxa"/>
            <w:vMerge w:val="restart"/>
            <w:tcBorders>
              <w:top w:val="nil"/>
              <w:left w:val="single" w:sz="4" w:space="0" w:color="auto"/>
              <w:bottom w:val="nil"/>
              <w:right w:val="single" w:sz="4" w:space="0" w:color="auto"/>
            </w:tcBorders>
            <w:shd w:val="clear" w:color="auto" w:fill="auto"/>
            <w:vAlign w:val="center"/>
          </w:tcPr>
          <w:p w:rsidR="00DE753E" w:rsidRDefault="0025331A">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政府性基金预算</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DE753E" w:rsidRDefault="0025331A">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国有资本经营预算</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rsidR="00DE753E" w:rsidRDefault="0025331A">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财政专户管理资金</w:t>
            </w:r>
          </w:p>
        </w:tc>
        <w:tc>
          <w:tcPr>
            <w:tcW w:w="3836" w:type="dxa"/>
            <w:gridSpan w:val="6"/>
            <w:tcBorders>
              <w:top w:val="single" w:sz="4" w:space="0" w:color="auto"/>
              <w:left w:val="nil"/>
              <w:bottom w:val="single" w:sz="4" w:space="0" w:color="auto"/>
              <w:right w:val="single" w:sz="4" w:space="0" w:color="000000"/>
            </w:tcBorders>
            <w:shd w:val="clear" w:color="auto" w:fill="auto"/>
            <w:vAlign w:val="center"/>
          </w:tcPr>
          <w:p w:rsidR="00DE753E" w:rsidRDefault="0025331A">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单位资金</w:t>
            </w:r>
          </w:p>
        </w:tc>
        <w:tc>
          <w:tcPr>
            <w:tcW w:w="680" w:type="dxa"/>
            <w:vMerge w:val="restart"/>
            <w:tcBorders>
              <w:top w:val="nil"/>
              <w:left w:val="single" w:sz="4" w:space="0" w:color="auto"/>
              <w:bottom w:val="nil"/>
              <w:right w:val="single" w:sz="4" w:space="0" w:color="auto"/>
            </w:tcBorders>
            <w:shd w:val="clear" w:color="auto" w:fill="auto"/>
            <w:vAlign w:val="center"/>
          </w:tcPr>
          <w:p w:rsidR="00DE753E" w:rsidRDefault="0025331A">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小计</w:t>
            </w:r>
          </w:p>
        </w:tc>
        <w:tc>
          <w:tcPr>
            <w:tcW w:w="680" w:type="dxa"/>
            <w:vMerge w:val="restart"/>
            <w:tcBorders>
              <w:top w:val="nil"/>
              <w:left w:val="single" w:sz="4" w:space="0" w:color="auto"/>
              <w:bottom w:val="nil"/>
              <w:right w:val="single" w:sz="4" w:space="0" w:color="auto"/>
            </w:tcBorders>
            <w:shd w:val="clear" w:color="auto" w:fill="auto"/>
            <w:vAlign w:val="center"/>
          </w:tcPr>
          <w:p w:rsidR="00DE753E" w:rsidRDefault="0025331A">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一般公共预算</w:t>
            </w:r>
          </w:p>
        </w:tc>
        <w:tc>
          <w:tcPr>
            <w:tcW w:w="680" w:type="dxa"/>
            <w:vMerge w:val="restart"/>
            <w:tcBorders>
              <w:top w:val="nil"/>
              <w:left w:val="single" w:sz="4" w:space="0" w:color="auto"/>
              <w:bottom w:val="nil"/>
              <w:right w:val="single" w:sz="4" w:space="0" w:color="auto"/>
            </w:tcBorders>
            <w:shd w:val="clear" w:color="auto" w:fill="auto"/>
            <w:vAlign w:val="center"/>
          </w:tcPr>
          <w:p w:rsidR="00DE753E" w:rsidRDefault="0025331A">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政府性基金预算</w:t>
            </w:r>
          </w:p>
        </w:tc>
        <w:tc>
          <w:tcPr>
            <w:tcW w:w="680" w:type="dxa"/>
            <w:vMerge w:val="restart"/>
            <w:tcBorders>
              <w:top w:val="nil"/>
              <w:left w:val="single" w:sz="4" w:space="0" w:color="auto"/>
              <w:bottom w:val="nil"/>
              <w:right w:val="single" w:sz="4" w:space="0" w:color="auto"/>
            </w:tcBorders>
            <w:shd w:val="clear" w:color="auto" w:fill="auto"/>
            <w:vAlign w:val="center"/>
          </w:tcPr>
          <w:p w:rsidR="00DE753E" w:rsidRDefault="0025331A">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国有资本经营预算</w:t>
            </w:r>
          </w:p>
        </w:tc>
        <w:tc>
          <w:tcPr>
            <w:tcW w:w="680" w:type="dxa"/>
            <w:vMerge w:val="restart"/>
            <w:tcBorders>
              <w:top w:val="nil"/>
              <w:left w:val="single" w:sz="4" w:space="0" w:color="auto"/>
              <w:bottom w:val="nil"/>
              <w:right w:val="single" w:sz="4" w:space="0" w:color="auto"/>
            </w:tcBorders>
            <w:shd w:val="clear" w:color="auto" w:fill="auto"/>
            <w:vAlign w:val="center"/>
          </w:tcPr>
          <w:p w:rsidR="00DE753E" w:rsidRDefault="0025331A">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财政专户管理资金</w:t>
            </w:r>
          </w:p>
        </w:tc>
        <w:tc>
          <w:tcPr>
            <w:tcW w:w="680" w:type="dxa"/>
            <w:vMerge w:val="restart"/>
            <w:tcBorders>
              <w:top w:val="nil"/>
              <w:left w:val="single" w:sz="4" w:space="0" w:color="auto"/>
              <w:bottom w:val="nil"/>
              <w:right w:val="single" w:sz="4" w:space="0" w:color="auto"/>
            </w:tcBorders>
            <w:shd w:val="clear" w:color="auto" w:fill="auto"/>
            <w:vAlign w:val="center"/>
          </w:tcPr>
          <w:p w:rsidR="00DE753E" w:rsidRDefault="0025331A">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单位资金</w:t>
            </w:r>
          </w:p>
        </w:tc>
      </w:tr>
      <w:tr w:rsidR="00DE753E" w:rsidTr="0073752F">
        <w:trPr>
          <w:trHeight w:val="825"/>
        </w:trPr>
        <w:tc>
          <w:tcPr>
            <w:tcW w:w="1284" w:type="dxa"/>
            <w:vMerge/>
            <w:tcBorders>
              <w:top w:val="single" w:sz="4" w:space="0" w:color="auto"/>
              <w:left w:val="single" w:sz="4" w:space="0" w:color="auto"/>
              <w:bottom w:val="single" w:sz="4" w:space="0" w:color="auto"/>
              <w:right w:val="single" w:sz="4" w:space="0" w:color="auto"/>
            </w:tcBorders>
            <w:vAlign w:val="center"/>
          </w:tcPr>
          <w:p w:rsidR="00DE753E" w:rsidRDefault="00DE753E">
            <w:pPr>
              <w:widowControl/>
              <w:jc w:val="left"/>
              <w:rPr>
                <w:rFonts w:ascii="宋体" w:eastAsia="宋体" w:hAnsi="宋体" w:cs="宋体"/>
                <w:color w:val="000000"/>
                <w:kern w:val="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E753E" w:rsidRDefault="00DE753E">
            <w:pPr>
              <w:widowControl/>
              <w:jc w:val="left"/>
              <w:rPr>
                <w:rFonts w:ascii="宋体" w:eastAsia="宋体" w:hAnsi="宋体" w:cs="宋体"/>
                <w:color w:val="000000"/>
                <w:kern w:val="0"/>
                <w:sz w:val="20"/>
                <w:szCs w:val="20"/>
              </w:rPr>
            </w:pPr>
          </w:p>
        </w:tc>
        <w:tc>
          <w:tcPr>
            <w:tcW w:w="993" w:type="dxa"/>
            <w:vMerge/>
            <w:tcBorders>
              <w:top w:val="nil"/>
              <w:left w:val="single" w:sz="4" w:space="0" w:color="auto"/>
              <w:bottom w:val="nil"/>
              <w:right w:val="single" w:sz="4" w:space="0" w:color="auto"/>
            </w:tcBorders>
            <w:vAlign w:val="center"/>
          </w:tcPr>
          <w:p w:rsidR="00DE753E" w:rsidRDefault="00DE753E">
            <w:pPr>
              <w:widowControl/>
              <w:jc w:val="left"/>
              <w:rPr>
                <w:rFonts w:ascii="宋体" w:eastAsia="宋体" w:hAnsi="宋体" w:cs="宋体"/>
                <w:color w:val="000000"/>
                <w:kern w:val="0"/>
                <w:sz w:val="20"/>
                <w:szCs w:val="20"/>
              </w:rPr>
            </w:pPr>
          </w:p>
        </w:tc>
        <w:tc>
          <w:tcPr>
            <w:tcW w:w="992" w:type="dxa"/>
            <w:vMerge/>
            <w:tcBorders>
              <w:top w:val="nil"/>
              <w:left w:val="single" w:sz="4" w:space="0" w:color="auto"/>
              <w:bottom w:val="nil"/>
              <w:right w:val="single" w:sz="4" w:space="0" w:color="auto"/>
            </w:tcBorders>
            <w:vAlign w:val="center"/>
          </w:tcPr>
          <w:p w:rsidR="00DE753E" w:rsidRDefault="00DE753E">
            <w:pPr>
              <w:widowControl/>
              <w:jc w:val="left"/>
              <w:rPr>
                <w:rFonts w:ascii="宋体" w:eastAsia="宋体" w:hAnsi="宋体" w:cs="宋体"/>
                <w:color w:val="000000"/>
                <w:kern w:val="0"/>
                <w:sz w:val="20"/>
                <w:szCs w:val="20"/>
              </w:rPr>
            </w:pPr>
          </w:p>
        </w:tc>
        <w:tc>
          <w:tcPr>
            <w:tcW w:w="425" w:type="dxa"/>
            <w:vMerge/>
            <w:tcBorders>
              <w:top w:val="nil"/>
              <w:left w:val="single" w:sz="4" w:space="0" w:color="auto"/>
              <w:bottom w:val="nil"/>
              <w:right w:val="single" w:sz="4" w:space="0" w:color="auto"/>
            </w:tcBorders>
            <w:vAlign w:val="center"/>
          </w:tcPr>
          <w:p w:rsidR="00DE753E" w:rsidRDefault="00DE753E">
            <w:pPr>
              <w:widowControl/>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tcPr>
          <w:p w:rsidR="00DE753E" w:rsidRDefault="00DE753E">
            <w:pPr>
              <w:widowControl/>
              <w:jc w:val="left"/>
              <w:rPr>
                <w:rFonts w:ascii="宋体" w:eastAsia="宋体" w:hAnsi="宋体" w:cs="宋体"/>
                <w:color w:val="000000"/>
                <w:kern w:val="0"/>
                <w:sz w:val="20"/>
                <w:szCs w:val="20"/>
              </w:rPr>
            </w:pPr>
          </w:p>
        </w:tc>
        <w:tc>
          <w:tcPr>
            <w:tcW w:w="851" w:type="dxa"/>
            <w:vMerge/>
            <w:tcBorders>
              <w:top w:val="nil"/>
              <w:left w:val="single" w:sz="4" w:space="0" w:color="auto"/>
              <w:bottom w:val="single" w:sz="4" w:space="0" w:color="000000"/>
              <w:right w:val="single" w:sz="4" w:space="0" w:color="auto"/>
            </w:tcBorders>
            <w:vAlign w:val="center"/>
          </w:tcPr>
          <w:p w:rsidR="00DE753E" w:rsidRDefault="00DE753E">
            <w:pPr>
              <w:widowControl/>
              <w:jc w:val="left"/>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小计</w:t>
            </w:r>
          </w:p>
        </w:tc>
        <w:tc>
          <w:tcPr>
            <w:tcW w:w="567" w:type="dxa"/>
            <w:tcBorders>
              <w:top w:val="nil"/>
              <w:left w:val="nil"/>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事业     收入</w:t>
            </w:r>
          </w:p>
        </w:tc>
        <w:tc>
          <w:tcPr>
            <w:tcW w:w="708" w:type="dxa"/>
            <w:tcBorders>
              <w:top w:val="nil"/>
              <w:left w:val="nil"/>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事业单位经营收入</w:t>
            </w:r>
          </w:p>
        </w:tc>
        <w:tc>
          <w:tcPr>
            <w:tcW w:w="634" w:type="dxa"/>
            <w:tcBorders>
              <w:top w:val="nil"/>
              <w:left w:val="nil"/>
              <w:bottom w:val="nil"/>
              <w:right w:val="single" w:sz="4" w:space="0" w:color="auto"/>
            </w:tcBorders>
            <w:shd w:val="clear" w:color="auto" w:fill="auto"/>
            <w:vAlign w:val="center"/>
          </w:tcPr>
          <w:p w:rsidR="00DE753E" w:rsidRDefault="0025331A">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上级补助收入</w:t>
            </w:r>
          </w:p>
        </w:tc>
        <w:tc>
          <w:tcPr>
            <w:tcW w:w="680" w:type="dxa"/>
            <w:tcBorders>
              <w:top w:val="nil"/>
              <w:left w:val="nil"/>
              <w:bottom w:val="nil"/>
              <w:right w:val="single" w:sz="4" w:space="0" w:color="auto"/>
            </w:tcBorders>
            <w:shd w:val="clear" w:color="auto" w:fill="auto"/>
            <w:vAlign w:val="center"/>
          </w:tcPr>
          <w:p w:rsidR="00DE753E" w:rsidRDefault="0025331A">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附属单位上缴收入</w:t>
            </w:r>
          </w:p>
        </w:tc>
        <w:tc>
          <w:tcPr>
            <w:tcW w:w="680" w:type="dxa"/>
            <w:tcBorders>
              <w:top w:val="nil"/>
              <w:left w:val="nil"/>
              <w:bottom w:val="nil"/>
              <w:right w:val="single" w:sz="4" w:space="0" w:color="auto"/>
            </w:tcBorders>
            <w:shd w:val="clear" w:color="auto" w:fill="auto"/>
            <w:vAlign w:val="center"/>
          </w:tcPr>
          <w:p w:rsidR="00DE753E" w:rsidRDefault="0025331A">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其他   收入</w:t>
            </w:r>
          </w:p>
        </w:tc>
        <w:tc>
          <w:tcPr>
            <w:tcW w:w="680" w:type="dxa"/>
            <w:vMerge/>
            <w:tcBorders>
              <w:top w:val="nil"/>
              <w:left w:val="single" w:sz="4" w:space="0" w:color="auto"/>
              <w:bottom w:val="nil"/>
              <w:right w:val="single" w:sz="4" w:space="0" w:color="auto"/>
            </w:tcBorders>
            <w:vAlign w:val="center"/>
          </w:tcPr>
          <w:p w:rsidR="00DE753E" w:rsidRDefault="00DE753E">
            <w:pPr>
              <w:widowControl/>
              <w:jc w:val="left"/>
              <w:rPr>
                <w:rFonts w:ascii="宋体" w:eastAsia="宋体" w:hAnsi="宋体" w:cs="宋体"/>
                <w:color w:val="000000"/>
                <w:kern w:val="0"/>
                <w:sz w:val="20"/>
                <w:szCs w:val="20"/>
              </w:rPr>
            </w:pPr>
          </w:p>
        </w:tc>
        <w:tc>
          <w:tcPr>
            <w:tcW w:w="680" w:type="dxa"/>
            <w:vMerge/>
            <w:tcBorders>
              <w:top w:val="nil"/>
              <w:left w:val="single" w:sz="4" w:space="0" w:color="auto"/>
              <w:bottom w:val="nil"/>
              <w:right w:val="single" w:sz="4" w:space="0" w:color="auto"/>
            </w:tcBorders>
            <w:vAlign w:val="center"/>
          </w:tcPr>
          <w:p w:rsidR="00DE753E" w:rsidRDefault="00DE753E">
            <w:pPr>
              <w:widowControl/>
              <w:jc w:val="left"/>
              <w:rPr>
                <w:rFonts w:ascii="宋体" w:eastAsia="宋体" w:hAnsi="宋体" w:cs="宋体"/>
                <w:color w:val="000000"/>
                <w:kern w:val="0"/>
                <w:sz w:val="20"/>
                <w:szCs w:val="20"/>
              </w:rPr>
            </w:pPr>
          </w:p>
        </w:tc>
        <w:tc>
          <w:tcPr>
            <w:tcW w:w="680" w:type="dxa"/>
            <w:vMerge/>
            <w:tcBorders>
              <w:top w:val="nil"/>
              <w:left w:val="single" w:sz="4" w:space="0" w:color="auto"/>
              <w:bottom w:val="nil"/>
              <w:right w:val="single" w:sz="4" w:space="0" w:color="auto"/>
            </w:tcBorders>
            <w:vAlign w:val="center"/>
          </w:tcPr>
          <w:p w:rsidR="00DE753E" w:rsidRDefault="00DE753E">
            <w:pPr>
              <w:widowControl/>
              <w:jc w:val="left"/>
              <w:rPr>
                <w:rFonts w:ascii="宋体" w:eastAsia="宋体" w:hAnsi="宋体" w:cs="宋体"/>
                <w:color w:val="000000"/>
                <w:kern w:val="0"/>
                <w:sz w:val="20"/>
                <w:szCs w:val="20"/>
              </w:rPr>
            </w:pPr>
          </w:p>
        </w:tc>
        <w:tc>
          <w:tcPr>
            <w:tcW w:w="680" w:type="dxa"/>
            <w:vMerge/>
            <w:tcBorders>
              <w:top w:val="nil"/>
              <w:left w:val="single" w:sz="4" w:space="0" w:color="auto"/>
              <w:bottom w:val="nil"/>
              <w:right w:val="single" w:sz="4" w:space="0" w:color="auto"/>
            </w:tcBorders>
            <w:vAlign w:val="center"/>
          </w:tcPr>
          <w:p w:rsidR="00DE753E" w:rsidRDefault="00DE753E">
            <w:pPr>
              <w:widowControl/>
              <w:jc w:val="left"/>
              <w:rPr>
                <w:rFonts w:ascii="宋体" w:eastAsia="宋体" w:hAnsi="宋体" w:cs="宋体"/>
                <w:color w:val="000000"/>
                <w:kern w:val="0"/>
                <w:sz w:val="20"/>
                <w:szCs w:val="20"/>
              </w:rPr>
            </w:pPr>
          </w:p>
        </w:tc>
        <w:tc>
          <w:tcPr>
            <w:tcW w:w="680" w:type="dxa"/>
            <w:vMerge/>
            <w:tcBorders>
              <w:top w:val="nil"/>
              <w:left w:val="single" w:sz="4" w:space="0" w:color="auto"/>
              <w:bottom w:val="nil"/>
              <w:right w:val="single" w:sz="4" w:space="0" w:color="auto"/>
            </w:tcBorders>
            <w:vAlign w:val="center"/>
          </w:tcPr>
          <w:p w:rsidR="00DE753E" w:rsidRDefault="00DE753E">
            <w:pPr>
              <w:widowControl/>
              <w:jc w:val="left"/>
              <w:rPr>
                <w:rFonts w:ascii="宋体" w:eastAsia="宋体" w:hAnsi="宋体" w:cs="宋体"/>
                <w:color w:val="000000"/>
                <w:kern w:val="0"/>
                <w:sz w:val="20"/>
                <w:szCs w:val="20"/>
              </w:rPr>
            </w:pPr>
          </w:p>
        </w:tc>
        <w:tc>
          <w:tcPr>
            <w:tcW w:w="680" w:type="dxa"/>
            <w:vMerge/>
            <w:tcBorders>
              <w:top w:val="nil"/>
              <w:left w:val="single" w:sz="4" w:space="0" w:color="auto"/>
              <w:bottom w:val="nil"/>
              <w:right w:val="single" w:sz="4" w:space="0" w:color="auto"/>
            </w:tcBorders>
            <w:vAlign w:val="center"/>
          </w:tcPr>
          <w:p w:rsidR="00DE753E" w:rsidRDefault="00DE753E">
            <w:pPr>
              <w:widowControl/>
              <w:jc w:val="left"/>
              <w:rPr>
                <w:rFonts w:ascii="宋体" w:eastAsia="宋体" w:hAnsi="宋体" w:cs="宋体"/>
                <w:color w:val="000000"/>
                <w:kern w:val="0"/>
                <w:sz w:val="20"/>
                <w:szCs w:val="20"/>
              </w:rPr>
            </w:pPr>
          </w:p>
        </w:tc>
      </w:tr>
      <w:tr w:rsidR="00DE753E" w:rsidTr="0073752F">
        <w:trPr>
          <w:trHeight w:val="360"/>
        </w:trPr>
        <w:tc>
          <w:tcPr>
            <w:tcW w:w="1284" w:type="dxa"/>
            <w:tcBorders>
              <w:top w:val="nil"/>
              <w:left w:val="single" w:sz="4" w:space="0" w:color="auto"/>
              <w:bottom w:val="single" w:sz="4" w:space="0" w:color="auto"/>
              <w:right w:val="single" w:sz="4" w:space="0" w:color="auto"/>
            </w:tcBorders>
            <w:shd w:val="clear" w:color="auto" w:fill="auto"/>
            <w:vAlign w:val="center"/>
          </w:tcPr>
          <w:p w:rsidR="00DE753E" w:rsidRDefault="00254F3A">
            <w:pPr>
              <w:widowControl/>
              <w:jc w:val="left"/>
              <w:rPr>
                <w:rFonts w:ascii="宋体" w:eastAsia="宋体" w:hAnsi="宋体" w:cs="宋体"/>
                <w:color w:val="000000"/>
                <w:kern w:val="0"/>
                <w:sz w:val="20"/>
                <w:szCs w:val="20"/>
              </w:rPr>
            </w:pPr>
            <w:r w:rsidRPr="00254F3A">
              <w:rPr>
                <w:rFonts w:ascii="宋体" w:eastAsia="宋体" w:hAnsi="宋体" w:cs="宋体" w:hint="eastAsia"/>
                <w:color w:val="000000"/>
                <w:kern w:val="0"/>
                <w:sz w:val="20"/>
                <w:szCs w:val="20"/>
              </w:rPr>
              <w:t>灵璧县游集初级中学</w:t>
            </w:r>
          </w:p>
        </w:tc>
        <w:tc>
          <w:tcPr>
            <w:tcW w:w="992" w:type="dxa"/>
            <w:tcBorders>
              <w:top w:val="nil"/>
              <w:left w:val="nil"/>
              <w:bottom w:val="single" w:sz="4" w:space="0" w:color="auto"/>
              <w:right w:val="single" w:sz="4" w:space="0" w:color="auto"/>
            </w:tcBorders>
            <w:shd w:val="clear" w:color="auto" w:fill="auto"/>
            <w:vAlign w:val="center"/>
          </w:tcPr>
          <w:p w:rsidR="00DE753E" w:rsidRPr="0073752F" w:rsidRDefault="0073752F">
            <w:pPr>
              <w:widowControl/>
              <w:jc w:val="right"/>
              <w:rPr>
                <w:rFonts w:ascii="宋体" w:eastAsia="宋体" w:hAnsi="宋体" w:cs="宋体"/>
                <w:color w:val="000000"/>
                <w:kern w:val="0"/>
                <w:sz w:val="18"/>
                <w:szCs w:val="20"/>
              </w:rPr>
            </w:pPr>
            <w:r w:rsidRPr="0073752F">
              <w:rPr>
                <w:rFonts w:ascii="宋体" w:eastAsia="宋体" w:hAnsi="宋体" w:cs="宋体"/>
                <w:kern w:val="0"/>
                <w:sz w:val="18"/>
                <w:szCs w:val="20"/>
              </w:rPr>
              <w:t>1,501.75</w:t>
            </w:r>
            <w:r w:rsidR="0025331A" w:rsidRPr="0073752F">
              <w:rPr>
                <w:rFonts w:ascii="宋体" w:eastAsia="宋体" w:hAnsi="宋体" w:cs="宋体" w:hint="eastAsia"/>
                <w:color w:val="000000"/>
                <w:kern w:val="0"/>
                <w:sz w:val="18"/>
                <w:szCs w:val="20"/>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tcPr>
          <w:p w:rsidR="00DE753E" w:rsidRPr="0073752F" w:rsidRDefault="0073752F">
            <w:pPr>
              <w:widowControl/>
              <w:jc w:val="right"/>
              <w:rPr>
                <w:rFonts w:ascii="宋体" w:eastAsia="宋体" w:hAnsi="宋体" w:cs="宋体"/>
                <w:color w:val="000000"/>
                <w:kern w:val="0"/>
                <w:sz w:val="18"/>
                <w:szCs w:val="20"/>
              </w:rPr>
            </w:pPr>
            <w:r w:rsidRPr="0073752F">
              <w:rPr>
                <w:rFonts w:ascii="宋体" w:eastAsia="宋体" w:hAnsi="宋体" w:cs="宋体"/>
                <w:kern w:val="0"/>
                <w:sz w:val="18"/>
                <w:szCs w:val="20"/>
              </w:rPr>
              <w:t>1,501.75</w:t>
            </w:r>
            <w:r w:rsidR="0025331A" w:rsidRPr="0073752F">
              <w:rPr>
                <w:rFonts w:ascii="宋体" w:eastAsia="宋体" w:hAnsi="宋体" w:cs="宋体" w:hint="eastAsia"/>
                <w:color w:val="000000"/>
                <w:kern w:val="0"/>
                <w:sz w:val="18"/>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rsidR="00DE753E" w:rsidRPr="0073752F" w:rsidRDefault="0073752F">
            <w:pPr>
              <w:widowControl/>
              <w:jc w:val="right"/>
              <w:rPr>
                <w:rFonts w:ascii="宋体" w:eastAsia="宋体" w:hAnsi="宋体" w:cs="宋体"/>
                <w:color w:val="000000"/>
                <w:kern w:val="0"/>
                <w:sz w:val="18"/>
                <w:szCs w:val="20"/>
              </w:rPr>
            </w:pPr>
            <w:r w:rsidRPr="0073752F">
              <w:rPr>
                <w:rFonts w:ascii="宋体" w:eastAsia="宋体" w:hAnsi="宋体" w:cs="宋体"/>
                <w:kern w:val="0"/>
                <w:sz w:val="18"/>
                <w:szCs w:val="20"/>
              </w:rPr>
              <w:t>1,501.75</w:t>
            </w:r>
            <w:r w:rsidR="0025331A" w:rsidRPr="0073752F">
              <w:rPr>
                <w:rFonts w:ascii="宋体" w:eastAsia="宋体" w:hAnsi="宋体" w:cs="宋体" w:hint="eastAsia"/>
                <w:color w:val="000000"/>
                <w:kern w:val="0"/>
                <w:sz w:val="18"/>
                <w:szCs w:val="20"/>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34" w:type="dxa"/>
            <w:tcBorders>
              <w:top w:val="single" w:sz="4" w:space="0" w:color="auto"/>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single" w:sz="4" w:space="0" w:color="auto"/>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single" w:sz="4" w:space="0" w:color="auto"/>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single" w:sz="4" w:space="0" w:color="auto"/>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single" w:sz="4" w:space="0" w:color="auto"/>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single" w:sz="4" w:space="0" w:color="auto"/>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single" w:sz="4" w:space="0" w:color="auto"/>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single" w:sz="4" w:space="0" w:color="auto"/>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single" w:sz="4" w:space="0" w:color="auto"/>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DE753E" w:rsidTr="0073752F">
        <w:trPr>
          <w:trHeight w:val="360"/>
        </w:trPr>
        <w:tc>
          <w:tcPr>
            <w:tcW w:w="1284" w:type="dxa"/>
            <w:tcBorders>
              <w:top w:val="nil"/>
              <w:left w:val="single" w:sz="4" w:space="0" w:color="auto"/>
              <w:bottom w:val="single" w:sz="4" w:space="0" w:color="auto"/>
              <w:right w:val="single" w:sz="4" w:space="0" w:color="auto"/>
            </w:tcBorders>
            <w:shd w:val="clear" w:color="auto" w:fill="auto"/>
            <w:vAlign w:val="center"/>
          </w:tcPr>
          <w:p w:rsidR="00DE753E" w:rsidRDefault="00DE753E">
            <w:pPr>
              <w:widowControl/>
              <w:jc w:val="left"/>
              <w:rPr>
                <w:rFonts w:ascii="宋体" w:eastAsia="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34"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DE753E" w:rsidTr="0073752F">
        <w:trPr>
          <w:trHeight w:val="360"/>
        </w:trPr>
        <w:tc>
          <w:tcPr>
            <w:tcW w:w="1284" w:type="dxa"/>
            <w:tcBorders>
              <w:top w:val="nil"/>
              <w:left w:val="single" w:sz="4" w:space="0" w:color="auto"/>
              <w:bottom w:val="single" w:sz="4" w:space="0" w:color="auto"/>
              <w:right w:val="single" w:sz="4" w:space="0" w:color="auto"/>
            </w:tcBorders>
            <w:shd w:val="clear" w:color="auto" w:fill="auto"/>
            <w:vAlign w:val="center"/>
          </w:tcPr>
          <w:p w:rsidR="00DE753E" w:rsidRDefault="00DE753E">
            <w:pPr>
              <w:widowControl/>
              <w:jc w:val="left"/>
              <w:rPr>
                <w:rFonts w:ascii="宋体" w:eastAsia="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34"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DE753E" w:rsidTr="0073752F">
        <w:trPr>
          <w:trHeight w:val="360"/>
        </w:trPr>
        <w:tc>
          <w:tcPr>
            <w:tcW w:w="1284" w:type="dxa"/>
            <w:tcBorders>
              <w:top w:val="nil"/>
              <w:left w:val="single" w:sz="4" w:space="0" w:color="auto"/>
              <w:bottom w:val="single" w:sz="4" w:space="0" w:color="auto"/>
              <w:right w:val="single" w:sz="4" w:space="0" w:color="auto"/>
            </w:tcBorders>
            <w:shd w:val="clear" w:color="auto" w:fill="auto"/>
            <w:vAlign w:val="center"/>
          </w:tcPr>
          <w:p w:rsidR="00DE753E" w:rsidRDefault="00DE753E">
            <w:pPr>
              <w:widowControl/>
              <w:jc w:val="left"/>
              <w:rPr>
                <w:rFonts w:ascii="宋体" w:eastAsia="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34"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DE753E" w:rsidTr="0073752F">
        <w:trPr>
          <w:trHeight w:val="360"/>
        </w:trPr>
        <w:tc>
          <w:tcPr>
            <w:tcW w:w="1284" w:type="dxa"/>
            <w:tcBorders>
              <w:top w:val="nil"/>
              <w:left w:val="single" w:sz="4" w:space="0" w:color="auto"/>
              <w:bottom w:val="single" w:sz="4" w:space="0" w:color="auto"/>
              <w:right w:val="single" w:sz="4" w:space="0" w:color="auto"/>
            </w:tcBorders>
            <w:shd w:val="clear" w:color="auto" w:fill="auto"/>
            <w:vAlign w:val="center"/>
          </w:tcPr>
          <w:p w:rsidR="00DE753E" w:rsidRDefault="00DE753E">
            <w:pPr>
              <w:widowControl/>
              <w:jc w:val="left"/>
              <w:rPr>
                <w:rFonts w:ascii="宋体" w:eastAsia="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DE753E" w:rsidRDefault="00DE753E" w:rsidP="00254F3A">
            <w:pPr>
              <w:widowControl/>
              <w:jc w:val="center"/>
              <w:rPr>
                <w:rFonts w:ascii="宋体" w:eastAsia="宋体"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34"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DE753E" w:rsidTr="0073752F">
        <w:trPr>
          <w:trHeight w:val="360"/>
        </w:trPr>
        <w:tc>
          <w:tcPr>
            <w:tcW w:w="1284"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34"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DE753E" w:rsidTr="0073752F">
        <w:trPr>
          <w:trHeight w:val="360"/>
        </w:trPr>
        <w:tc>
          <w:tcPr>
            <w:tcW w:w="1284"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34"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DE753E" w:rsidTr="0073752F">
        <w:trPr>
          <w:trHeight w:val="360"/>
        </w:trPr>
        <w:tc>
          <w:tcPr>
            <w:tcW w:w="1284"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34"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DE753E" w:rsidTr="0073752F">
        <w:trPr>
          <w:trHeight w:val="360"/>
        </w:trPr>
        <w:tc>
          <w:tcPr>
            <w:tcW w:w="1284"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34"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bl>
    <w:p w:rsidR="00DE753E" w:rsidRDefault="00DE753E">
      <w:pPr>
        <w:rPr>
          <w:rFonts w:ascii="宋体" w:hAnsi="宋体" w:cs="宋体"/>
          <w:kern w:val="0"/>
          <w:sz w:val="20"/>
          <w:szCs w:val="20"/>
        </w:rPr>
      </w:pPr>
    </w:p>
    <w:p w:rsidR="00DE753E" w:rsidRDefault="00DE753E">
      <w:pPr>
        <w:rPr>
          <w:rFonts w:ascii="宋体" w:hAnsi="宋体" w:cs="宋体"/>
          <w:kern w:val="0"/>
          <w:sz w:val="20"/>
          <w:szCs w:val="20"/>
        </w:rPr>
      </w:pPr>
    </w:p>
    <w:p w:rsidR="00DE753E" w:rsidRDefault="00DE753E">
      <w:pPr>
        <w:rPr>
          <w:rFonts w:ascii="宋体" w:hAnsi="宋体" w:cs="宋体"/>
          <w:kern w:val="0"/>
          <w:sz w:val="20"/>
          <w:szCs w:val="20"/>
        </w:rPr>
      </w:pPr>
    </w:p>
    <w:p w:rsidR="00DE753E" w:rsidRDefault="00DE753E">
      <w:pPr>
        <w:sectPr w:rsidR="00DE753E" w:rsidSect="00094B6D">
          <w:pgSz w:w="16840" w:h="11907" w:orient="landscape" w:code="9"/>
          <w:pgMar w:top="1440" w:right="1797" w:bottom="1440" w:left="1797" w:header="851" w:footer="992" w:gutter="0"/>
          <w:cols w:space="425"/>
          <w:docGrid w:linePitch="312"/>
        </w:sectPr>
      </w:pPr>
    </w:p>
    <w:p w:rsidR="00DE753E" w:rsidRDefault="0025331A">
      <w:pPr>
        <w:rPr>
          <w:rFonts w:ascii="宋体" w:hAnsi="宋体" w:cs="宋体"/>
          <w:kern w:val="0"/>
          <w:sz w:val="20"/>
          <w:szCs w:val="20"/>
        </w:rPr>
      </w:pPr>
      <w:r>
        <w:rPr>
          <w:rFonts w:ascii="宋体" w:hAnsi="宋体" w:cs="宋体" w:hint="eastAsia"/>
          <w:kern w:val="0"/>
          <w:sz w:val="20"/>
          <w:szCs w:val="20"/>
        </w:rPr>
        <w:lastRenderedPageBreak/>
        <w:t xml:space="preserve">                                                                单位公开表3</w:t>
      </w:r>
    </w:p>
    <w:p w:rsidR="00DE753E" w:rsidRDefault="00254F3A">
      <w:pPr>
        <w:jc w:val="center"/>
        <w:rPr>
          <w:rFonts w:ascii="华文中宋" w:eastAsia="华文中宋" w:hAnsi="华文中宋" w:cs="宋体"/>
          <w:b/>
          <w:bCs/>
          <w:kern w:val="0"/>
          <w:sz w:val="32"/>
          <w:szCs w:val="32"/>
        </w:rPr>
      </w:pPr>
      <w:r>
        <w:rPr>
          <w:rFonts w:ascii="华文中宋" w:eastAsia="华文中宋" w:hAnsi="华文中宋" w:cs="宋体" w:hint="eastAsia"/>
          <w:b/>
          <w:bCs/>
          <w:kern w:val="0"/>
          <w:sz w:val="32"/>
          <w:szCs w:val="32"/>
        </w:rPr>
        <w:t>灵璧县游集初级中学</w:t>
      </w:r>
      <w:r w:rsidR="0073752F">
        <w:rPr>
          <w:rFonts w:ascii="华文中宋" w:eastAsia="华文中宋" w:hAnsi="华文中宋" w:cs="宋体" w:hint="eastAsia"/>
          <w:b/>
          <w:bCs/>
          <w:kern w:val="0"/>
          <w:sz w:val="32"/>
          <w:szCs w:val="32"/>
        </w:rPr>
        <w:t>2023</w:t>
      </w:r>
      <w:r w:rsidR="0025331A">
        <w:rPr>
          <w:rFonts w:ascii="华文中宋" w:eastAsia="华文中宋" w:hAnsi="华文中宋" w:cs="宋体" w:hint="eastAsia"/>
          <w:b/>
          <w:bCs/>
          <w:kern w:val="0"/>
          <w:sz w:val="32"/>
          <w:szCs w:val="32"/>
        </w:rPr>
        <w:t>年支出总表</w:t>
      </w:r>
    </w:p>
    <w:p w:rsidR="00DE753E" w:rsidRDefault="0025331A">
      <w:pPr>
        <w:ind w:left="7400" w:hangingChars="3700" w:hanging="7400"/>
        <w:rPr>
          <w:rFonts w:ascii="宋体" w:hAnsi="宋体" w:cs="宋体"/>
          <w:kern w:val="0"/>
          <w:sz w:val="20"/>
          <w:szCs w:val="20"/>
        </w:rPr>
      </w:pPr>
      <w:r>
        <w:rPr>
          <w:rFonts w:ascii="宋体" w:hAnsi="宋体" w:cs="宋体" w:hint="eastAsia"/>
          <w:kern w:val="0"/>
          <w:sz w:val="20"/>
          <w:szCs w:val="20"/>
        </w:rPr>
        <w:t xml:space="preserve">                                                                                                                             单位：万元</w:t>
      </w:r>
    </w:p>
    <w:tbl>
      <w:tblPr>
        <w:tblW w:w="8931" w:type="dxa"/>
        <w:tblInd w:w="-34" w:type="dxa"/>
        <w:tblLayout w:type="fixed"/>
        <w:tblLook w:val="04A0"/>
      </w:tblPr>
      <w:tblGrid>
        <w:gridCol w:w="1135"/>
        <w:gridCol w:w="1984"/>
        <w:gridCol w:w="992"/>
        <w:gridCol w:w="993"/>
        <w:gridCol w:w="708"/>
        <w:gridCol w:w="1134"/>
        <w:gridCol w:w="993"/>
        <w:gridCol w:w="992"/>
      </w:tblGrid>
      <w:tr w:rsidR="00DE753E" w:rsidTr="00692719">
        <w:trPr>
          <w:trHeight w:val="69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科目编码</w:t>
            </w:r>
          </w:p>
        </w:tc>
        <w:tc>
          <w:tcPr>
            <w:tcW w:w="1984" w:type="dxa"/>
            <w:tcBorders>
              <w:top w:val="single" w:sz="4" w:space="0" w:color="auto"/>
              <w:left w:val="nil"/>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科目名称</w:t>
            </w:r>
          </w:p>
        </w:tc>
        <w:tc>
          <w:tcPr>
            <w:tcW w:w="992" w:type="dxa"/>
            <w:tcBorders>
              <w:top w:val="single" w:sz="4" w:space="0" w:color="auto"/>
              <w:left w:val="nil"/>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合计</w:t>
            </w:r>
          </w:p>
        </w:tc>
        <w:tc>
          <w:tcPr>
            <w:tcW w:w="993" w:type="dxa"/>
            <w:tcBorders>
              <w:top w:val="single" w:sz="4" w:space="0" w:color="auto"/>
              <w:left w:val="nil"/>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基本支出</w:t>
            </w:r>
          </w:p>
        </w:tc>
        <w:tc>
          <w:tcPr>
            <w:tcW w:w="708" w:type="dxa"/>
            <w:tcBorders>
              <w:top w:val="single" w:sz="4" w:space="0" w:color="auto"/>
              <w:left w:val="nil"/>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项目支出</w:t>
            </w:r>
          </w:p>
        </w:tc>
        <w:tc>
          <w:tcPr>
            <w:tcW w:w="1134" w:type="dxa"/>
            <w:tcBorders>
              <w:top w:val="single" w:sz="4" w:space="0" w:color="auto"/>
              <w:left w:val="nil"/>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事业单位经营支出</w:t>
            </w:r>
          </w:p>
        </w:tc>
        <w:tc>
          <w:tcPr>
            <w:tcW w:w="993" w:type="dxa"/>
            <w:tcBorders>
              <w:top w:val="single" w:sz="4" w:space="0" w:color="auto"/>
              <w:left w:val="nil"/>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上缴上级支出</w:t>
            </w:r>
          </w:p>
        </w:tc>
        <w:tc>
          <w:tcPr>
            <w:tcW w:w="992" w:type="dxa"/>
            <w:tcBorders>
              <w:top w:val="single" w:sz="4" w:space="0" w:color="auto"/>
              <w:left w:val="nil"/>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对附属单位补助支出</w:t>
            </w:r>
          </w:p>
        </w:tc>
      </w:tr>
      <w:tr w:rsidR="00692719" w:rsidTr="00692719">
        <w:trPr>
          <w:trHeight w:val="360"/>
        </w:trPr>
        <w:tc>
          <w:tcPr>
            <w:tcW w:w="1135" w:type="dxa"/>
            <w:tcBorders>
              <w:top w:val="nil"/>
              <w:left w:val="single" w:sz="4" w:space="0" w:color="auto"/>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22"/>
              </w:rPr>
            </w:pPr>
            <w:r>
              <w:rPr>
                <w:rFonts w:cs="Arial" w:hint="eastAsia"/>
                <w:color w:val="000000"/>
                <w:sz w:val="22"/>
              </w:rPr>
              <w:t>205</w:t>
            </w:r>
          </w:p>
        </w:tc>
        <w:tc>
          <w:tcPr>
            <w:tcW w:w="1984"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18"/>
                <w:szCs w:val="18"/>
              </w:rPr>
            </w:pPr>
            <w:r>
              <w:rPr>
                <w:rFonts w:cs="Arial" w:hint="eastAsia"/>
                <w:color w:val="000000"/>
                <w:sz w:val="18"/>
                <w:szCs w:val="18"/>
              </w:rPr>
              <w:t>教育支出</w:t>
            </w:r>
          </w:p>
        </w:tc>
        <w:tc>
          <w:tcPr>
            <w:tcW w:w="992"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1,064.65</w:t>
            </w:r>
          </w:p>
        </w:tc>
        <w:tc>
          <w:tcPr>
            <w:tcW w:w="993"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1,064.65</w:t>
            </w:r>
          </w:p>
        </w:tc>
        <w:tc>
          <w:tcPr>
            <w:tcW w:w="708"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22"/>
              </w:rPr>
            </w:pPr>
          </w:p>
        </w:tc>
        <w:tc>
          <w:tcPr>
            <w:tcW w:w="993"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p>
        </w:tc>
      </w:tr>
      <w:tr w:rsidR="00692719" w:rsidTr="00692719">
        <w:trPr>
          <w:trHeight w:val="360"/>
        </w:trPr>
        <w:tc>
          <w:tcPr>
            <w:tcW w:w="1135" w:type="dxa"/>
            <w:tcBorders>
              <w:top w:val="nil"/>
              <w:left w:val="single" w:sz="4" w:space="0" w:color="auto"/>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22"/>
              </w:rPr>
            </w:pPr>
            <w:r>
              <w:rPr>
                <w:rFonts w:cs="Arial" w:hint="eastAsia"/>
                <w:color w:val="000000"/>
                <w:sz w:val="22"/>
              </w:rPr>
              <w:t>20502</w:t>
            </w:r>
          </w:p>
        </w:tc>
        <w:tc>
          <w:tcPr>
            <w:tcW w:w="1984"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18"/>
                <w:szCs w:val="18"/>
              </w:rPr>
            </w:pPr>
            <w:r>
              <w:rPr>
                <w:rFonts w:cs="Arial" w:hint="eastAsia"/>
                <w:color w:val="000000"/>
                <w:sz w:val="18"/>
                <w:szCs w:val="18"/>
              </w:rPr>
              <w:t>普通教育</w:t>
            </w:r>
          </w:p>
        </w:tc>
        <w:tc>
          <w:tcPr>
            <w:tcW w:w="992"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1,064.65</w:t>
            </w:r>
          </w:p>
        </w:tc>
        <w:tc>
          <w:tcPr>
            <w:tcW w:w="993"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1,064.65</w:t>
            </w:r>
          </w:p>
        </w:tc>
        <w:tc>
          <w:tcPr>
            <w:tcW w:w="708"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22"/>
              </w:rPr>
            </w:pPr>
          </w:p>
        </w:tc>
        <w:tc>
          <w:tcPr>
            <w:tcW w:w="993"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p>
        </w:tc>
      </w:tr>
      <w:tr w:rsidR="00692719" w:rsidTr="00692719">
        <w:trPr>
          <w:trHeight w:val="360"/>
        </w:trPr>
        <w:tc>
          <w:tcPr>
            <w:tcW w:w="1135" w:type="dxa"/>
            <w:tcBorders>
              <w:top w:val="nil"/>
              <w:left w:val="single" w:sz="4" w:space="0" w:color="auto"/>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22"/>
              </w:rPr>
            </w:pPr>
            <w:r>
              <w:rPr>
                <w:rFonts w:cs="Arial" w:hint="eastAsia"/>
                <w:color w:val="000000"/>
                <w:sz w:val="22"/>
              </w:rPr>
              <w:t>2050203</w:t>
            </w:r>
          </w:p>
        </w:tc>
        <w:tc>
          <w:tcPr>
            <w:tcW w:w="1984"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18"/>
                <w:szCs w:val="18"/>
              </w:rPr>
            </w:pPr>
            <w:r>
              <w:rPr>
                <w:rFonts w:cs="Arial" w:hint="eastAsia"/>
                <w:color w:val="000000"/>
                <w:sz w:val="18"/>
                <w:szCs w:val="18"/>
              </w:rPr>
              <w:t>初中教育</w:t>
            </w:r>
          </w:p>
        </w:tc>
        <w:tc>
          <w:tcPr>
            <w:tcW w:w="992"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1,064.65</w:t>
            </w:r>
          </w:p>
        </w:tc>
        <w:tc>
          <w:tcPr>
            <w:tcW w:w="993"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1,064.65</w:t>
            </w:r>
          </w:p>
        </w:tc>
        <w:tc>
          <w:tcPr>
            <w:tcW w:w="708"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22"/>
              </w:rPr>
            </w:pPr>
          </w:p>
        </w:tc>
        <w:tc>
          <w:tcPr>
            <w:tcW w:w="993"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p>
        </w:tc>
      </w:tr>
      <w:tr w:rsidR="00692719" w:rsidTr="00692719">
        <w:trPr>
          <w:trHeight w:val="360"/>
        </w:trPr>
        <w:tc>
          <w:tcPr>
            <w:tcW w:w="1135" w:type="dxa"/>
            <w:tcBorders>
              <w:top w:val="nil"/>
              <w:left w:val="single" w:sz="4" w:space="0" w:color="auto"/>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22"/>
              </w:rPr>
            </w:pPr>
            <w:r>
              <w:rPr>
                <w:rFonts w:cs="Arial" w:hint="eastAsia"/>
                <w:color w:val="000000"/>
                <w:sz w:val="22"/>
              </w:rPr>
              <w:t>208</w:t>
            </w:r>
          </w:p>
        </w:tc>
        <w:tc>
          <w:tcPr>
            <w:tcW w:w="1984"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18"/>
                <w:szCs w:val="18"/>
              </w:rPr>
            </w:pPr>
            <w:r>
              <w:rPr>
                <w:rFonts w:cs="Arial" w:hint="eastAsia"/>
                <w:color w:val="000000"/>
                <w:sz w:val="18"/>
                <w:szCs w:val="18"/>
              </w:rPr>
              <w:t>社会保障和就业支出</w:t>
            </w:r>
          </w:p>
        </w:tc>
        <w:tc>
          <w:tcPr>
            <w:tcW w:w="992"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224.89</w:t>
            </w:r>
          </w:p>
        </w:tc>
        <w:tc>
          <w:tcPr>
            <w:tcW w:w="993"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224.89</w:t>
            </w:r>
          </w:p>
        </w:tc>
        <w:tc>
          <w:tcPr>
            <w:tcW w:w="708"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22"/>
              </w:rPr>
            </w:pPr>
          </w:p>
        </w:tc>
        <w:tc>
          <w:tcPr>
            <w:tcW w:w="993"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p>
        </w:tc>
      </w:tr>
      <w:tr w:rsidR="00692719" w:rsidTr="00692719">
        <w:trPr>
          <w:trHeight w:val="360"/>
        </w:trPr>
        <w:tc>
          <w:tcPr>
            <w:tcW w:w="1135" w:type="dxa"/>
            <w:tcBorders>
              <w:top w:val="nil"/>
              <w:left w:val="single" w:sz="4" w:space="0" w:color="auto"/>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22"/>
              </w:rPr>
            </w:pPr>
            <w:r>
              <w:rPr>
                <w:rFonts w:cs="Arial" w:hint="eastAsia"/>
                <w:color w:val="000000"/>
                <w:sz w:val="22"/>
              </w:rPr>
              <w:t>20805</w:t>
            </w:r>
          </w:p>
        </w:tc>
        <w:tc>
          <w:tcPr>
            <w:tcW w:w="1984"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18"/>
                <w:szCs w:val="18"/>
              </w:rPr>
            </w:pPr>
            <w:r>
              <w:rPr>
                <w:rFonts w:cs="Arial" w:hint="eastAsia"/>
                <w:color w:val="000000"/>
                <w:sz w:val="18"/>
                <w:szCs w:val="18"/>
              </w:rPr>
              <w:t>行政事业单位养老支出</w:t>
            </w:r>
          </w:p>
        </w:tc>
        <w:tc>
          <w:tcPr>
            <w:tcW w:w="992"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224.89</w:t>
            </w:r>
          </w:p>
        </w:tc>
        <w:tc>
          <w:tcPr>
            <w:tcW w:w="993"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224.89</w:t>
            </w:r>
          </w:p>
        </w:tc>
        <w:tc>
          <w:tcPr>
            <w:tcW w:w="708"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22"/>
              </w:rPr>
            </w:pPr>
          </w:p>
        </w:tc>
        <w:tc>
          <w:tcPr>
            <w:tcW w:w="993"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p>
        </w:tc>
      </w:tr>
      <w:tr w:rsidR="00692719" w:rsidTr="00692719">
        <w:trPr>
          <w:trHeight w:val="360"/>
        </w:trPr>
        <w:tc>
          <w:tcPr>
            <w:tcW w:w="1135" w:type="dxa"/>
            <w:tcBorders>
              <w:top w:val="nil"/>
              <w:left w:val="single" w:sz="4" w:space="0" w:color="auto"/>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22"/>
              </w:rPr>
            </w:pPr>
            <w:r>
              <w:rPr>
                <w:rFonts w:cs="Arial" w:hint="eastAsia"/>
                <w:color w:val="000000"/>
                <w:sz w:val="22"/>
              </w:rPr>
              <w:t>2080505</w:t>
            </w:r>
          </w:p>
        </w:tc>
        <w:tc>
          <w:tcPr>
            <w:tcW w:w="1984"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18"/>
                <w:szCs w:val="18"/>
              </w:rPr>
            </w:pPr>
            <w:r>
              <w:rPr>
                <w:rFonts w:cs="Arial" w:hint="eastAsia"/>
                <w:color w:val="000000"/>
                <w:sz w:val="18"/>
                <w:szCs w:val="18"/>
              </w:rPr>
              <w:t>机关事业单位基本养老保险缴费支出</w:t>
            </w:r>
          </w:p>
        </w:tc>
        <w:tc>
          <w:tcPr>
            <w:tcW w:w="992"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149.92</w:t>
            </w:r>
          </w:p>
        </w:tc>
        <w:tc>
          <w:tcPr>
            <w:tcW w:w="993"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149.92</w:t>
            </w:r>
          </w:p>
        </w:tc>
        <w:tc>
          <w:tcPr>
            <w:tcW w:w="708"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22"/>
              </w:rPr>
            </w:pPr>
          </w:p>
        </w:tc>
        <w:tc>
          <w:tcPr>
            <w:tcW w:w="993"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p>
        </w:tc>
      </w:tr>
      <w:tr w:rsidR="00692719" w:rsidTr="00692719">
        <w:trPr>
          <w:trHeight w:val="360"/>
        </w:trPr>
        <w:tc>
          <w:tcPr>
            <w:tcW w:w="1135" w:type="dxa"/>
            <w:tcBorders>
              <w:top w:val="nil"/>
              <w:left w:val="single" w:sz="4" w:space="0" w:color="auto"/>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22"/>
              </w:rPr>
            </w:pPr>
            <w:r>
              <w:rPr>
                <w:rFonts w:cs="Arial" w:hint="eastAsia"/>
                <w:color w:val="000000"/>
                <w:sz w:val="22"/>
              </w:rPr>
              <w:t>2080506</w:t>
            </w:r>
          </w:p>
        </w:tc>
        <w:tc>
          <w:tcPr>
            <w:tcW w:w="1984"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18"/>
                <w:szCs w:val="18"/>
              </w:rPr>
            </w:pPr>
            <w:r>
              <w:rPr>
                <w:rFonts w:cs="Arial" w:hint="eastAsia"/>
                <w:color w:val="000000"/>
                <w:sz w:val="18"/>
                <w:szCs w:val="18"/>
              </w:rPr>
              <w:t>机关事业单位职业年金缴费支出</w:t>
            </w:r>
          </w:p>
        </w:tc>
        <w:tc>
          <w:tcPr>
            <w:tcW w:w="992"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74.96</w:t>
            </w:r>
          </w:p>
        </w:tc>
        <w:tc>
          <w:tcPr>
            <w:tcW w:w="993"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74.96</w:t>
            </w:r>
          </w:p>
        </w:tc>
        <w:tc>
          <w:tcPr>
            <w:tcW w:w="708"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22"/>
              </w:rPr>
            </w:pPr>
          </w:p>
        </w:tc>
        <w:tc>
          <w:tcPr>
            <w:tcW w:w="993"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p>
        </w:tc>
      </w:tr>
      <w:tr w:rsidR="00692719" w:rsidTr="00692719">
        <w:trPr>
          <w:trHeight w:val="360"/>
        </w:trPr>
        <w:tc>
          <w:tcPr>
            <w:tcW w:w="1135" w:type="dxa"/>
            <w:tcBorders>
              <w:top w:val="nil"/>
              <w:left w:val="single" w:sz="4" w:space="0" w:color="auto"/>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22"/>
              </w:rPr>
            </w:pPr>
            <w:r>
              <w:rPr>
                <w:rFonts w:cs="Arial" w:hint="eastAsia"/>
                <w:color w:val="000000"/>
                <w:sz w:val="22"/>
              </w:rPr>
              <w:t>210</w:t>
            </w:r>
          </w:p>
        </w:tc>
        <w:tc>
          <w:tcPr>
            <w:tcW w:w="1984"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18"/>
                <w:szCs w:val="18"/>
              </w:rPr>
            </w:pPr>
            <w:r>
              <w:rPr>
                <w:rFonts w:cs="Arial" w:hint="eastAsia"/>
                <w:color w:val="000000"/>
                <w:sz w:val="18"/>
                <w:szCs w:val="18"/>
              </w:rPr>
              <w:t>卫生健康支出</w:t>
            </w:r>
          </w:p>
        </w:tc>
        <w:tc>
          <w:tcPr>
            <w:tcW w:w="992"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55.41</w:t>
            </w:r>
          </w:p>
        </w:tc>
        <w:tc>
          <w:tcPr>
            <w:tcW w:w="993"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55.41</w:t>
            </w:r>
          </w:p>
        </w:tc>
        <w:tc>
          <w:tcPr>
            <w:tcW w:w="708"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22"/>
              </w:rPr>
            </w:pPr>
          </w:p>
        </w:tc>
        <w:tc>
          <w:tcPr>
            <w:tcW w:w="993"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p>
        </w:tc>
      </w:tr>
      <w:tr w:rsidR="00692719" w:rsidTr="00692719">
        <w:trPr>
          <w:trHeight w:val="360"/>
        </w:trPr>
        <w:tc>
          <w:tcPr>
            <w:tcW w:w="1135" w:type="dxa"/>
            <w:tcBorders>
              <w:top w:val="nil"/>
              <w:left w:val="single" w:sz="4" w:space="0" w:color="auto"/>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22"/>
              </w:rPr>
            </w:pPr>
            <w:r>
              <w:rPr>
                <w:rFonts w:cs="Arial" w:hint="eastAsia"/>
                <w:color w:val="000000"/>
                <w:sz w:val="22"/>
              </w:rPr>
              <w:t>21011</w:t>
            </w:r>
          </w:p>
        </w:tc>
        <w:tc>
          <w:tcPr>
            <w:tcW w:w="1984"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18"/>
                <w:szCs w:val="18"/>
              </w:rPr>
            </w:pPr>
            <w:r>
              <w:rPr>
                <w:rFonts w:cs="Arial" w:hint="eastAsia"/>
                <w:color w:val="000000"/>
                <w:sz w:val="18"/>
                <w:szCs w:val="18"/>
              </w:rPr>
              <w:t>行政事业单位医疗</w:t>
            </w:r>
          </w:p>
        </w:tc>
        <w:tc>
          <w:tcPr>
            <w:tcW w:w="992"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55.41</w:t>
            </w:r>
          </w:p>
        </w:tc>
        <w:tc>
          <w:tcPr>
            <w:tcW w:w="993"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55.41</w:t>
            </w:r>
          </w:p>
        </w:tc>
        <w:tc>
          <w:tcPr>
            <w:tcW w:w="708"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22"/>
              </w:rPr>
            </w:pPr>
          </w:p>
        </w:tc>
        <w:tc>
          <w:tcPr>
            <w:tcW w:w="993"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p>
        </w:tc>
      </w:tr>
      <w:tr w:rsidR="00692719" w:rsidTr="00692719">
        <w:trPr>
          <w:trHeight w:val="360"/>
        </w:trPr>
        <w:tc>
          <w:tcPr>
            <w:tcW w:w="1135" w:type="dxa"/>
            <w:tcBorders>
              <w:top w:val="nil"/>
              <w:left w:val="single" w:sz="4" w:space="0" w:color="auto"/>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22"/>
              </w:rPr>
            </w:pPr>
            <w:r>
              <w:rPr>
                <w:rFonts w:cs="Arial" w:hint="eastAsia"/>
                <w:color w:val="000000"/>
                <w:sz w:val="22"/>
              </w:rPr>
              <w:t>2101102</w:t>
            </w:r>
          </w:p>
        </w:tc>
        <w:tc>
          <w:tcPr>
            <w:tcW w:w="1984"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18"/>
                <w:szCs w:val="18"/>
              </w:rPr>
            </w:pPr>
            <w:r>
              <w:rPr>
                <w:rFonts w:cs="Arial" w:hint="eastAsia"/>
                <w:color w:val="000000"/>
                <w:sz w:val="18"/>
                <w:szCs w:val="18"/>
              </w:rPr>
              <w:t>事业单位医疗</w:t>
            </w:r>
          </w:p>
        </w:tc>
        <w:tc>
          <w:tcPr>
            <w:tcW w:w="992"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46.80</w:t>
            </w:r>
          </w:p>
        </w:tc>
        <w:tc>
          <w:tcPr>
            <w:tcW w:w="993"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46.80</w:t>
            </w:r>
          </w:p>
        </w:tc>
        <w:tc>
          <w:tcPr>
            <w:tcW w:w="708"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22"/>
              </w:rPr>
            </w:pPr>
          </w:p>
        </w:tc>
        <w:tc>
          <w:tcPr>
            <w:tcW w:w="993"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p>
        </w:tc>
      </w:tr>
      <w:tr w:rsidR="00692719" w:rsidTr="00692719">
        <w:trPr>
          <w:trHeight w:val="360"/>
        </w:trPr>
        <w:tc>
          <w:tcPr>
            <w:tcW w:w="1135" w:type="dxa"/>
            <w:tcBorders>
              <w:top w:val="nil"/>
              <w:left w:val="single" w:sz="4" w:space="0" w:color="auto"/>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22"/>
              </w:rPr>
            </w:pPr>
            <w:r>
              <w:rPr>
                <w:rFonts w:cs="Arial" w:hint="eastAsia"/>
                <w:color w:val="000000"/>
                <w:sz w:val="22"/>
              </w:rPr>
              <w:t>2101199</w:t>
            </w:r>
          </w:p>
        </w:tc>
        <w:tc>
          <w:tcPr>
            <w:tcW w:w="1984"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18"/>
                <w:szCs w:val="18"/>
              </w:rPr>
            </w:pPr>
            <w:r>
              <w:rPr>
                <w:rFonts w:cs="Arial" w:hint="eastAsia"/>
                <w:color w:val="000000"/>
                <w:sz w:val="18"/>
                <w:szCs w:val="18"/>
              </w:rPr>
              <w:t>其他行政事业单位医疗支出</w:t>
            </w:r>
          </w:p>
        </w:tc>
        <w:tc>
          <w:tcPr>
            <w:tcW w:w="992"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8.61</w:t>
            </w:r>
          </w:p>
        </w:tc>
        <w:tc>
          <w:tcPr>
            <w:tcW w:w="993"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8.61</w:t>
            </w:r>
          </w:p>
        </w:tc>
        <w:tc>
          <w:tcPr>
            <w:tcW w:w="708"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22"/>
              </w:rPr>
            </w:pPr>
          </w:p>
        </w:tc>
        <w:tc>
          <w:tcPr>
            <w:tcW w:w="993"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p>
        </w:tc>
      </w:tr>
      <w:tr w:rsidR="00692719" w:rsidTr="00692719">
        <w:trPr>
          <w:trHeight w:val="360"/>
        </w:trPr>
        <w:tc>
          <w:tcPr>
            <w:tcW w:w="1135" w:type="dxa"/>
            <w:tcBorders>
              <w:top w:val="nil"/>
              <w:left w:val="single" w:sz="4" w:space="0" w:color="auto"/>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22"/>
              </w:rPr>
            </w:pPr>
            <w:r>
              <w:rPr>
                <w:rFonts w:cs="Arial" w:hint="eastAsia"/>
                <w:color w:val="000000"/>
                <w:sz w:val="22"/>
              </w:rPr>
              <w:t>221</w:t>
            </w:r>
          </w:p>
        </w:tc>
        <w:tc>
          <w:tcPr>
            <w:tcW w:w="1984"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18"/>
                <w:szCs w:val="18"/>
              </w:rPr>
            </w:pPr>
            <w:r>
              <w:rPr>
                <w:rFonts w:cs="Arial" w:hint="eastAsia"/>
                <w:color w:val="000000"/>
                <w:sz w:val="18"/>
                <w:szCs w:val="18"/>
              </w:rPr>
              <w:t>住房保障支出</w:t>
            </w:r>
          </w:p>
        </w:tc>
        <w:tc>
          <w:tcPr>
            <w:tcW w:w="992"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156.81</w:t>
            </w:r>
          </w:p>
        </w:tc>
        <w:tc>
          <w:tcPr>
            <w:tcW w:w="993"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156.81</w:t>
            </w:r>
          </w:p>
        </w:tc>
        <w:tc>
          <w:tcPr>
            <w:tcW w:w="708"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22"/>
              </w:rPr>
            </w:pPr>
          </w:p>
        </w:tc>
        <w:tc>
          <w:tcPr>
            <w:tcW w:w="993"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p>
        </w:tc>
      </w:tr>
      <w:tr w:rsidR="00692719" w:rsidTr="00692719">
        <w:trPr>
          <w:trHeight w:val="360"/>
        </w:trPr>
        <w:tc>
          <w:tcPr>
            <w:tcW w:w="1135" w:type="dxa"/>
            <w:tcBorders>
              <w:top w:val="nil"/>
              <w:left w:val="single" w:sz="4" w:space="0" w:color="auto"/>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22"/>
              </w:rPr>
            </w:pPr>
            <w:r>
              <w:rPr>
                <w:rFonts w:cs="Arial" w:hint="eastAsia"/>
                <w:color w:val="000000"/>
                <w:sz w:val="22"/>
              </w:rPr>
              <w:t>22102</w:t>
            </w:r>
          </w:p>
        </w:tc>
        <w:tc>
          <w:tcPr>
            <w:tcW w:w="1984"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18"/>
                <w:szCs w:val="18"/>
              </w:rPr>
            </w:pPr>
            <w:r>
              <w:rPr>
                <w:rFonts w:cs="Arial" w:hint="eastAsia"/>
                <w:color w:val="000000"/>
                <w:sz w:val="18"/>
                <w:szCs w:val="18"/>
              </w:rPr>
              <w:t>住房改革支出</w:t>
            </w:r>
          </w:p>
        </w:tc>
        <w:tc>
          <w:tcPr>
            <w:tcW w:w="992"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156.81</w:t>
            </w:r>
          </w:p>
        </w:tc>
        <w:tc>
          <w:tcPr>
            <w:tcW w:w="993"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156.81</w:t>
            </w:r>
          </w:p>
        </w:tc>
        <w:tc>
          <w:tcPr>
            <w:tcW w:w="708"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22"/>
              </w:rPr>
            </w:pPr>
          </w:p>
        </w:tc>
        <w:tc>
          <w:tcPr>
            <w:tcW w:w="993"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p>
        </w:tc>
      </w:tr>
      <w:tr w:rsidR="00692719" w:rsidTr="00692719">
        <w:trPr>
          <w:trHeight w:val="360"/>
        </w:trPr>
        <w:tc>
          <w:tcPr>
            <w:tcW w:w="1135" w:type="dxa"/>
            <w:tcBorders>
              <w:top w:val="nil"/>
              <w:left w:val="single" w:sz="4" w:space="0" w:color="auto"/>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22"/>
              </w:rPr>
            </w:pPr>
            <w:r>
              <w:rPr>
                <w:rFonts w:cs="Arial" w:hint="eastAsia"/>
                <w:color w:val="000000"/>
                <w:sz w:val="22"/>
              </w:rPr>
              <w:t>2210201</w:t>
            </w:r>
          </w:p>
        </w:tc>
        <w:tc>
          <w:tcPr>
            <w:tcW w:w="1984"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18"/>
                <w:szCs w:val="18"/>
              </w:rPr>
            </w:pPr>
            <w:r>
              <w:rPr>
                <w:rFonts w:cs="Arial" w:hint="eastAsia"/>
                <w:color w:val="000000"/>
                <w:sz w:val="18"/>
                <w:szCs w:val="18"/>
              </w:rPr>
              <w:t>住房公积金</w:t>
            </w:r>
          </w:p>
        </w:tc>
        <w:tc>
          <w:tcPr>
            <w:tcW w:w="992"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121.09</w:t>
            </w:r>
          </w:p>
        </w:tc>
        <w:tc>
          <w:tcPr>
            <w:tcW w:w="993"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121.09</w:t>
            </w:r>
          </w:p>
        </w:tc>
        <w:tc>
          <w:tcPr>
            <w:tcW w:w="708"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22"/>
              </w:rPr>
            </w:pPr>
          </w:p>
        </w:tc>
        <w:tc>
          <w:tcPr>
            <w:tcW w:w="993"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p>
        </w:tc>
      </w:tr>
      <w:tr w:rsidR="00692719" w:rsidTr="00692719">
        <w:trPr>
          <w:trHeight w:val="360"/>
        </w:trPr>
        <w:tc>
          <w:tcPr>
            <w:tcW w:w="1135" w:type="dxa"/>
            <w:tcBorders>
              <w:top w:val="nil"/>
              <w:left w:val="single" w:sz="4" w:space="0" w:color="auto"/>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22"/>
              </w:rPr>
            </w:pPr>
            <w:r>
              <w:rPr>
                <w:rFonts w:cs="Arial" w:hint="eastAsia"/>
                <w:color w:val="000000"/>
                <w:sz w:val="22"/>
              </w:rPr>
              <w:t>2210202</w:t>
            </w:r>
          </w:p>
        </w:tc>
        <w:tc>
          <w:tcPr>
            <w:tcW w:w="1984"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18"/>
                <w:szCs w:val="18"/>
              </w:rPr>
            </w:pPr>
            <w:r>
              <w:rPr>
                <w:rFonts w:cs="Arial" w:hint="eastAsia"/>
                <w:color w:val="000000"/>
                <w:sz w:val="18"/>
                <w:szCs w:val="18"/>
              </w:rPr>
              <w:t>提租补贴</w:t>
            </w:r>
          </w:p>
        </w:tc>
        <w:tc>
          <w:tcPr>
            <w:tcW w:w="992"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35.72</w:t>
            </w:r>
          </w:p>
        </w:tc>
        <w:tc>
          <w:tcPr>
            <w:tcW w:w="993"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35.72</w:t>
            </w:r>
          </w:p>
        </w:tc>
        <w:tc>
          <w:tcPr>
            <w:tcW w:w="708"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r>
              <w:rPr>
                <w:rFonts w:cs="Arial" w:hint="eastAsia"/>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22"/>
              </w:rPr>
            </w:pPr>
          </w:p>
        </w:tc>
        <w:tc>
          <w:tcPr>
            <w:tcW w:w="993" w:type="dxa"/>
            <w:tcBorders>
              <w:top w:val="nil"/>
              <w:left w:val="nil"/>
              <w:bottom w:val="single" w:sz="4" w:space="0" w:color="auto"/>
              <w:right w:val="single" w:sz="4" w:space="0" w:color="auto"/>
            </w:tcBorders>
            <w:shd w:val="clear" w:color="auto" w:fill="auto"/>
            <w:vAlign w:val="center"/>
          </w:tcPr>
          <w:p w:rsidR="00692719" w:rsidRDefault="00692719">
            <w:pPr>
              <w:rPr>
                <w:rFonts w:ascii="宋体" w:eastAsia="宋体" w:hAnsi="宋体" w:cs="Arial"/>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692719" w:rsidRDefault="00692719">
            <w:pPr>
              <w:jc w:val="right"/>
              <w:rPr>
                <w:rFonts w:ascii="宋体" w:eastAsia="宋体" w:hAnsi="宋体" w:cs="Arial"/>
                <w:color w:val="000000"/>
                <w:sz w:val="18"/>
                <w:szCs w:val="18"/>
              </w:rPr>
            </w:pPr>
          </w:p>
        </w:tc>
      </w:tr>
      <w:tr w:rsidR="00A53199" w:rsidTr="00692719">
        <w:trPr>
          <w:trHeight w:val="360"/>
        </w:trPr>
        <w:tc>
          <w:tcPr>
            <w:tcW w:w="1135" w:type="dxa"/>
            <w:tcBorders>
              <w:top w:val="nil"/>
              <w:left w:val="single" w:sz="4" w:space="0" w:color="auto"/>
              <w:bottom w:val="single" w:sz="4" w:space="0" w:color="auto"/>
              <w:right w:val="single" w:sz="4" w:space="0" w:color="auto"/>
            </w:tcBorders>
            <w:shd w:val="clear" w:color="auto" w:fill="auto"/>
            <w:vAlign w:val="center"/>
          </w:tcPr>
          <w:p w:rsidR="00A53199" w:rsidRDefault="00A53199">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984" w:type="dxa"/>
            <w:tcBorders>
              <w:top w:val="nil"/>
              <w:left w:val="nil"/>
              <w:bottom w:val="single" w:sz="4" w:space="0" w:color="auto"/>
              <w:right w:val="single" w:sz="4" w:space="0" w:color="auto"/>
            </w:tcBorders>
            <w:shd w:val="clear" w:color="auto" w:fill="auto"/>
            <w:vAlign w:val="center"/>
          </w:tcPr>
          <w:p w:rsidR="00A53199" w:rsidRDefault="00A53199">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合 计</w:t>
            </w:r>
          </w:p>
        </w:tc>
        <w:tc>
          <w:tcPr>
            <w:tcW w:w="992" w:type="dxa"/>
            <w:tcBorders>
              <w:top w:val="nil"/>
              <w:left w:val="nil"/>
              <w:bottom w:val="single" w:sz="4" w:space="0" w:color="auto"/>
              <w:right w:val="single" w:sz="4" w:space="0" w:color="auto"/>
            </w:tcBorders>
            <w:shd w:val="clear" w:color="auto" w:fill="auto"/>
            <w:vAlign w:val="center"/>
          </w:tcPr>
          <w:p w:rsidR="00A53199" w:rsidRDefault="00A53199">
            <w:pPr>
              <w:jc w:val="right"/>
              <w:rPr>
                <w:rFonts w:ascii="宋体" w:eastAsia="宋体" w:hAnsi="宋体" w:cs="Arial"/>
                <w:color w:val="000000"/>
                <w:sz w:val="18"/>
                <w:szCs w:val="18"/>
              </w:rPr>
            </w:pPr>
            <w:r>
              <w:rPr>
                <w:rFonts w:cs="Arial" w:hint="eastAsia"/>
                <w:color w:val="000000"/>
                <w:sz w:val="18"/>
                <w:szCs w:val="18"/>
              </w:rPr>
              <w:t>1,501.75</w:t>
            </w:r>
          </w:p>
        </w:tc>
        <w:tc>
          <w:tcPr>
            <w:tcW w:w="993" w:type="dxa"/>
            <w:tcBorders>
              <w:top w:val="nil"/>
              <w:left w:val="nil"/>
              <w:bottom w:val="single" w:sz="4" w:space="0" w:color="auto"/>
              <w:right w:val="single" w:sz="4" w:space="0" w:color="auto"/>
            </w:tcBorders>
            <w:shd w:val="clear" w:color="auto" w:fill="auto"/>
            <w:vAlign w:val="center"/>
          </w:tcPr>
          <w:p w:rsidR="00A53199" w:rsidRDefault="00A53199">
            <w:pPr>
              <w:jc w:val="right"/>
              <w:rPr>
                <w:rFonts w:ascii="宋体" w:eastAsia="宋体" w:hAnsi="宋体" w:cs="Arial"/>
                <w:color w:val="000000"/>
                <w:sz w:val="18"/>
                <w:szCs w:val="18"/>
              </w:rPr>
            </w:pPr>
            <w:r>
              <w:rPr>
                <w:rFonts w:cs="Arial" w:hint="eastAsia"/>
                <w:color w:val="000000"/>
                <w:sz w:val="18"/>
                <w:szCs w:val="18"/>
              </w:rPr>
              <w:t>1,501.75</w:t>
            </w:r>
          </w:p>
        </w:tc>
        <w:tc>
          <w:tcPr>
            <w:tcW w:w="708" w:type="dxa"/>
            <w:tcBorders>
              <w:top w:val="nil"/>
              <w:left w:val="nil"/>
              <w:bottom w:val="single" w:sz="4" w:space="0" w:color="auto"/>
              <w:right w:val="single" w:sz="4" w:space="0" w:color="auto"/>
            </w:tcBorders>
            <w:shd w:val="clear" w:color="auto" w:fill="auto"/>
            <w:vAlign w:val="center"/>
          </w:tcPr>
          <w:p w:rsidR="00A53199" w:rsidRDefault="00A53199">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A53199" w:rsidRDefault="00A53199">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A53199" w:rsidRDefault="00A53199">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A53199" w:rsidRDefault="00A53199">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r>
    </w:tbl>
    <w:p w:rsidR="00DE753E" w:rsidRDefault="00DE753E"/>
    <w:p w:rsidR="00DE753E" w:rsidRDefault="00DE753E"/>
    <w:p w:rsidR="00DE753E" w:rsidRDefault="00DE753E"/>
    <w:p w:rsidR="00DE753E" w:rsidRDefault="00DE753E"/>
    <w:p w:rsidR="00DE753E" w:rsidRDefault="00DE753E"/>
    <w:p w:rsidR="00DE753E" w:rsidRDefault="00DE753E"/>
    <w:p w:rsidR="00DE753E" w:rsidRDefault="00DE753E"/>
    <w:p w:rsidR="00DE753E" w:rsidRDefault="00DE753E"/>
    <w:p w:rsidR="00DE753E" w:rsidRDefault="00DE753E"/>
    <w:p w:rsidR="00DE753E" w:rsidRDefault="00DE753E"/>
    <w:p w:rsidR="00DE753E" w:rsidRDefault="00DE753E"/>
    <w:p w:rsidR="00DE753E" w:rsidRDefault="00DE753E"/>
    <w:p w:rsidR="00DE753E" w:rsidRDefault="00DE753E"/>
    <w:p w:rsidR="00DE753E" w:rsidRDefault="00DE753E"/>
    <w:p w:rsidR="00DE753E" w:rsidRDefault="00DE753E"/>
    <w:p w:rsidR="00DE753E" w:rsidRDefault="00DE753E"/>
    <w:p w:rsidR="00DE753E" w:rsidRDefault="00DE753E"/>
    <w:p w:rsidR="00DE753E" w:rsidRDefault="00DE753E"/>
    <w:p w:rsidR="00DE753E" w:rsidRDefault="00DE753E"/>
    <w:p w:rsidR="00DE753E" w:rsidRDefault="00DE753E"/>
    <w:p w:rsidR="00094B6D" w:rsidRDefault="00094B6D"/>
    <w:p w:rsidR="00DE753E" w:rsidRDefault="0025331A">
      <w:pPr>
        <w:rPr>
          <w:rFonts w:ascii="宋体" w:hAnsi="宋体" w:cs="宋体"/>
          <w:kern w:val="0"/>
          <w:sz w:val="20"/>
          <w:szCs w:val="20"/>
        </w:rPr>
      </w:pPr>
      <w:r>
        <w:rPr>
          <w:rFonts w:ascii="宋体" w:hAnsi="宋体" w:cs="宋体" w:hint="eastAsia"/>
          <w:kern w:val="0"/>
          <w:sz w:val="20"/>
          <w:szCs w:val="20"/>
        </w:rPr>
        <w:lastRenderedPageBreak/>
        <w:t xml:space="preserve">                                                               单位公开表4</w:t>
      </w:r>
    </w:p>
    <w:p w:rsidR="00DE753E" w:rsidRDefault="00254F3A">
      <w:pPr>
        <w:widowControl/>
        <w:ind w:firstLineChars="50" w:firstLine="150"/>
        <w:jc w:val="center"/>
        <w:rPr>
          <w:rFonts w:ascii="华文中宋" w:eastAsia="华文中宋" w:hAnsi="华文中宋" w:cs="宋体"/>
          <w:b/>
          <w:bCs/>
          <w:kern w:val="0"/>
          <w:sz w:val="30"/>
          <w:szCs w:val="30"/>
        </w:rPr>
      </w:pPr>
      <w:r>
        <w:rPr>
          <w:rFonts w:ascii="华文中宋" w:eastAsia="华文中宋" w:hAnsi="华文中宋" w:cs="宋体" w:hint="eastAsia"/>
          <w:b/>
          <w:bCs/>
          <w:kern w:val="0"/>
          <w:sz w:val="30"/>
          <w:szCs w:val="30"/>
        </w:rPr>
        <w:t>灵璧县游集初级中学</w:t>
      </w:r>
      <w:r w:rsidR="0073752F">
        <w:rPr>
          <w:rFonts w:ascii="华文中宋" w:eastAsia="华文中宋" w:hAnsi="华文中宋" w:cs="宋体" w:hint="eastAsia"/>
          <w:b/>
          <w:bCs/>
          <w:kern w:val="0"/>
          <w:sz w:val="30"/>
          <w:szCs w:val="30"/>
        </w:rPr>
        <w:t>2023</w:t>
      </w:r>
      <w:r w:rsidR="0025331A">
        <w:rPr>
          <w:rFonts w:ascii="华文中宋" w:eastAsia="华文中宋" w:hAnsi="华文中宋" w:cs="宋体" w:hint="eastAsia"/>
          <w:b/>
          <w:bCs/>
          <w:kern w:val="0"/>
          <w:sz w:val="30"/>
          <w:szCs w:val="30"/>
        </w:rPr>
        <w:t>年财政拨款收支总表</w:t>
      </w:r>
    </w:p>
    <w:p w:rsidR="00DE753E" w:rsidRDefault="0025331A">
      <w:pPr>
        <w:ind w:left="7400" w:hangingChars="3700" w:hanging="7400"/>
        <w:rPr>
          <w:rFonts w:ascii="宋体" w:hAnsi="宋体" w:cs="宋体"/>
          <w:kern w:val="0"/>
          <w:sz w:val="20"/>
          <w:szCs w:val="20"/>
        </w:rPr>
      </w:pPr>
      <w:r>
        <w:rPr>
          <w:rFonts w:ascii="宋体" w:hAnsi="宋体" w:cs="宋体" w:hint="eastAsia"/>
          <w:kern w:val="0"/>
          <w:sz w:val="20"/>
          <w:szCs w:val="20"/>
        </w:rPr>
        <w:t xml:space="preserve">                                                                          单位：万元</w:t>
      </w:r>
    </w:p>
    <w:tbl>
      <w:tblPr>
        <w:tblW w:w="8416" w:type="dxa"/>
        <w:tblInd w:w="93" w:type="dxa"/>
        <w:tblLayout w:type="fixed"/>
        <w:tblLook w:val="04A0"/>
      </w:tblPr>
      <w:tblGrid>
        <w:gridCol w:w="2718"/>
        <w:gridCol w:w="1059"/>
        <w:gridCol w:w="3468"/>
        <w:gridCol w:w="1171"/>
      </w:tblGrid>
      <w:tr w:rsidR="00DE753E">
        <w:trPr>
          <w:trHeight w:val="319"/>
        </w:trPr>
        <w:tc>
          <w:tcPr>
            <w:tcW w:w="37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收      入</w:t>
            </w:r>
          </w:p>
        </w:tc>
        <w:tc>
          <w:tcPr>
            <w:tcW w:w="4639" w:type="dxa"/>
            <w:gridSpan w:val="2"/>
            <w:tcBorders>
              <w:top w:val="single" w:sz="4" w:space="0" w:color="auto"/>
              <w:left w:val="nil"/>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支      出</w:t>
            </w:r>
          </w:p>
        </w:tc>
      </w:tr>
      <w:tr w:rsidR="00DE753E">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项目</w:t>
            </w:r>
          </w:p>
        </w:tc>
        <w:tc>
          <w:tcPr>
            <w:tcW w:w="1059" w:type="dxa"/>
            <w:tcBorders>
              <w:top w:val="nil"/>
              <w:left w:val="nil"/>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预算数</w:t>
            </w:r>
          </w:p>
        </w:tc>
        <w:tc>
          <w:tcPr>
            <w:tcW w:w="3468" w:type="dxa"/>
            <w:tcBorders>
              <w:top w:val="nil"/>
              <w:left w:val="nil"/>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项目</w:t>
            </w:r>
          </w:p>
        </w:tc>
        <w:tc>
          <w:tcPr>
            <w:tcW w:w="1171" w:type="dxa"/>
            <w:tcBorders>
              <w:top w:val="nil"/>
              <w:left w:val="nil"/>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预算数</w:t>
            </w:r>
          </w:p>
        </w:tc>
      </w:tr>
      <w:tr w:rsidR="00E15E58">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rsidR="00E15E58" w:rsidRDefault="00E15E5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一、本年收入</w:t>
            </w:r>
          </w:p>
        </w:tc>
        <w:tc>
          <w:tcPr>
            <w:tcW w:w="1059" w:type="dxa"/>
            <w:tcBorders>
              <w:top w:val="nil"/>
              <w:left w:val="nil"/>
              <w:bottom w:val="single" w:sz="4" w:space="0" w:color="auto"/>
              <w:right w:val="single" w:sz="4" w:space="0" w:color="auto"/>
            </w:tcBorders>
            <w:shd w:val="clear" w:color="auto" w:fill="auto"/>
            <w:vAlign w:val="center"/>
          </w:tcPr>
          <w:p w:rsidR="00E15E58" w:rsidRDefault="009631AB">
            <w:pPr>
              <w:jc w:val="right"/>
              <w:rPr>
                <w:rFonts w:ascii="宋体" w:eastAsia="宋体" w:hAnsi="宋体" w:cs="Arial"/>
                <w:color w:val="000000"/>
                <w:sz w:val="18"/>
                <w:szCs w:val="18"/>
              </w:rPr>
            </w:pPr>
            <w:r>
              <w:rPr>
                <w:rFonts w:cs="Arial" w:hint="eastAsia"/>
                <w:color w:val="000000"/>
                <w:sz w:val="18"/>
                <w:szCs w:val="18"/>
              </w:rPr>
              <w:t>1,501.75</w:t>
            </w:r>
          </w:p>
        </w:tc>
        <w:tc>
          <w:tcPr>
            <w:tcW w:w="3468" w:type="dxa"/>
            <w:tcBorders>
              <w:top w:val="nil"/>
              <w:left w:val="nil"/>
              <w:bottom w:val="single" w:sz="4" w:space="0" w:color="auto"/>
              <w:right w:val="single" w:sz="4" w:space="0" w:color="auto"/>
            </w:tcBorders>
            <w:shd w:val="clear" w:color="auto" w:fill="auto"/>
            <w:vAlign w:val="center"/>
          </w:tcPr>
          <w:p w:rsidR="00E15E58" w:rsidRDefault="00E15E5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一、本年支出</w:t>
            </w:r>
          </w:p>
        </w:tc>
        <w:tc>
          <w:tcPr>
            <w:tcW w:w="1171" w:type="dxa"/>
            <w:tcBorders>
              <w:top w:val="nil"/>
              <w:left w:val="nil"/>
              <w:bottom w:val="single" w:sz="4" w:space="0" w:color="auto"/>
              <w:right w:val="single" w:sz="4" w:space="0" w:color="auto"/>
            </w:tcBorders>
            <w:shd w:val="clear" w:color="auto" w:fill="auto"/>
            <w:vAlign w:val="center"/>
          </w:tcPr>
          <w:p w:rsidR="00E15E58" w:rsidRDefault="009631AB">
            <w:pPr>
              <w:jc w:val="right"/>
              <w:rPr>
                <w:rFonts w:ascii="宋体" w:eastAsia="宋体" w:hAnsi="宋体" w:cs="Arial"/>
                <w:color w:val="000000"/>
                <w:sz w:val="18"/>
                <w:szCs w:val="18"/>
              </w:rPr>
            </w:pPr>
            <w:r>
              <w:rPr>
                <w:rFonts w:cs="Arial" w:hint="eastAsia"/>
                <w:color w:val="000000"/>
                <w:sz w:val="18"/>
                <w:szCs w:val="18"/>
              </w:rPr>
              <w:t>1,501.75</w:t>
            </w:r>
          </w:p>
        </w:tc>
      </w:tr>
      <w:tr w:rsidR="00E15E58">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rsidR="00E15E58" w:rsidRDefault="00E15E5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（一）一般公共预算拨款</w:t>
            </w:r>
          </w:p>
        </w:tc>
        <w:tc>
          <w:tcPr>
            <w:tcW w:w="1059" w:type="dxa"/>
            <w:tcBorders>
              <w:top w:val="nil"/>
              <w:left w:val="nil"/>
              <w:bottom w:val="single" w:sz="4" w:space="0" w:color="auto"/>
              <w:right w:val="single" w:sz="4" w:space="0" w:color="auto"/>
            </w:tcBorders>
            <w:shd w:val="clear" w:color="auto" w:fill="auto"/>
            <w:vAlign w:val="center"/>
          </w:tcPr>
          <w:p w:rsidR="00E15E58" w:rsidRDefault="009631AB">
            <w:pPr>
              <w:jc w:val="right"/>
              <w:rPr>
                <w:rFonts w:ascii="宋体" w:eastAsia="宋体" w:hAnsi="宋体" w:cs="Arial"/>
                <w:color w:val="000000"/>
                <w:sz w:val="18"/>
                <w:szCs w:val="18"/>
              </w:rPr>
            </w:pPr>
            <w:r>
              <w:rPr>
                <w:rFonts w:cs="Arial" w:hint="eastAsia"/>
                <w:color w:val="000000"/>
                <w:sz w:val="18"/>
                <w:szCs w:val="18"/>
              </w:rPr>
              <w:t>1,501.75</w:t>
            </w:r>
          </w:p>
        </w:tc>
        <w:tc>
          <w:tcPr>
            <w:tcW w:w="3468" w:type="dxa"/>
            <w:tcBorders>
              <w:top w:val="nil"/>
              <w:left w:val="nil"/>
              <w:bottom w:val="single" w:sz="4" w:space="0" w:color="auto"/>
              <w:right w:val="single" w:sz="4" w:space="0" w:color="auto"/>
            </w:tcBorders>
            <w:shd w:val="clear" w:color="auto" w:fill="auto"/>
            <w:vAlign w:val="center"/>
          </w:tcPr>
          <w:p w:rsidR="00E15E58" w:rsidRDefault="00E15E5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（一）一般公共服务支出</w:t>
            </w:r>
          </w:p>
        </w:tc>
        <w:tc>
          <w:tcPr>
            <w:tcW w:w="1171" w:type="dxa"/>
            <w:tcBorders>
              <w:top w:val="nil"/>
              <w:left w:val="nil"/>
              <w:bottom w:val="single" w:sz="4" w:space="0" w:color="auto"/>
              <w:right w:val="single" w:sz="4" w:space="0" w:color="auto"/>
            </w:tcBorders>
            <w:shd w:val="clear" w:color="auto" w:fill="auto"/>
            <w:vAlign w:val="center"/>
          </w:tcPr>
          <w:p w:rsidR="00E15E58" w:rsidRDefault="00E15E58">
            <w:pPr>
              <w:jc w:val="right"/>
              <w:rPr>
                <w:rFonts w:ascii="宋体" w:eastAsia="宋体" w:hAnsi="宋体" w:cs="Arial"/>
                <w:color w:val="000000"/>
                <w:sz w:val="18"/>
                <w:szCs w:val="18"/>
              </w:rPr>
            </w:pPr>
            <w:r>
              <w:rPr>
                <w:rFonts w:cs="Arial" w:hint="eastAsia"/>
                <w:color w:val="000000"/>
                <w:sz w:val="18"/>
                <w:szCs w:val="18"/>
              </w:rPr>
              <w:t xml:space="preserve">　</w:t>
            </w:r>
          </w:p>
        </w:tc>
      </w:tr>
      <w:tr w:rsidR="00E15E58">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rsidR="00E15E58" w:rsidRDefault="00E15E5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（二）政府性基金预算拨款</w:t>
            </w:r>
          </w:p>
        </w:tc>
        <w:tc>
          <w:tcPr>
            <w:tcW w:w="1059" w:type="dxa"/>
            <w:tcBorders>
              <w:top w:val="nil"/>
              <w:left w:val="nil"/>
              <w:bottom w:val="single" w:sz="4" w:space="0" w:color="auto"/>
              <w:right w:val="single" w:sz="4" w:space="0" w:color="auto"/>
            </w:tcBorders>
            <w:shd w:val="clear" w:color="auto" w:fill="auto"/>
            <w:vAlign w:val="center"/>
          </w:tcPr>
          <w:p w:rsidR="00E15E58" w:rsidRDefault="00E15E58">
            <w:pPr>
              <w:jc w:val="right"/>
              <w:rPr>
                <w:rFonts w:ascii="宋体" w:eastAsia="宋体" w:hAnsi="宋体" w:cs="Arial"/>
                <w:color w:val="000000"/>
                <w:sz w:val="18"/>
                <w:szCs w:val="18"/>
              </w:rPr>
            </w:pPr>
          </w:p>
        </w:tc>
        <w:tc>
          <w:tcPr>
            <w:tcW w:w="3468" w:type="dxa"/>
            <w:tcBorders>
              <w:top w:val="nil"/>
              <w:left w:val="nil"/>
              <w:bottom w:val="single" w:sz="4" w:space="0" w:color="auto"/>
              <w:right w:val="single" w:sz="4" w:space="0" w:color="auto"/>
            </w:tcBorders>
            <w:shd w:val="clear" w:color="auto" w:fill="auto"/>
            <w:vAlign w:val="center"/>
          </w:tcPr>
          <w:p w:rsidR="00E15E58" w:rsidRDefault="00E15E5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（二）外交支出</w:t>
            </w:r>
          </w:p>
        </w:tc>
        <w:tc>
          <w:tcPr>
            <w:tcW w:w="1171" w:type="dxa"/>
            <w:tcBorders>
              <w:top w:val="nil"/>
              <w:left w:val="nil"/>
              <w:bottom w:val="single" w:sz="4" w:space="0" w:color="auto"/>
              <w:right w:val="single" w:sz="4" w:space="0" w:color="auto"/>
            </w:tcBorders>
            <w:shd w:val="clear" w:color="auto" w:fill="auto"/>
            <w:vAlign w:val="center"/>
          </w:tcPr>
          <w:p w:rsidR="00E15E58" w:rsidRDefault="00E15E58">
            <w:pPr>
              <w:jc w:val="right"/>
              <w:rPr>
                <w:rFonts w:ascii="宋体" w:eastAsia="宋体" w:hAnsi="宋体" w:cs="Arial"/>
                <w:color w:val="000000"/>
                <w:sz w:val="18"/>
                <w:szCs w:val="18"/>
              </w:rPr>
            </w:pPr>
            <w:r>
              <w:rPr>
                <w:rFonts w:cs="Arial" w:hint="eastAsia"/>
                <w:color w:val="000000"/>
                <w:sz w:val="18"/>
                <w:szCs w:val="18"/>
              </w:rPr>
              <w:t xml:space="preserve">　</w:t>
            </w:r>
          </w:p>
        </w:tc>
      </w:tr>
      <w:tr w:rsidR="00E15E58">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rsidR="00E15E58" w:rsidRDefault="00E15E5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（三）国有资本经营预算拨款</w:t>
            </w:r>
          </w:p>
        </w:tc>
        <w:tc>
          <w:tcPr>
            <w:tcW w:w="1059" w:type="dxa"/>
            <w:tcBorders>
              <w:top w:val="nil"/>
              <w:left w:val="nil"/>
              <w:bottom w:val="single" w:sz="4" w:space="0" w:color="auto"/>
              <w:right w:val="single" w:sz="4" w:space="0" w:color="auto"/>
            </w:tcBorders>
            <w:shd w:val="clear" w:color="auto" w:fill="auto"/>
            <w:vAlign w:val="center"/>
          </w:tcPr>
          <w:p w:rsidR="00E15E58" w:rsidRDefault="00E15E5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rsidR="00E15E58" w:rsidRDefault="00E15E5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（三）国防支出</w:t>
            </w:r>
          </w:p>
        </w:tc>
        <w:tc>
          <w:tcPr>
            <w:tcW w:w="1171" w:type="dxa"/>
            <w:tcBorders>
              <w:top w:val="nil"/>
              <w:left w:val="nil"/>
              <w:bottom w:val="single" w:sz="4" w:space="0" w:color="auto"/>
              <w:right w:val="single" w:sz="4" w:space="0" w:color="auto"/>
            </w:tcBorders>
            <w:shd w:val="clear" w:color="auto" w:fill="auto"/>
            <w:vAlign w:val="center"/>
          </w:tcPr>
          <w:p w:rsidR="00E15E58" w:rsidRDefault="00E15E58">
            <w:pPr>
              <w:jc w:val="right"/>
              <w:rPr>
                <w:rFonts w:ascii="宋体" w:eastAsia="宋体" w:hAnsi="宋体" w:cs="Arial"/>
                <w:color w:val="000000"/>
                <w:sz w:val="18"/>
                <w:szCs w:val="18"/>
              </w:rPr>
            </w:pPr>
            <w:r>
              <w:rPr>
                <w:rFonts w:cs="Arial" w:hint="eastAsia"/>
                <w:color w:val="000000"/>
                <w:sz w:val="18"/>
                <w:szCs w:val="18"/>
              </w:rPr>
              <w:t xml:space="preserve">　</w:t>
            </w:r>
          </w:p>
        </w:tc>
      </w:tr>
      <w:tr w:rsidR="00E15E58">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rsidR="00E15E58" w:rsidRDefault="00E15E58">
            <w:pPr>
              <w:widowControl/>
              <w:jc w:val="left"/>
              <w:rPr>
                <w:rFonts w:ascii="宋体" w:eastAsia="宋体" w:hAnsi="宋体" w:cs="宋体"/>
                <w:color w:val="000000"/>
                <w:kern w:val="0"/>
                <w:sz w:val="20"/>
                <w:szCs w:val="20"/>
              </w:rPr>
            </w:pPr>
          </w:p>
        </w:tc>
        <w:tc>
          <w:tcPr>
            <w:tcW w:w="1059" w:type="dxa"/>
            <w:tcBorders>
              <w:top w:val="nil"/>
              <w:left w:val="nil"/>
              <w:bottom w:val="single" w:sz="4" w:space="0" w:color="auto"/>
              <w:right w:val="single" w:sz="4" w:space="0" w:color="auto"/>
            </w:tcBorders>
            <w:shd w:val="clear" w:color="auto" w:fill="auto"/>
            <w:vAlign w:val="center"/>
          </w:tcPr>
          <w:p w:rsidR="00E15E58" w:rsidRDefault="00E15E5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rsidR="00E15E58" w:rsidRDefault="00E15E5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（四）公共安全支出</w:t>
            </w:r>
          </w:p>
        </w:tc>
        <w:tc>
          <w:tcPr>
            <w:tcW w:w="1171" w:type="dxa"/>
            <w:tcBorders>
              <w:top w:val="nil"/>
              <w:left w:val="nil"/>
              <w:bottom w:val="single" w:sz="4" w:space="0" w:color="auto"/>
              <w:right w:val="single" w:sz="4" w:space="0" w:color="auto"/>
            </w:tcBorders>
            <w:shd w:val="clear" w:color="auto" w:fill="auto"/>
            <w:vAlign w:val="center"/>
          </w:tcPr>
          <w:p w:rsidR="00E15E58" w:rsidRDefault="00E15E58">
            <w:pPr>
              <w:jc w:val="right"/>
              <w:rPr>
                <w:rFonts w:ascii="宋体" w:eastAsia="宋体" w:hAnsi="宋体" w:cs="Arial"/>
                <w:color w:val="000000"/>
                <w:sz w:val="18"/>
                <w:szCs w:val="18"/>
              </w:rPr>
            </w:pPr>
            <w:r>
              <w:rPr>
                <w:rFonts w:cs="Arial" w:hint="eastAsia"/>
                <w:color w:val="000000"/>
                <w:sz w:val="18"/>
                <w:szCs w:val="18"/>
              </w:rPr>
              <w:t xml:space="preserve">　</w:t>
            </w:r>
          </w:p>
        </w:tc>
      </w:tr>
      <w:tr w:rsidR="00E15E58">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rsidR="00E15E58" w:rsidRDefault="00E15E5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二、上年结转</w:t>
            </w:r>
          </w:p>
        </w:tc>
        <w:tc>
          <w:tcPr>
            <w:tcW w:w="1059" w:type="dxa"/>
            <w:tcBorders>
              <w:top w:val="nil"/>
              <w:left w:val="nil"/>
              <w:bottom w:val="single" w:sz="4" w:space="0" w:color="auto"/>
              <w:right w:val="single" w:sz="4" w:space="0" w:color="auto"/>
            </w:tcBorders>
            <w:shd w:val="clear" w:color="auto" w:fill="auto"/>
            <w:vAlign w:val="center"/>
          </w:tcPr>
          <w:p w:rsidR="00E15E58" w:rsidRDefault="00E15E5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rsidR="00E15E58" w:rsidRDefault="00E15E5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（五）教育支出</w:t>
            </w:r>
          </w:p>
        </w:tc>
        <w:tc>
          <w:tcPr>
            <w:tcW w:w="1171" w:type="dxa"/>
            <w:tcBorders>
              <w:top w:val="nil"/>
              <w:left w:val="nil"/>
              <w:bottom w:val="single" w:sz="4" w:space="0" w:color="auto"/>
              <w:right w:val="single" w:sz="4" w:space="0" w:color="auto"/>
            </w:tcBorders>
            <w:shd w:val="clear" w:color="auto" w:fill="auto"/>
            <w:vAlign w:val="center"/>
          </w:tcPr>
          <w:p w:rsidR="00E15E58" w:rsidRDefault="009631AB">
            <w:pPr>
              <w:jc w:val="right"/>
              <w:rPr>
                <w:rFonts w:ascii="宋体" w:eastAsia="宋体" w:hAnsi="宋体" w:cs="Arial"/>
                <w:color w:val="000000"/>
                <w:sz w:val="18"/>
                <w:szCs w:val="18"/>
              </w:rPr>
            </w:pPr>
            <w:r>
              <w:rPr>
                <w:rFonts w:cs="Arial" w:hint="eastAsia"/>
                <w:color w:val="000000"/>
                <w:sz w:val="18"/>
                <w:szCs w:val="18"/>
              </w:rPr>
              <w:t>1,064.65</w:t>
            </w:r>
          </w:p>
        </w:tc>
      </w:tr>
      <w:tr w:rsidR="00E15E58">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rsidR="00E15E58" w:rsidRDefault="00E15E5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（一）一般公共预算拨款</w:t>
            </w:r>
          </w:p>
        </w:tc>
        <w:tc>
          <w:tcPr>
            <w:tcW w:w="1059" w:type="dxa"/>
            <w:tcBorders>
              <w:top w:val="nil"/>
              <w:left w:val="nil"/>
              <w:bottom w:val="single" w:sz="4" w:space="0" w:color="auto"/>
              <w:right w:val="single" w:sz="4" w:space="0" w:color="auto"/>
            </w:tcBorders>
            <w:shd w:val="clear" w:color="auto" w:fill="auto"/>
            <w:vAlign w:val="center"/>
          </w:tcPr>
          <w:p w:rsidR="00E15E58" w:rsidRDefault="00E15E5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rsidR="00E15E58" w:rsidRDefault="00E15E5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（六）科学技术支出</w:t>
            </w:r>
          </w:p>
        </w:tc>
        <w:tc>
          <w:tcPr>
            <w:tcW w:w="1171" w:type="dxa"/>
            <w:tcBorders>
              <w:top w:val="nil"/>
              <w:left w:val="nil"/>
              <w:bottom w:val="single" w:sz="4" w:space="0" w:color="auto"/>
              <w:right w:val="single" w:sz="4" w:space="0" w:color="auto"/>
            </w:tcBorders>
            <w:shd w:val="clear" w:color="auto" w:fill="auto"/>
            <w:vAlign w:val="center"/>
          </w:tcPr>
          <w:p w:rsidR="00E15E58" w:rsidRDefault="00E15E58">
            <w:pPr>
              <w:jc w:val="right"/>
              <w:rPr>
                <w:rFonts w:ascii="宋体" w:eastAsia="宋体" w:hAnsi="宋体" w:cs="Arial"/>
                <w:color w:val="000000"/>
                <w:sz w:val="18"/>
                <w:szCs w:val="18"/>
              </w:rPr>
            </w:pPr>
            <w:r>
              <w:rPr>
                <w:rFonts w:cs="Arial" w:hint="eastAsia"/>
                <w:color w:val="000000"/>
                <w:sz w:val="18"/>
                <w:szCs w:val="18"/>
              </w:rPr>
              <w:t xml:space="preserve">　</w:t>
            </w:r>
          </w:p>
        </w:tc>
      </w:tr>
      <w:tr w:rsidR="00E15E58">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rsidR="00E15E58" w:rsidRDefault="00E15E5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（二）政府性基金预算拨款</w:t>
            </w:r>
          </w:p>
        </w:tc>
        <w:tc>
          <w:tcPr>
            <w:tcW w:w="1059" w:type="dxa"/>
            <w:tcBorders>
              <w:top w:val="nil"/>
              <w:left w:val="nil"/>
              <w:bottom w:val="single" w:sz="4" w:space="0" w:color="auto"/>
              <w:right w:val="single" w:sz="4" w:space="0" w:color="auto"/>
            </w:tcBorders>
            <w:shd w:val="clear" w:color="auto" w:fill="auto"/>
            <w:vAlign w:val="center"/>
          </w:tcPr>
          <w:p w:rsidR="00E15E58" w:rsidRDefault="00E15E5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468" w:type="dxa"/>
            <w:tcBorders>
              <w:top w:val="nil"/>
              <w:left w:val="nil"/>
              <w:bottom w:val="single" w:sz="4" w:space="0" w:color="auto"/>
              <w:right w:val="nil"/>
            </w:tcBorders>
            <w:shd w:val="clear" w:color="auto" w:fill="auto"/>
            <w:vAlign w:val="center"/>
          </w:tcPr>
          <w:p w:rsidR="00E15E58" w:rsidRDefault="00E15E58">
            <w:pPr>
              <w:widowControl/>
              <w:jc w:val="left"/>
              <w:rPr>
                <w:rFonts w:ascii="宋体" w:eastAsia="宋体" w:hAnsi="宋体" w:cs="宋体"/>
                <w:kern w:val="0"/>
                <w:sz w:val="20"/>
                <w:szCs w:val="20"/>
              </w:rPr>
            </w:pPr>
            <w:r>
              <w:rPr>
                <w:rFonts w:ascii="宋体" w:eastAsia="宋体" w:hAnsi="宋体" w:cs="宋体" w:hint="eastAsia"/>
                <w:kern w:val="0"/>
                <w:sz w:val="20"/>
                <w:szCs w:val="20"/>
              </w:rPr>
              <w:t>（七）文化旅游体育与传媒支出</w:t>
            </w:r>
          </w:p>
        </w:tc>
        <w:tc>
          <w:tcPr>
            <w:tcW w:w="1171" w:type="dxa"/>
            <w:tcBorders>
              <w:top w:val="nil"/>
              <w:left w:val="single" w:sz="4" w:space="0" w:color="auto"/>
              <w:bottom w:val="single" w:sz="4" w:space="0" w:color="auto"/>
              <w:right w:val="single" w:sz="4" w:space="0" w:color="auto"/>
            </w:tcBorders>
            <w:shd w:val="clear" w:color="auto" w:fill="auto"/>
            <w:vAlign w:val="center"/>
          </w:tcPr>
          <w:p w:rsidR="00E15E58" w:rsidRDefault="00E15E58">
            <w:pPr>
              <w:jc w:val="right"/>
              <w:rPr>
                <w:rFonts w:ascii="宋体" w:eastAsia="宋体" w:hAnsi="宋体" w:cs="Arial"/>
                <w:color w:val="000000"/>
                <w:sz w:val="18"/>
                <w:szCs w:val="18"/>
              </w:rPr>
            </w:pPr>
            <w:r>
              <w:rPr>
                <w:rFonts w:cs="Arial" w:hint="eastAsia"/>
                <w:color w:val="000000"/>
                <w:sz w:val="18"/>
                <w:szCs w:val="18"/>
              </w:rPr>
              <w:t xml:space="preserve">　</w:t>
            </w:r>
          </w:p>
        </w:tc>
      </w:tr>
      <w:tr w:rsidR="00E15E58">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rsidR="00E15E58" w:rsidRDefault="00E15E5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（三）国有资本经营预算拨款</w:t>
            </w:r>
          </w:p>
        </w:tc>
        <w:tc>
          <w:tcPr>
            <w:tcW w:w="1059" w:type="dxa"/>
            <w:tcBorders>
              <w:top w:val="nil"/>
              <w:left w:val="nil"/>
              <w:bottom w:val="single" w:sz="4" w:space="0" w:color="auto"/>
              <w:right w:val="single" w:sz="4" w:space="0" w:color="auto"/>
            </w:tcBorders>
            <w:shd w:val="clear" w:color="auto" w:fill="auto"/>
            <w:vAlign w:val="center"/>
          </w:tcPr>
          <w:p w:rsidR="00E15E58" w:rsidRDefault="00E15E5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468" w:type="dxa"/>
            <w:tcBorders>
              <w:top w:val="nil"/>
              <w:left w:val="nil"/>
              <w:bottom w:val="single" w:sz="4" w:space="0" w:color="auto"/>
              <w:right w:val="nil"/>
            </w:tcBorders>
            <w:shd w:val="clear" w:color="auto" w:fill="auto"/>
            <w:vAlign w:val="center"/>
          </w:tcPr>
          <w:p w:rsidR="00E15E58" w:rsidRDefault="00E15E58">
            <w:pPr>
              <w:widowControl/>
              <w:jc w:val="left"/>
              <w:rPr>
                <w:rFonts w:ascii="宋体" w:eastAsia="宋体" w:hAnsi="宋体" w:cs="宋体"/>
                <w:kern w:val="0"/>
                <w:sz w:val="20"/>
                <w:szCs w:val="20"/>
              </w:rPr>
            </w:pPr>
            <w:r>
              <w:rPr>
                <w:rFonts w:ascii="宋体" w:eastAsia="宋体" w:hAnsi="宋体" w:cs="宋体" w:hint="eastAsia"/>
                <w:kern w:val="0"/>
                <w:sz w:val="20"/>
                <w:szCs w:val="20"/>
              </w:rPr>
              <w:t>（八）社会保障和就业支出</w:t>
            </w:r>
          </w:p>
        </w:tc>
        <w:tc>
          <w:tcPr>
            <w:tcW w:w="1171" w:type="dxa"/>
            <w:tcBorders>
              <w:top w:val="nil"/>
              <w:left w:val="single" w:sz="4" w:space="0" w:color="auto"/>
              <w:bottom w:val="single" w:sz="4" w:space="0" w:color="auto"/>
              <w:right w:val="single" w:sz="4" w:space="0" w:color="auto"/>
            </w:tcBorders>
            <w:shd w:val="clear" w:color="auto" w:fill="auto"/>
            <w:vAlign w:val="center"/>
          </w:tcPr>
          <w:p w:rsidR="00E15E58" w:rsidRDefault="009631AB">
            <w:pPr>
              <w:jc w:val="right"/>
              <w:rPr>
                <w:rFonts w:ascii="宋体" w:eastAsia="宋体" w:hAnsi="宋体" w:cs="Arial"/>
                <w:color w:val="000000"/>
                <w:sz w:val="18"/>
                <w:szCs w:val="18"/>
              </w:rPr>
            </w:pPr>
            <w:r>
              <w:rPr>
                <w:rFonts w:cs="Arial" w:hint="eastAsia"/>
                <w:color w:val="000000"/>
                <w:sz w:val="18"/>
                <w:szCs w:val="18"/>
              </w:rPr>
              <w:t>224.89</w:t>
            </w:r>
          </w:p>
        </w:tc>
      </w:tr>
      <w:tr w:rsidR="00E15E58">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rsidR="00E15E58" w:rsidRDefault="00E15E5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rsidR="00E15E58" w:rsidRDefault="00E15E5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468" w:type="dxa"/>
            <w:tcBorders>
              <w:top w:val="nil"/>
              <w:left w:val="nil"/>
              <w:bottom w:val="single" w:sz="4" w:space="0" w:color="auto"/>
              <w:right w:val="nil"/>
            </w:tcBorders>
            <w:shd w:val="clear" w:color="auto" w:fill="auto"/>
            <w:vAlign w:val="center"/>
          </w:tcPr>
          <w:p w:rsidR="00E15E58" w:rsidRDefault="00E15E58">
            <w:pPr>
              <w:widowControl/>
              <w:jc w:val="left"/>
              <w:rPr>
                <w:rFonts w:ascii="宋体" w:eastAsia="宋体" w:hAnsi="宋体" w:cs="宋体"/>
                <w:kern w:val="0"/>
                <w:sz w:val="20"/>
                <w:szCs w:val="20"/>
              </w:rPr>
            </w:pPr>
            <w:r>
              <w:rPr>
                <w:rFonts w:ascii="宋体" w:eastAsia="宋体" w:hAnsi="宋体" w:cs="宋体" w:hint="eastAsia"/>
                <w:kern w:val="0"/>
                <w:sz w:val="20"/>
                <w:szCs w:val="20"/>
              </w:rPr>
              <w:t>（九）卫生健康支出</w:t>
            </w:r>
          </w:p>
        </w:tc>
        <w:tc>
          <w:tcPr>
            <w:tcW w:w="1171" w:type="dxa"/>
            <w:tcBorders>
              <w:top w:val="nil"/>
              <w:left w:val="single" w:sz="4" w:space="0" w:color="auto"/>
              <w:bottom w:val="single" w:sz="4" w:space="0" w:color="auto"/>
              <w:right w:val="single" w:sz="4" w:space="0" w:color="auto"/>
            </w:tcBorders>
            <w:shd w:val="clear" w:color="auto" w:fill="auto"/>
            <w:vAlign w:val="center"/>
          </w:tcPr>
          <w:p w:rsidR="00E15E58" w:rsidRDefault="009631AB">
            <w:pPr>
              <w:jc w:val="right"/>
              <w:rPr>
                <w:rFonts w:ascii="宋体" w:eastAsia="宋体" w:hAnsi="宋体" w:cs="Arial"/>
                <w:color w:val="000000"/>
                <w:sz w:val="18"/>
                <w:szCs w:val="18"/>
              </w:rPr>
            </w:pPr>
            <w:r>
              <w:rPr>
                <w:rFonts w:cs="Arial" w:hint="eastAsia"/>
                <w:color w:val="000000"/>
                <w:sz w:val="18"/>
                <w:szCs w:val="18"/>
              </w:rPr>
              <w:t>55.41</w:t>
            </w:r>
            <w:r w:rsidR="00E15E58">
              <w:rPr>
                <w:rFonts w:cs="Arial" w:hint="eastAsia"/>
                <w:color w:val="000000"/>
                <w:sz w:val="18"/>
                <w:szCs w:val="18"/>
              </w:rPr>
              <w:t xml:space="preserve">　</w:t>
            </w:r>
          </w:p>
        </w:tc>
      </w:tr>
      <w:tr w:rsidR="00E15E58">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rsidR="00E15E58" w:rsidRDefault="00E15E5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rsidR="00E15E58" w:rsidRDefault="00E15E5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468" w:type="dxa"/>
            <w:tcBorders>
              <w:top w:val="nil"/>
              <w:left w:val="nil"/>
              <w:bottom w:val="single" w:sz="4" w:space="0" w:color="auto"/>
              <w:right w:val="nil"/>
            </w:tcBorders>
            <w:shd w:val="clear" w:color="auto" w:fill="auto"/>
            <w:vAlign w:val="center"/>
          </w:tcPr>
          <w:p w:rsidR="00E15E58" w:rsidRDefault="00E15E58">
            <w:pPr>
              <w:widowControl/>
              <w:jc w:val="left"/>
              <w:rPr>
                <w:rFonts w:ascii="宋体" w:eastAsia="宋体" w:hAnsi="宋体" w:cs="宋体"/>
                <w:kern w:val="0"/>
                <w:sz w:val="20"/>
                <w:szCs w:val="20"/>
              </w:rPr>
            </w:pPr>
            <w:r>
              <w:rPr>
                <w:rFonts w:ascii="宋体" w:eastAsia="宋体" w:hAnsi="宋体" w:cs="宋体" w:hint="eastAsia"/>
                <w:kern w:val="0"/>
                <w:sz w:val="20"/>
                <w:szCs w:val="20"/>
              </w:rPr>
              <w:t>（十）节能环保支出</w:t>
            </w:r>
          </w:p>
        </w:tc>
        <w:tc>
          <w:tcPr>
            <w:tcW w:w="1171" w:type="dxa"/>
            <w:tcBorders>
              <w:top w:val="nil"/>
              <w:left w:val="single" w:sz="4" w:space="0" w:color="auto"/>
              <w:bottom w:val="single" w:sz="4" w:space="0" w:color="auto"/>
              <w:right w:val="single" w:sz="4" w:space="0" w:color="auto"/>
            </w:tcBorders>
            <w:shd w:val="clear" w:color="auto" w:fill="auto"/>
            <w:vAlign w:val="center"/>
          </w:tcPr>
          <w:p w:rsidR="00E15E58" w:rsidRDefault="00E15E58">
            <w:pPr>
              <w:jc w:val="right"/>
              <w:rPr>
                <w:rFonts w:ascii="宋体" w:eastAsia="宋体" w:hAnsi="宋体" w:cs="Arial"/>
                <w:color w:val="000000"/>
                <w:sz w:val="18"/>
                <w:szCs w:val="18"/>
              </w:rPr>
            </w:pPr>
          </w:p>
        </w:tc>
      </w:tr>
      <w:tr w:rsidR="00E15E58">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rsidR="00E15E58" w:rsidRDefault="00E15E5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rsidR="00E15E58" w:rsidRDefault="00E15E5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468" w:type="dxa"/>
            <w:tcBorders>
              <w:top w:val="nil"/>
              <w:left w:val="nil"/>
              <w:bottom w:val="single" w:sz="4" w:space="0" w:color="auto"/>
              <w:right w:val="nil"/>
            </w:tcBorders>
            <w:shd w:val="clear" w:color="auto" w:fill="auto"/>
            <w:vAlign w:val="center"/>
          </w:tcPr>
          <w:p w:rsidR="00E15E58" w:rsidRDefault="00E15E58">
            <w:pPr>
              <w:widowControl/>
              <w:jc w:val="left"/>
              <w:rPr>
                <w:rFonts w:ascii="宋体" w:eastAsia="宋体" w:hAnsi="宋体" w:cs="宋体"/>
                <w:kern w:val="0"/>
                <w:sz w:val="20"/>
                <w:szCs w:val="20"/>
              </w:rPr>
            </w:pPr>
            <w:r>
              <w:rPr>
                <w:rFonts w:ascii="宋体" w:eastAsia="宋体" w:hAnsi="宋体" w:cs="宋体" w:hint="eastAsia"/>
                <w:kern w:val="0"/>
                <w:sz w:val="20"/>
                <w:szCs w:val="20"/>
              </w:rPr>
              <w:t>（十一）城乡社区支出</w:t>
            </w:r>
          </w:p>
        </w:tc>
        <w:tc>
          <w:tcPr>
            <w:tcW w:w="1171" w:type="dxa"/>
            <w:tcBorders>
              <w:top w:val="nil"/>
              <w:left w:val="single" w:sz="4" w:space="0" w:color="auto"/>
              <w:bottom w:val="single" w:sz="4" w:space="0" w:color="auto"/>
              <w:right w:val="single" w:sz="4" w:space="0" w:color="auto"/>
            </w:tcBorders>
            <w:shd w:val="clear" w:color="auto" w:fill="auto"/>
            <w:vAlign w:val="center"/>
          </w:tcPr>
          <w:p w:rsidR="00E15E58" w:rsidRDefault="00E15E58">
            <w:pPr>
              <w:jc w:val="right"/>
              <w:rPr>
                <w:rFonts w:ascii="宋体" w:eastAsia="宋体" w:hAnsi="宋体" w:cs="Arial"/>
                <w:color w:val="000000"/>
                <w:sz w:val="18"/>
                <w:szCs w:val="18"/>
              </w:rPr>
            </w:pPr>
            <w:r>
              <w:rPr>
                <w:rFonts w:cs="Arial" w:hint="eastAsia"/>
                <w:color w:val="000000"/>
                <w:sz w:val="18"/>
                <w:szCs w:val="18"/>
              </w:rPr>
              <w:t xml:space="preserve">　</w:t>
            </w:r>
          </w:p>
        </w:tc>
      </w:tr>
      <w:tr w:rsidR="00E15E58">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rsidR="00E15E58" w:rsidRDefault="00E15E5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rsidR="00E15E58" w:rsidRDefault="00E15E5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468" w:type="dxa"/>
            <w:tcBorders>
              <w:top w:val="nil"/>
              <w:left w:val="nil"/>
              <w:bottom w:val="single" w:sz="4" w:space="0" w:color="auto"/>
              <w:right w:val="nil"/>
            </w:tcBorders>
            <w:shd w:val="clear" w:color="auto" w:fill="auto"/>
            <w:vAlign w:val="center"/>
          </w:tcPr>
          <w:p w:rsidR="00E15E58" w:rsidRDefault="00E15E58">
            <w:pPr>
              <w:widowControl/>
              <w:jc w:val="left"/>
              <w:rPr>
                <w:rFonts w:ascii="宋体" w:eastAsia="宋体" w:hAnsi="宋体" w:cs="宋体"/>
                <w:kern w:val="0"/>
                <w:sz w:val="20"/>
                <w:szCs w:val="20"/>
              </w:rPr>
            </w:pPr>
            <w:r>
              <w:rPr>
                <w:rFonts w:ascii="宋体" w:eastAsia="宋体" w:hAnsi="宋体" w:cs="宋体" w:hint="eastAsia"/>
                <w:kern w:val="0"/>
                <w:sz w:val="20"/>
                <w:szCs w:val="20"/>
              </w:rPr>
              <w:t>（十二）农林水支出</w:t>
            </w:r>
          </w:p>
        </w:tc>
        <w:tc>
          <w:tcPr>
            <w:tcW w:w="1171" w:type="dxa"/>
            <w:tcBorders>
              <w:top w:val="nil"/>
              <w:left w:val="single" w:sz="4" w:space="0" w:color="auto"/>
              <w:bottom w:val="single" w:sz="4" w:space="0" w:color="auto"/>
              <w:right w:val="single" w:sz="4" w:space="0" w:color="auto"/>
            </w:tcBorders>
            <w:shd w:val="clear" w:color="auto" w:fill="auto"/>
            <w:vAlign w:val="center"/>
          </w:tcPr>
          <w:p w:rsidR="00E15E58" w:rsidRDefault="00E15E58">
            <w:pPr>
              <w:jc w:val="right"/>
              <w:rPr>
                <w:rFonts w:ascii="宋体" w:eastAsia="宋体" w:hAnsi="宋体" w:cs="Arial"/>
                <w:color w:val="000000"/>
                <w:sz w:val="18"/>
                <w:szCs w:val="18"/>
              </w:rPr>
            </w:pPr>
            <w:r>
              <w:rPr>
                <w:rFonts w:cs="Arial" w:hint="eastAsia"/>
                <w:color w:val="000000"/>
                <w:sz w:val="18"/>
                <w:szCs w:val="18"/>
              </w:rPr>
              <w:t xml:space="preserve">　</w:t>
            </w:r>
          </w:p>
        </w:tc>
      </w:tr>
      <w:tr w:rsidR="00E15E58">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rsidR="00E15E58" w:rsidRDefault="00E15E5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rsidR="00E15E58" w:rsidRDefault="00E15E5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468" w:type="dxa"/>
            <w:tcBorders>
              <w:top w:val="nil"/>
              <w:left w:val="nil"/>
              <w:bottom w:val="single" w:sz="4" w:space="0" w:color="auto"/>
              <w:right w:val="nil"/>
            </w:tcBorders>
            <w:shd w:val="clear" w:color="auto" w:fill="auto"/>
            <w:vAlign w:val="center"/>
          </w:tcPr>
          <w:p w:rsidR="00E15E58" w:rsidRDefault="00E15E58">
            <w:pPr>
              <w:widowControl/>
              <w:jc w:val="left"/>
              <w:rPr>
                <w:rFonts w:ascii="宋体" w:eastAsia="宋体" w:hAnsi="宋体" w:cs="宋体"/>
                <w:kern w:val="0"/>
                <w:sz w:val="20"/>
                <w:szCs w:val="20"/>
              </w:rPr>
            </w:pPr>
            <w:r>
              <w:rPr>
                <w:rFonts w:ascii="宋体" w:eastAsia="宋体" w:hAnsi="宋体" w:cs="宋体" w:hint="eastAsia"/>
                <w:kern w:val="0"/>
                <w:sz w:val="20"/>
                <w:szCs w:val="20"/>
              </w:rPr>
              <w:t>（十三）交通运输支出</w:t>
            </w:r>
          </w:p>
        </w:tc>
        <w:tc>
          <w:tcPr>
            <w:tcW w:w="1171" w:type="dxa"/>
            <w:tcBorders>
              <w:top w:val="nil"/>
              <w:left w:val="single" w:sz="4" w:space="0" w:color="auto"/>
              <w:bottom w:val="single" w:sz="4" w:space="0" w:color="auto"/>
              <w:right w:val="single" w:sz="4" w:space="0" w:color="auto"/>
            </w:tcBorders>
            <w:shd w:val="clear" w:color="auto" w:fill="auto"/>
            <w:vAlign w:val="center"/>
          </w:tcPr>
          <w:p w:rsidR="00E15E58" w:rsidRDefault="00E15E58">
            <w:pPr>
              <w:jc w:val="right"/>
              <w:rPr>
                <w:rFonts w:ascii="宋体" w:eastAsia="宋体" w:hAnsi="宋体" w:cs="Arial"/>
                <w:color w:val="000000"/>
                <w:sz w:val="18"/>
                <w:szCs w:val="18"/>
              </w:rPr>
            </w:pPr>
            <w:r>
              <w:rPr>
                <w:rFonts w:cs="Arial" w:hint="eastAsia"/>
                <w:color w:val="000000"/>
                <w:sz w:val="18"/>
                <w:szCs w:val="18"/>
              </w:rPr>
              <w:t xml:space="preserve">　</w:t>
            </w:r>
          </w:p>
        </w:tc>
      </w:tr>
      <w:tr w:rsidR="00E15E58">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rsidR="00E15E58" w:rsidRDefault="00E15E5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rsidR="00E15E58" w:rsidRDefault="00E15E5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rsidR="00E15E58" w:rsidRDefault="00E15E58">
            <w:pPr>
              <w:widowControl/>
              <w:jc w:val="left"/>
              <w:rPr>
                <w:rFonts w:ascii="宋体" w:eastAsia="宋体" w:hAnsi="宋体" w:cs="宋体"/>
                <w:kern w:val="0"/>
                <w:sz w:val="20"/>
                <w:szCs w:val="20"/>
              </w:rPr>
            </w:pPr>
            <w:r>
              <w:rPr>
                <w:rFonts w:ascii="宋体" w:eastAsia="宋体" w:hAnsi="宋体" w:cs="宋体" w:hint="eastAsia"/>
                <w:kern w:val="0"/>
                <w:sz w:val="20"/>
                <w:szCs w:val="20"/>
              </w:rPr>
              <w:t>（十四）资源勘探工业信息等支出</w:t>
            </w:r>
          </w:p>
        </w:tc>
        <w:tc>
          <w:tcPr>
            <w:tcW w:w="1171" w:type="dxa"/>
            <w:tcBorders>
              <w:top w:val="nil"/>
              <w:left w:val="nil"/>
              <w:bottom w:val="single" w:sz="4" w:space="0" w:color="auto"/>
              <w:right w:val="single" w:sz="4" w:space="0" w:color="auto"/>
            </w:tcBorders>
            <w:shd w:val="clear" w:color="auto" w:fill="auto"/>
            <w:vAlign w:val="center"/>
          </w:tcPr>
          <w:p w:rsidR="00E15E58" w:rsidRDefault="00E15E58">
            <w:pPr>
              <w:jc w:val="right"/>
              <w:rPr>
                <w:rFonts w:ascii="宋体" w:eastAsia="宋体" w:hAnsi="宋体" w:cs="Arial"/>
                <w:color w:val="000000"/>
                <w:sz w:val="18"/>
                <w:szCs w:val="18"/>
              </w:rPr>
            </w:pPr>
            <w:r>
              <w:rPr>
                <w:rFonts w:cs="Arial" w:hint="eastAsia"/>
                <w:color w:val="000000"/>
                <w:sz w:val="18"/>
                <w:szCs w:val="18"/>
              </w:rPr>
              <w:t xml:space="preserve">　</w:t>
            </w:r>
          </w:p>
        </w:tc>
      </w:tr>
      <w:tr w:rsidR="00E15E58">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rsidR="00E15E58" w:rsidRDefault="00E15E5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rsidR="00E15E58" w:rsidRDefault="00E15E5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rsidR="00E15E58" w:rsidRDefault="00E15E58">
            <w:pPr>
              <w:widowControl/>
              <w:jc w:val="left"/>
              <w:rPr>
                <w:rFonts w:ascii="宋体" w:eastAsia="宋体" w:hAnsi="宋体" w:cs="宋体"/>
                <w:kern w:val="0"/>
                <w:sz w:val="20"/>
                <w:szCs w:val="20"/>
              </w:rPr>
            </w:pPr>
            <w:r>
              <w:rPr>
                <w:rFonts w:ascii="宋体" w:eastAsia="宋体" w:hAnsi="宋体" w:cs="宋体" w:hint="eastAsia"/>
                <w:kern w:val="0"/>
                <w:sz w:val="20"/>
                <w:szCs w:val="20"/>
              </w:rPr>
              <w:t>（十五）商业服务业等支出</w:t>
            </w:r>
          </w:p>
        </w:tc>
        <w:tc>
          <w:tcPr>
            <w:tcW w:w="1171" w:type="dxa"/>
            <w:tcBorders>
              <w:top w:val="nil"/>
              <w:left w:val="nil"/>
              <w:bottom w:val="single" w:sz="4" w:space="0" w:color="auto"/>
              <w:right w:val="single" w:sz="4" w:space="0" w:color="auto"/>
            </w:tcBorders>
            <w:shd w:val="clear" w:color="auto" w:fill="auto"/>
            <w:vAlign w:val="center"/>
          </w:tcPr>
          <w:p w:rsidR="00E15E58" w:rsidRDefault="00E15E58">
            <w:pPr>
              <w:jc w:val="right"/>
              <w:rPr>
                <w:rFonts w:ascii="宋体" w:eastAsia="宋体" w:hAnsi="宋体" w:cs="Arial"/>
                <w:color w:val="000000"/>
                <w:sz w:val="18"/>
                <w:szCs w:val="18"/>
              </w:rPr>
            </w:pPr>
            <w:r>
              <w:rPr>
                <w:rFonts w:cs="Arial" w:hint="eastAsia"/>
                <w:color w:val="000000"/>
                <w:sz w:val="18"/>
                <w:szCs w:val="18"/>
              </w:rPr>
              <w:t xml:space="preserve">　</w:t>
            </w:r>
          </w:p>
        </w:tc>
      </w:tr>
      <w:tr w:rsidR="00E15E58">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rsidR="00E15E58" w:rsidRDefault="00E15E5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rsidR="00E15E58" w:rsidRDefault="00E15E5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rsidR="00E15E58" w:rsidRDefault="00E15E58">
            <w:pPr>
              <w:widowControl/>
              <w:jc w:val="left"/>
              <w:rPr>
                <w:rFonts w:ascii="宋体" w:eastAsia="宋体" w:hAnsi="宋体" w:cs="宋体"/>
                <w:kern w:val="0"/>
                <w:sz w:val="20"/>
                <w:szCs w:val="20"/>
              </w:rPr>
            </w:pPr>
            <w:r>
              <w:rPr>
                <w:rFonts w:ascii="宋体" w:eastAsia="宋体" w:hAnsi="宋体" w:cs="宋体" w:hint="eastAsia"/>
                <w:kern w:val="0"/>
                <w:sz w:val="20"/>
                <w:szCs w:val="20"/>
              </w:rPr>
              <w:t>（十六）金融支出</w:t>
            </w:r>
          </w:p>
        </w:tc>
        <w:tc>
          <w:tcPr>
            <w:tcW w:w="1171" w:type="dxa"/>
            <w:tcBorders>
              <w:top w:val="nil"/>
              <w:left w:val="nil"/>
              <w:bottom w:val="single" w:sz="4" w:space="0" w:color="auto"/>
              <w:right w:val="single" w:sz="4" w:space="0" w:color="auto"/>
            </w:tcBorders>
            <w:shd w:val="clear" w:color="auto" w:fill="auto"/>
            <w:vAlign w:val="center"/>
          </w:tcPr>
          <w:p w:rsidR="00E15E58" w:rsidRDefault="00E15E58">
            <w:pPr>
              <w:jc w:val="right"/>
              <w:rPr>
                <w:rFonts w:ascii="宋体" w:eastAsia="宋体" w:hAnsi="宋体" w:cs="Arial"/>
                <w:color w:val="000000"/>
                <w:sz w:val="18"/>
                <w:szCs w:val="18"/>
              </w:rPr>
            </w:pPr>
            <w:r>
              <w:rPr>
                <w:rFonts w:cs="Arial" w:hint="eastAsia"/>
                <w:color w:val="000000"/>
                <w:sz w:val="18"/>
                <w:szCs w:val="18"/>
              </w:rPr>
              <w:t xml:space="preserve">　</w:t>
            </w:r>
          </w:p>
        </w:tc>
      </w:tr>
      <w:tr w:rsidR="00E15E58">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rsidR="00E15E58" w:rsidRDefault="00E15E5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rsidR="00E15E58" w:rsidRDefault="00E15E5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rsidR="00E15E58" w:rsidRDefault="00E15E58">
            <w:pPr>
              <w:widowControl/>
              <w:jc w:val="left"/>
              <w:rPr>
                <w:rFonts w:ascii="宋体" w:eastAsia="宋体" w:hAnsi="宋体" w:cs="宋体"/>
                <w:kern w:val="0"/>
                <w:sz w:val="20"/>
                <w:szCs w:val="20"/>
              </w:rPr>
            </w:pPr>
            <w:r>
              <w:rPr>
                <w:rFonts w:ascii="宋体" w:eastAsia="宋体" w:hAnsi="宋体" w:cs="宋体" w:hint="eastAsia"/>
                <w:kern w:val="0"/>
                <w:sz w:val="20"/>
                <w:szCs w:val="20"/>
              </w:rPr>
              <w:t>（十七）援助其他地区支出</w:t>
            </w:r>
          </w:p>
        </w:tc>
        <w:tc>
          <w:tcPr>
            <w:tcW w:w="1171" w:type="dxa"/>
            <w:tcBorders>
              <w:top w:val="nil"/>
              <w:left w:val="nil"/>
              <w:bottom w:val="single" w:sz="4" w:space="0" w:color="auto"/>
              <w:right w:val="single" w:sz="4" w:space="0" w:color="auto"/>
            </w:tcBorders>
            <w:shd w:val="clear" w:color="auto" w:fill="auto"/>
            <w:vAlign w:val="center"/>
          </w:tcPr>
          <w:p w:rsidR="00E15E58" w:rsidRDefault="00E15E58">
            <w:pPr>
              <w:jc w:val="right"/>
              <w:rPr>
                <w:rFonts w:ascii="宋体" w:eastAsia="宋体" w:hAnsi="宋体" w:cs="Arial"/>
                <w:color w:val="000000"/>
                <w:sz w:val="18"/>
                <w:szCs w:val="18"/>
              </w:rPr>
            </w:pPr>
            <w:r>
              <w:rPr>
                <w:rFonts w:cs="Arial" w:hint="eastAsia"/>
                <w:color w:val="000000"/>
                <w:sz w:val="18"/>
                <w:szCs w:val="18"/>
              </w:rPr>
              <w:t xml:space="preserve">　</w:t>
            </w:r>
          </w:p>
        </w:tc>
      </w:tr>
      <w:tr w:rsidR="00E15E58">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rsidR="00E15E58" w:rsidRDefault="00E15E5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rsidR="00E15E58" w:rsidRDefault="00E15E5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rsidR="00E15E58" w:rsidRDefault="00E15E58">
            <w:pPr>
              <w:widowControl/>
              <w:jc w:val="left"/>
              <w:rPr>
                <w:rFonts w:ascii="宋体" w:eastAsia="宋体" w:hAnsi="宋体" w:cs="宋体"/>
                <w:kern w:val="0"/>
                <w:sz w:val="20"/>
                <w:szCs w:val="20"/>
              </w:rPr>
            </w:pPr>
            <w:r>
              <w:rPr>
                <w:rFonts w:ascii="宋体" w:eastAsia="宋体" w:hAnsi="宋体" w:cs="宋体" w:hint="eastAsia"/>
                <w:kern w:val="0"/>
                <w:sz w:val="20"/>
                <w:szCs w:val="20"/>
              </w:rPr>
              <w:t>（十八）自然资源海洋气象等支出</w:t>
            </w:r>
          </w:p>
        </w:tc>
        <w:tc>
          <w:tcPr>
            <w:tcW w:w="1171" w:type="dxa"/>
            <w:tcBorders>
              <w:top w:val="nil"/>
              <w:left w:val="nil"/>
              <w:bottom w:val="single" w:sz="4" w:space="0" w:color="auto"/>
              <w:right w:val="single" w:sz="4" w:space="0" w:color="auto"/>
            </w:tcBorders>
            <w:shd w:val="clear" w:color="auto" w:fill="auto"/>
            <w:vAlign w:val="center"/>
          </w:tcPr>
          <w:p w:rsidR="00E15E58" w:rsidRDefault="00E15E58">
            <w:pPr>
              <w:jc w:val="right"/>
              <w:rPr>
                <w:rFonts w:ascii="宋体" w:eastAsia="宋体" w:hAnsi="宋体" w:cs="Arial"/>
                <w:color w:val="000000"/>
                <w:sz w:val="18"/>
                <w:szCs w:val="18"/>
              </w:rPr>
            </w:pPr>
            <w:r>
              <w:rPr>
                <w:rFonts w:cs="Arial" w:hint="eastAsia"/>
                <w:color w:val="000000"/>
                <w:sz w:val="18"/>
                <w:szCs w:val="18"/>
              </w:rPr>
              <w:t xml:space="preserve">　</w:t>
            </w:r>
          </w:p>
        </w:tc>
      </w:tr>
      <w:tr w:rsidR="00E15E58">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rsidR="00E15E58" w:rsidRDefault="00E15E5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rsidR="00E15E58" w:rsidRDefault="00E15E5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rsidR="00E15E58" w:rsidRDefault="00E15E58">
            <w:pPr>
              <w:widowControl/>
              <w:jc w:val="left"/>
              <w:rPr>
                <w:rFonts w:ascii="宋体" w:eastAsia="宋体" w:hAnsi="宋体" w:cs="宋体"/>
                <w:kern w:val="0"/>
                <w:sz w:val="20"/>
                <w:szCs w:val="20"/>
              </w:rPr>
            </w:pPr>
            <w:r>
              <w:rPr>
                <w:rFonts w:ascii="宋体" w:eastAsia="宋体" w:hAnsi="宋体" w:cs="宋体" w:hint="eastAsia"/>
                <w:kern w:val="0"/>
                <w:sz w:val="20"/>
                <w:szCs w:val="20"/>
              </w:rPr>
              <w:t>（十九）住房保障支出</w:t>
            </w:r>
          </w:p>
        </w:tc>
        <w:tc>
          <w:tcPr>
            <w:tcW w:w="1171" w:type="dxa"/>
            <w:tcBorders>
              <w:top w:val="nil"/>
              <w:left w:val="nil"/>
              <w:bottom w:val="single" w:sz="4" w:space="0" w:color="auto"/>
              <w:right w:val="single" w:sz="4" w:space="0" w:color="auto"/>
            </w:tcBorders>
            <w:shd w:val="clear" w:color="auto" w:fill="auto"/>
            <w:vAlign w:val="center"/>
          </w:tcPr>
          <w:p w:rsidR="00E15E58" w:rsidRDefault="009631AB">
            <w:pPr>
              <w:jc w:val="right"/>
              <w:rPr>
                <w:rFonts w:ascii="宋体" w:eastAsia="宋体" w:hAnsi="宋体" w:cs="Arial"/>
                <w:color w:val="000000"/>
                <w:sz w:val="18"/>
                <w:szCs w:val="18"/>
              </w:rPr>
            </w:pPr>
            <w:r>
              <w:rPr>
                <w:rFonts w:cs="Arial" w:hint="eastAsia"/>
                <w:color w:val="000000"/>
                <w:sz w:val="18"/>
                <w:szCs w:val="18"/>
              </w:rPr>
              <w:t>156.81</w:t>
            </w:r>
            <w:r w:rsidR="00E15E58">
              <w:rPr>
                <w:rFonts w:cs="Arial" w:hint="eastAsia"/>
                <w:color w:val="000000"/>
                <w:sz w:val="18"/>
                <w:szCs w:val="18"/>
              </w:rPr>
              <w:t xml:space="preserve">　</w:t>
            </w:r>
          </w:p>
        </w:tc>
      </w:tr>
      <w:tr w:rsidR="00E15E58">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rsidR="00E15E58" w:rsidRDefault="00E15E58">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rsidR="00E15E58" w:rsidRDefault="00E15E5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rsidR="00E15E58" w:rsidRDefault="00E15E58">
            <w:pPr>
              <w:widowControl/>
              <w:jc w:val="left"/>
              <w:rPr>
                <w:rFonts w:ascii="宋体" w:eastAsia="宋体" w:hAnsi="宋体" w:cs="宋体"/>
                <w:kern w:val="0"/>
                <w:sz w:val="20"/>
                <w:szCs w:val="20"/>
              </w:rPr>
            </w:pPr>
            <w:r>
              <w:rPr>
                <w:rFonts w:ascii="宋体" w:eastAsia="宋体" w:hAnsi="宋体" w:cs="宋体" w:hint="eastAsia"/>
                <w:kern w:val="0"/>
                <w:sz w:val="20"/>
                <w:szCs w:val="20"/>
              </w:rPr>
              <w:t>（二十）粮油物资储备支出</w:t>
            </w:r>
          </w:p>
        </w:tc>
        <w:tc>
          <w:tcPr>
            <w:tcW w:w="1171" w:type="dxa"/>
            <w:tcBorders>
              <w:top w:val="nil"/>
              <w:left w:val="nil"/>
              <w:bottom w:val="single" w:sz="4" w:space="0" w:color="auto"/>
              <w:right w:val="single" w:sz="4" w:space="0" w:color="auto"/>
            </w:tcBorders>
            <w:shd w:val="clear" w:color="auto" w:fill="auto"/>
            <w:vAlign w:val="center"/>
          </w:tcPr>
          <w:p w:rsidR="00E15E58" w:rsidRDefault="00E15E58">
            <w:pPr>
              <w:jc w:val="right"/>
              <w:rPr>
                <w:rFonts w:ascii="宋体" w:eastAsia="宋体" w:hAnsi="宋体" w:cs="Arial"/>
                <w:color w:val="000000"/>
                <w:sz w:val="18"/>
                <w:szCs w:val="18"/>
              </w:rPr>
            </w:pPr>
          </w:p>
        </w:tc>
      </w:tr>
      <w:tr w:rsidR="00DE753E">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（二十一）灾害防治及应急管理支出</w:t>
            </w:r>
          </w:p>
        </w:tc>
        <w:tc>
          <w:tcPr>
            <w:tcW w:w="1171"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DE753E">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（二十二）预备费</w:t>
            </w:r>
          </w:p>
        </w:tc>
        <w:tc>
          <w:tcPr>
            <w:tcW w:w="1171"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DE753E">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（二十三）其他支出</w:t>
            </w:r>
          </w:p>
        </w:tc>
        <w:tc>
          <w:tcPr>
            <w:tcW w:w="1171"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DE753E">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（二十四）转移性支出</w:t>
            </w:r>
          </w:p>
        </w:tc>
        <w:tc>
          <w:tcPr>
            <w:tcW w:w="1171"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DE753E">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（二十五）债务还本支出</w:t>
            </w:r>
          </w:p>
        </w:tc>
        <w:tc>
          <w:tcPr>
            <w:tcW w:w="1171"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DE753E">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（二十六）债务付息支出</w:t>
            </w:r>
          </w:p>
        </w:tc>
        <w:tc>
          <w:tcPr>
            <w:tcW w:w="1171"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DE753E">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kern w:val="0"/>
                <w:sz w:val="20"/>
                <w:szCs w:val="20"/>
              </w:rPr>
            </w:pPr>
            <w:r>
              <w:rPr>
                <w:rFonts w:ascii="宋体" w:eastAsia="宋体" w:hAnsi="宋体" w:cs="宋体" w:hint="eastAsia"/>
                <w:kern w:val="0"/>
                <w:sz w:val="20"/>
                <w:szCs w:val="20"/>
              </w:rPr>
              <w:t>（二十七）债务发行费用支出</w:t>
            </w:r>
          </w:p>
        </w:tc>
        <w:tc>
          <w:tcPr>
            <w:tcW w:w="1171"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DE753E">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二、年终结转结余</w:t>
            </w:r>
          </w:p>
        </w:tc>
        <w:tc>
          <w:tcPr>
            <w:tcW w:w="1171"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DE753E">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（一）一般公共预算结转结余</w:t>
            </w:r>
          </w:p>
        </w:tc>
        <w:tc>
          <w:tcPr>
            <w:tcW w:w="1171"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DE753E">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（二）政府性基金预算结转结余</w:t>
            </w:r>
          </w:p>
        </w:tc>
        <w:tc>
          <w:tcPr>
            <w:tcW w:w="1171"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DE753E">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（三）国有资本经营预算结转结余</w:t>
            </w:r>
          </w:p>
        </w:tc>
        <w:tc>
          <w:tcPr>
            <w:tcW w:w="1171"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DE753E">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71"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DE753E">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收    入    总    计</w:t>
            </w:r>
          </w:p>
        </w:tc>
        <w:tc>
          <w:tcPr>
            <w:tcW w:w="1059" w:type="dxa"/>
            <w:tcBorders>
              <w:top w:val="nil"/>
              <w:left w:val="nil"/>
              <w:bottom w:val="single" w:sz="4" w:space="0" w:color="auto"/>
              <w:right w:val="single" w:sz="4" w:space="0" w:color="auto"/>
            </w:tcBorders>
            <w:shd w:val="clear" w:color="auto" w:fill="auto"/>
            <w:vAlign w:val="center"/>
          </w:tcPr>
          <w:p w:rsidR="00DE753E" w:rsidRDefault="009631AB">
            <w:pPr>
              <w:widowControl/>
              <w:jc w:val="right"/>
              <w:rPr>
                <w:rFonts w:ascii="宋体" w:eastAsia="宋体" w:hAnsi="宋体" w:cs="宋体"/>
                <w:b/>
                <w:bCs/>
                <w:color w:val="000000"/>
                <w:kern w:val="0"/>
                <w:sz w:val="20"/>
                <w:szCs w:val="20"/>
              </w:rPr>
            </w:pPr>
            <w:r>
              <w:rPr>
                <w:rFonts w:cs="Arial" w:hint="eastAsia"/>
                <w:color w:val="000000"/>
                <w:sz w:val="18"/>
                <w:szCs w:val="18"/>
              </w:rPr>
              <w:t>1,501.75</w:t>
            </w:r>
            <w:r w:rsidR="0025331A">
              <w:rPr>
                <w:rFonts w:ascii="宋体" w:eastAsia="宋体" w:hAnsi="宋体" w:cs="宋体" w:hint="eastAsia"/>
                <w:b/>
                <w:bCs/>
                <w:color w:val="000000"/>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支    出    总    计</w:t>
            </w:r>
          </w:p>
        </w:tc>
        <w:tc>
          <w:tcPr>
            <w:tcW w:w="1171" w:type="dxa"/>
            <w:tcBorders>
              <w:top w:val="nil"/>
              <w:left w:val="nil"/>
              <w:bottom w:val="single" w:sz="4" w:space="0" w:color="auto"/>
              <w:right w:val="single" w:sz="4" w:space="0" w:color="auto"/>
            </w:tcBorders>
            <w:shd w:val="clear" w:color="auto" w:fill="auto"/>
            <w:vAlign w:val="center"/>
          </w:tcPr>
          <w:p w:rsidR="00DE753E" w:rsidRDefault="009631AB">
            <w:pPr>
              <w:widowControl/>
              <w:jc w:val="right"/>
              <w:rPr>
                <w:rFonts w:ascii="宋体" w:eastAsia="宋体" w:hAnsi="宋体" w:cs="宋体"/>
                <w:color w:val="000000"/>
                <w:kern w:val="0"/>
                <w:sz w:val="20"/>
                <w:szCs w:val="20"/>
              </w:rPr>
            </w:pPr>
            <w:r>
              <w:rPr>
                <w:rFonts w:cs="Arial" w:hint="eastAsia"/>
                <w:color w:val="000000"/>
                <w:sz w:val="18"/>
                <w:szCs w:val="18"/>
              </w:rPr>
              <w:t>1,501.75</w:t>
            </w:r>
          </w:p>
        </w:tc>
      </w:tr>
    </w:tbl>
    <w:p w:rsidR="00DE753E" w:rsidRDefault="00DE753E">
      <w:pPr>
        <w:ind w:firstLineChars="3150" w:firstLine="6300"/>
        <w:rPr>
          <w:rFonts w:ascii="宋体" w:hAnsi="宋体" w:cs="宋体"/>
          <w:kern w:val="0"/>
          <w:sz w:val="20"/>
          <w:szCs w:val="20"/>
        </w:rPr>
      </w:pPr>
    </w:p>
    <w:p w:rsidR="00094B6D" w:rsidRDefault="00094B6D">
      <w:pPr>
        <w:ind w:firstLineChars="3150" w:firstLine="6300"/>
        <w:rPr>
          <w:rFonts w:ascii="宋体" w:hAnsi="宋体" w:cs="宋体"/>
          <w:kern w:val="0"/>
          <w:sz w:val="20"/>
          <w:szCs w:val="20"/>
        </w:rPr>
      </w:pPr>
    </w:p>
    <w:p w:rsidR="00094B6D" w:rsidRDefault="00094B6D">
      <w:pPr>
        <w:ind w:firstLineChars="3150" w:firstLine="6300"/>
        <w:rPr>
          <w:rFonts w:ascii="宋体" w:hAnsi="宋体" w:cs="宋体"/>
          <w:kern w:val="0"/>
          <w:sz w:val="20"/>
          <w:szCs w:val="20"/>
        </w:rPr>
      </w:pPr>
    </w:p>
    <w:p w:rsidR="00094B6D" w:rsidRDefault="00094B6D">
      <w:pPr>
        <w:ind w:firstLineChars="3150" w:firstLine="6300"/>
        <w:rPr>
          <w:rFonts w:ascii="宋体" w:hAnsi="宋体" w:cs="宋体"/>
          <w:kern w:val="0"/>
          <w:sz w:val="20"/>
          <w:szCs w:val="20"/>
        </w:rPr>
      </w:pPr>
    </w:p>
    <w:p w:rsidR="009A62D9" w:rsidRDefault="009A62D9">
      <w:pPr>
        <w:ind w:firstLineChars="3150" w:firstLine="6300"/>
        <w:rPr>
          <w:rFonts w:ascii="宋体" w:hAnsi="宋体" w:cs="宋体"/>
          <w:kern w:val="0"/>
          <w:sz w:val="20"/>
          <w:szCs w:val="20"/>
        </w:rPr>
      </w:pPr>
    </w:p>
    <w:p w:rsidR="009A62D9" w:rsidRDefault="009A62D9">
      <w:pPr>
        <w:ind w:firstLineChars="3150" w:firstLine="6300"/>
        <w:rPr>
          <w:rFonts w:ascii="宋体" w:hAnsi="宋体" w:cs="宋体"/>
          <w:kern w:val="0"/>
          <w:sz w:val="20"/>
          <w:szCs w:val="20"/>
        </w:rPr>
      </w:pPr>
    </w:p>
    <w:p w:rsidR="009A62D9" w:rsidRDefault="009A62D9">
      <w:pPr>
        <w:ind w:firstLineChars="3150" w:firstLine="6300"/>
        <w:rPr>
          <w:rFonts w:ascii="宋体" w:hAnsi="宋体" w:cs="宋体"/>
          <w:kern w:val="0"/>
          <w:sz w:val="20"/>
          <w:szCs w:val="20"/>
        </w:rPr>
      </w:pPr>
    </w:p>
    <w:p w:rsidR="00DE753E" w:rsidRDefault="0025331A" w:rsidP="006E55FA">
      <w:pPr>
        <w:ind w:firstLineChars="3650" w:firstLine="7300"/>
        <w:rPr>
          <w:rFonts w:ascii="宋体" w:hAnsi="宋体" w:cs="宋体"/>
          <w:kern w:val="0"/>
          <w:sz w:val="20"/>
          <w:szCs w:val="20"/>
        </w:rPr>
      </w:pPr>
      <w:r>
        <w:rPr>
          <w:rFonts w:ascii="宋体" w:hAnsi="宋体" w:cs="宋体" w:hint="eastAsia"/>
          <w:kern w:val="0"/>
          <w:sz w:val="20"/>
          <w:szCs w:val="20"/>
        </w:rPr>
        <w:t>单位公开表5</w:t>
      </w:r>
    </w:p>
    <w:p w:rsidR="00DE753E" w:rsidRDefault="00254F3A">
      <w:pPr>
        <w:widowControl/>
        <w:jc w:val="center"/>
        <w:rPr>
          <w:rFonts w:ascii="华文中宋" w:eastAsia="华文中宋" w:hAnsi="华文中宋" w:cs="宋体"/>
          <w:b/>
          <w:bCs/>
          <w:kern w:val="0"/>
          <w:sz w:val="28"/>
          <w:szCs w:val="28"/>
        </w:rPr>
      </w:pPr>
      <w:r>
        <w:rPr>
          <w:rFonts w:ascii="华文中宋" w:eastAsia="华文中宋" w:hAnsi="华文中宋" w:cs="宋体" w:hint="eastAsia"/>
          <w:b/>
          <w:bCs/>
          <w:kern w:val="0"/>
          <w:sz w:val="28"/>
          <w:szCs w:val="28"/>
        </w:rPr>
        <w:t>灵璧县游集初级中学</w:t>
      </w:r>
      <w:r w:rsidR="0073752F">
        <w:rPr>
          <w:rFonts w:ascii="华文中宋" w:eastAsia="华文中宋" w:hAnsi="华文中宋" w:cs="宋体" w:hint="eastAsia"/>
          <w:b/>
          <w:bCs/>
          <w:kern w:val="0"/>
          <w:sz w:val="28"/>
          <w:szCs w:val="28"/>
        </w:rPr>
        <w:t>2023</w:t>
      </w:r>
      <w:r w:rsidR="0025331A">
        <w:rPr>
          <w:rFonts w:ascii="华文中宋" w:eastAsia="华文中宋" w:hAnsi="华文中宋" w:cs="宋体" w:hint="eastAsia"/>
          <w:b/>
          <w:bCs/>
          <w:kern w:val="0"/>
          <w:sz w:val="28"/>
          <w:szCs w:val="28"/>
        </w:rPr>
        <w:t>年一般公共预算支出表</w:t>
      </w:r>
    </w:p>
    <w:p w:rsidR="00DE753E" w:rsidRDefault="0025331A">
      <w:pPr>
        <w:ind w:left="7400" w:hangingChars="3700" w:hanging="7400"/>
        <w:rPr>
          <w:rFonts w:ascii="宋体" w:hAnsi="宋体" w:cs="宋体"/>
          <w:kern w:val="0"/>
          <w:sz w:val="20"/>
          <w:szCs w:val="20"/>
        </w:rPr>
      </w:pPr>
      <w:r>
        <w:rPr>
          <w:rFonts w:ascii="宋体" w:hAnsi="宋体" w:cs="宋体" w:hint="eastAsia"/>
          <w:kern w:val="0"/>
          <w:sz w:val="20"/>
          <w:szCs w:val="20"/>
        </w:rPr>
        <w:t xml:space="preserve">                                                                          单位：万元</w:t>
      </w:r>
    </w:p>
    <w:tbl>
      <w:tblPr>
        <w:tblW w:w="9080" w:type="dxa"/>
        <w:tblInd w:w="100" w:type="dxa"/>
        <w:tblLayout w:type="fixed"/>
        <w:tblLook w:val="04A0"/>
      </w:tblPr>
      <w:tblGrid>
        <w:gridCol w:w="1231"/>
        <w:gridCol w:w="2225"/>
        <w:gridCol w:w="1124"/>
        <w:gridCol w:w="1125"/>
        <w:gridCol w:w="1125"/>
        <w:gridCol w:w="1125"/>
        <w:gridCol w:w="1125"/>
      </w:tblGrid>
      <w:tr w:rsidR="00DE753E">
        <w:trPr>
          <w:trHeight w:val="360"/>
        </w:trPr>
        <w:tc>
          <w:tcPr>
            <w:tcW w:w="1231" w:type="dxa"/>
            <w:vMerge w:val="restart"/>
            <w:tcBorders>
              <w:top w:val="single" w:sz="4" w:space="0" w:color="auto"/>
              <w:left w:val="single" w:sz="4" w:space="0" w:color="auto"/>
              <w:bottom w:val="nil"/>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科目编码</w:t>
            </w:r>
          </w:p>
        </w:tc>
        <w:tc>
          <w:tcPr>
            <w:tcW w:w="2225" w:type="dxa"/>
            <w:vMerge w:val="restart"/>
            <w:tcBorders>
              <w:top w:val="single" w:sz="4" w:space="0" w:color="auto"/>
              <w:left w:val="single" w:sz="4" w:space="0" w:color="auto"/>
              <w:bottom w:val="nil"/>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科目名称</w:t>
            </w:r>
          </w:p>
        </w:tc>
        <w:tc>
          <w:tcPr>
            <w:tcW w:w="112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合计</w:t>
            </w:r>
          </w:p>
        </w:tc>
        <w:tc>
          <w:tcPr>
            <w:tcW w:w="3375" w:type="dxa"/>
            <w:gridSpan w:val="3"/>
            <w:tcBorders>
              <w:top w:val="single" w:sz="4" w:space="0" w:color="auto"/>
              <w:left w:val="nil"/>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基本支出</w:t>
            </w:r>
          </w:p>
        </w:tc>
        <w:tc>
          <w:tcPr>
            <w:tcW w:w="1125" w:type="dxa"/>
            <w:vMerge w:val="restart"/>
            <w:tcBorders>
              <w:top w:val="single" w:sz="4" w:space="0" w:color="auto"/>
              <w:left w:val="single" w:sz="4" w:space="0" w:color="auto"/>
              <w:bottom w:val="nil"/>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项目支出</w:t>
            </w:r>
          </w:p>
        </w:tc>
      </w:tr>
      <w:tr w:rsidR="00DE753E">
        <w:trPr>
          <w:trHeight w:val="360"/>
        </w:trPr>
        <w:tc>
          <w:tcPr>
            <w:tcW w:w="1231" w:type="dxa"/>
            <w:vMerge/>
            <w:tcBorders>
              <w:top w:val="single" w:sz="4" w:space="0" w:color="auto"/>
              <w:left w:val="single" w:sz="4" w:space="0" w:color="auto"/>
              <w:bottom w:val="nil"/>
              <w:right w:val="single" w:sz="4" w:space="0" w:color="auto"/>
            </w:tcBorders>
            <w:vAlign w:val="center"/>
          </w:tcPr>
          <w:p w:rsidR="00DE753E" w:rsidRDefault="00DE753E">
            <w:pPr>
              <w:widowControl/>
              <w:jc w:val="left"/>
              <w:rPr>
                <w:rFonts w:ascii="宋体" w:eastAsia="宋体" w:hAnsi="宋体" w:cs="宋体"/>
                <w:b/>
                <w:bCs/>
                <w:color w:val="000000"/>
                <w:kern w:val="0"/>
                <w:sz w:val="22"/>
              </w:rPr>
            </w:pPr>
          </w:p>
        </w:tc>
        <w:tc>
          <w:tcPr>
            <w:tcW w:w="2225" w:type="dxa"/>
            <w:vMerge/>
            <w:tcBorders>
              <w:top w:val="single" w:sz="4" w:space="0" w:color="auto"/>
              <w:left w:val="single" w:sz="4" w:space="0" w:color="auto"/>
              <w:bottom w:val="nil"/>
              <w:right w:val="single" w:sz="4" w:space="0" w:color="auto"/>
            </w:tcBorders>
            <w:vAlign w:val="center"/>
          </w:tcPr>
          <w:p w:rsidR="00DE753E" w:rsidRDefault="00DE753E">
            <w:pPr>
              <w:widowControl/>
              <w:jc w:val="left"/>
              <w:rPr>
                <w:rFonts w:ascii="宋体" w:eastAsia="宋体" w:hAnsi="宋体" w:cs="宋体"/>
                <w:b/>
                <w:bCs/>
                <w:color w:val="000000"/>
                <w:kern w:val="0"/>
                <w:sz w:val="22"/>
              </w:rPr>
            </w:pPr>
          </w:p>
        </w:tc>
        <w:tc>
          <w:tcPr>
            <w:tcW w:w="1124" w:type="dxa"/>
            <w:vMerge/>
            <w:tcBorders>
              <w:top w:val="single" w:sz="4" w:space="0" w:color="auto"/>
              <w:left w:val="single" w:sz="4" w:space="0" w:color="auto"/>
              <w:bottom w:val="single" w:sz="4" w:space="0" w:color="000000"/>
              <w:right w:val="single" w:sz="4" w:space="0" w:color="auto"/>
            </w:tcBorders>
            <w:vAlign w:val="center"/>
          </w:tcPr>
          <w:p w:rsidR="00DE753E" w:rsidRDefault="00DE753E">
            <w:pPr>
              <w:widowControl/>
              <w:jc w:val="left"/>
              <w:rPr>
                <w:rFonts w:ascii="宋体" w:eastAsia="宋体" w:hAnsi="宋体" w:cs="宋体"/>
                <w:b/>
                <w:bCs/>
                <w:color w:val="000000"/>
                <w:kern w:val="0"/>
                <w:sz w:val="22"/>
              </w:rPr>
            </w:pPr>
          </w:p>
        </w:tc>
        <w:tc>
          <w:tcPr>
            <w:tcW w:w="1125" w:type="dxa"/>
            <w:tcBorders>
              <w:top w:val="nil"/>
              <w:left w:val="nil"/>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小计</w:t>
            </w:r>
          </w:p>
        </w:tc>
        <w:tc>
          <w:tcPr>
            <w:tcW w:w="1125" w:type="dxa"/>
            <w:tcBorders>
              <w:top w:val="nil"/>
              <w:left w:val="nil"/>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人员经费</w:t>
            </w:r>
          </w:p>
        </w:tc>
        <w:tc>
          <w:tcPr>
            <w:tcW w:w="1125" w:type="dxa"/>
            <w:tcBorders>
              <w:top w:val="nil"/>
              <w:left w:val="nil"/>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公用经费</w:t>
            </w:r>
          </w:p>
        </w:tc>
        <w:tc>
          <w:tcPr>
            <w:tcW w:w="1125" w:type="dxa"/>
            <w:vMerge/>
            <w:tcBorders>
              <w:top w:val="single" w:sz="4" w:space="0" w:color="auto"/>
              <w:left w:val="single" w:sz="4" w:space="0" w:color="auto"/>
              <w:bottom w:val="nil"/>
              <w:right w:val="single" w:sz="4" w:space="0" w:color="auto"/>
            </w:tcBorders>
            <w:vAlign w:val="center"/>
          </w:tcPr>
          <w:p w:rsidR="00DE753E" w:rsidRDefault="00DE753E">
            <w:pPr>
              <w:widowControl/>
              <w:jc w:val="left"/>
              <w:rPr>
                <w:rFonts w:ascii="宋体" w:eastAsia="宋体" w:hAnsi="宋体" w:cs="宋体"/>
                <w:b/>
                <w:bCs/>
                <w:color w:val="000000"/>
                <w:kern w:val="0"/>
                <w:sz w:val="22"/>
              </w:rPr>
            </w:pPr>
          </w:p>
        </w:tc>
      </w:tr>
      <w:tr w:rsidR="009A62D9">
        <w:trPr>
          <w:trHeight w:val="360"/>
        </w:trPr>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9A62D9" w:rsidRDefault="009A62D9">
            <w:pPr>
              <w:rPr>
                <w:rFonts w:ascii="宋体" w:eastAsia="宋体" w:hAnsi="宋体" w:cs="Arial"/>
                <w:color w:val="000000"/>
                <w:sz w:val="18"/>
                <w:szCs w:val="18"/>
              </w:rPr>
            </w:pPr>
            <w:r>
              <w:rPr>
                <w:rFonts w:cs="Arial" w:hint="eastAsia"/>
                <w:color w:val="000000"/>
                <w:sz w:val="18"/>
                <w:szCs w:val="18"/>
              </w:rPr>
              <w:t xml:space="preserve">　</w:t>
            </w:r>
          </w:p>
        </w:tc>
        <w:tc>
          <w:tcPr>
            <w:tcW w:w="2225" w:type="dxa"/>
            <w:tcBorders>
              <w:top w:val="single" w:sz="4" w:space="0" w:color="auto"/>
              <w:left w:val="nil"/>
              <w:bottom w:val="single" w:sz="4" w:space="0" w:color="auto"/>
              <w:right w:val="single" w:sz="4" w:space="0" w:color="auto"/>
            </w:tcBorders>
            <w:shd w:val="clear" w:color="auto" w:fill="auto"/>
            <w:vAlign w:val="center"/>
          </w:tcPr>
          <w:p w:rsidR="009A62D9" w:rsidRDefault="009A62D9">
            <w:pPr>
              <w:rPr>
                <w:rFonts w:ascii="宋体" w:eastAsia="宋体" w:hAnsi="宋体" w:cs="Arial"/>
                <w:color w:val="000000"/>
                <w:sz w:val="20"/>
                <w:szCs w:val="20"/>
              </w:rPr>
            </w:pPr>
            <w:r>
              <w:rPr>
                <w:rFonts w:cs="Arial" w:hint="eastAsia"/>
                <w:color w:val="000000"/>
                <w:sz w:val="20"/>
                <w:szCs w:val="20"/>
              </w:rPr>
              <w:t>合计</w:t>
            </w:r>
          </w:p>
        </w:tc>
        <w:tc>
          <w:tcPr>
            <w:tcW w:w="1124" w:type="dxa"/>
            <w:tcBorders>
              <w:top w:val="nil"/>
              <w:left w:val="nil"/>
              <w:bottom w:val="single" w:sz="4" w:space="0" w:color="auto"/>
              <w:right w:val="single" w:sz="4" w:space="0" w:color="auto"/>
            </w:tcBorders>
            <w:shd w:val="clear" w:color="auto" w:fill="auto"/>
            <w:vAlign w:val="center"/>
          </w:tcPr>
          <w:p w:rsidR="009A62D9" w:rsidRPr="00A96683" w:rsidRDefault="009631AB">
            <w:pPr>
              <w:jc w:val="right"/>
              <w:rPr>
                <w:rFonts w:ascii="宋体" w:eastAsia="宋体" w:hAnsi="宋体" w:cs="Arial"/>
                <w:color w:val="000000"/>
                <w:szCs w:val="20"/>
              </w:rPr>
            </w:pPr>
            <w:r w:rsidRPr="00A96683">
              <w:rPr>
                <w:rFonts w:cs="Arial" w:hint="eastAsia"/>
                <w:color w:val="000000"/>
                <w:szCs w:val="18"/>
              </w:rPr>
              <w:t>1,501.75</w:t>
            </w:r>
          </w:p>
        </w:tc>
        <w:tc>
          <w:tcPr>
            <w:tcW w:w="1125" w:type="dxa"/>
            <w:tcBorders>
              <w:top w:val="nil"/>
              <w:left w:val="nil"/>
              <w:bottom w:val="single" w:sz="4" w:space="0" w:color="auto"/>
              <w:right w:val="single" w:sz="4" w:space="0" w:color="auto"/>
            </w:tcBorders>
            <w:shd w:val="clear" w:color="auto" w:fill="auto"/>
            <w:vAlign w:val="center"/>
          </w:tcPr>
          <w:p w:rsidR="009A62D9" w:rsidRPr="00A96683" w:rsidRDefault="009631AB">
            <w:pPr>
              <w:jc w:val="right"/>
              <w:rPr>
                <w:rFonts w:ascii="宋体" w:eastAsia="宋体" w:hAnsi="宋体" w:cs="Arial"/>
                <w:color w:val="000000"/>
                <w:szCs w:val="20"/>
              </w:rPr>
            </w:pPr>
            <w:r w:rsidRPr="00A96683">
              <w:rPr>
                <w:rFonts w:cs="Arial" w:hint="eastAsia"/>
                <w:color w:val="000000"/>
                <w:szCs w:val="18"/>
              </w:rPr>
              <w:t>1,501.75</w:t>
            </w:r>
          </w:p>
        </w:tc>
        <w:tc>
          <w:tcPr>
            <w:tcW w:w="1125" w:type="dxa"/>
            <w:tcBorders>
              <w:top w:val="nil"/>
              <w:left w:val="nil"/>
              <w:bottom w:val="single" w:sz="4" w:space="0" w:color="auto"/>
              <w:right w:val="single" w:sz="4" w:space="0" w:color="auto"/>
            </w:tcBorders>
            <w:shd w:val="clear" w:color="auto" w:fill="auto"/>
            <w:vAlign w:val="center"/>
          </w:tcPr>
          <w:p w:rsidR="009A62D9" w:rsidRPr="00A96683" w:rsidRDefault="009631AB" w:rsidP="00337ED3">
            <w:pPr>
              <w:jc w:val="right"/>
              <w:rPr>
                <w:rFonts w:ascii="宋体" w:eastAsia="宋体" w:hAnsi="宋体" w:cs="Arial"/>
                <w:color w:val="000000"/>
                <w:szCs w:val="20"/>
              </w:rPr>
            </w:pPr>
            <w:r w:rsidRPr="00A96683">
              <w:rPr>
                <w:rFonts w:cs="Arial" w:hint="eastAsia"/>
                <w:color w:val="000000"/>
                <w:szCs w:val="18"/>
              </w:rPr>
              <w:t>1,501.</w:t>
            </w:r>
            <w:r w:rsidR="00337ED3" w:rsidRPr="00A96683">
              <w:rPr>
                <w:rFonts w:cs="Arial" w:hint="eastAsia"/>
                <w:color w:val="000000"/>
                <w:szCs w:val="18"/>
              </w:rPr>
              <w:t>13</w:t>
            </w:r>
          </w:p>
        </w:tc>
        <w:tc>
          <w:tcPr>
            <w:tcW w:w="1125" w:type="dxa"/>
            <w:tcBorders>
              <w:top w:val="nil"/>
              <w:left w:val="nil"/>
              <w:bottom w:val="single" w:sz="4" w:space="0" w:color="auto"/>
              <w:right w:val="single" w:sz="4" w:space="0" w:color="auto"/>
            </w:tcBorders>
            <w:shd w:val="clear" w:color="auto" w:fill="auto"/>
            <w:vAlign w:val="center"/>
          </w:tcPr>
          <w:p w:rsidR="009A62D9" w:rsidRPr="00A96683" w:rsidRDefault="009631AB">
            <w:pPr>
              <w:jc w:val="right"/>
              <w:rPr>
                <w:rFonts w:ascii="宋体" w:eastAsia="宋体" w:hAnsi="宋体" w:cs="Arial"/>
                <w:color w:val="000000"/>
                <w:szCs w:val="20"/>
              </w:rPr>
            </w:pPr>
            <w:r w:rsidRPr="00A96683">
              <w:rPr>
                <w:rFonts w:cs="Arial" w:hint="eastAsia"/>
                <w:color w:val="000000"/>
                <w:szCs w:val="20"/>
              </w:rPr>
              <w:t>0.62</w:t>
            </w:r>
          </w:p>
        </w:tc>
        <w:tc>
          <w:tcPr>
            <w:tcW w:w="1125" w:type="dxa"/>
            <w:tcBorders>
              <w:top w:val="single" w:sz="4" w:space="0" w:color="auto"/>
              <w:left w:val="nil"/>
              <w:bottom w:val="single" w:sz="4" w:space="0" w:color="auto"/>
              <w:right w:val="single" w:sz="4" w:space="0" w:color="auto"/>
            </w:tcBorders>
            <w:shd w:val="clear" w:color="auto" w:fill="auto"/>
            <w:vAlign w:val="center"/>
          </w:tcPr>
          <w:p w:rsidR="009A62D9" w:rsidRDefault="009A62D9">
            <w:pPr>
              <w:jc w:val="right"/>
              <w:rPr>
                <w:rFonts w:ascii="宋体" w:eastAsia="宋体" w:hAnsi="宋体" w:cs="Arial"/>
                <w:color w:val="000000"/>
                <w:sz w:val="20"/>
                <w:szCs w:val="20"/>
              </w:rPr>
            </w:pPr>
            <w:r>
              <w:rPr>
                <w:rFonts w:cs="Arial" w:hint="eastAsia"/>
                <w:color w:val="000000"/>
                <w:sz w:val="20"/>
                <w:szCs w:val="20"/>
              </w:rPr>
              <w:t xml:space="preserve">　</w:t>
            </w:r>
          </w:p>
        </w:tc>
      </w:tr>
      <w:tr w:rsidR="009631AB">
        <w:trPr>
          <w:trHeight w:val="360"/>
        </w:trPr>
        <w:tc>
          <w:tcPr>
            <w:tcW w:w="1231" w:type="dxa"/>
            <w:tcBorders>
              <w:top w:val="nil"/>
              <w:left w:val="single" w:sz="4" w:space="0" w:color="auto"/>
              <w:bottom w:val="single" w:sz="4" w:space="0" w:color="auto"/>
              <w:right w:val="single" w:sz="4" w:space="0" w:color="auto"/>
            </w:tcBorders>
            <w:shd w:val="clear" w:color="auto" w:fill="auto"/>
            <w:vAlign w:val="center"/>
          </w:tcPr>
          <w:p w:rsidR="009631AB" w:rsidRDefault="009631AB">
            <w:pPr>
              <w:rPr>
                <w:rFonts w:ascii="宋体" w:eastAsia="宋体" w:hAnsi="宋体" w:cs="Arial"/>
                <w:color w:val="000000"/>
                <w:sz w:val="18"/>
                <w:szCs w:val="18"/>
              </w:rPr>
            </w:pPr>
            <w:r>
              <w:rPr>
                <w:rFonts w:cs="Arial" w:hint="eastAsia"/>
                <w:color w:val="000000"/>
                <w:sz w:val="18"/>
                <w:szCs w:val="18"/>
              </w:rPr>
              <w:t>205</w:t>
            </w:r>
          </w:p>
        </w:tc>
        <w:tc>
          <w:tcPr>
            <w:tcW w:w="2225" w:type="dxa"/>
            <w:tcBorders>
              <w:top w:val="nil"/>
              <w:left w:val="nil"/>
              <w:bottom w:val="single" w:sz="4" w:space="0" w:color="auto"/>
              <w:right w:val="single" w:sz="4" w:space="0" w:color="auto"/>
            </w:tcBorders>
            <w:shd w:val="clear" w:color="auto" w:fill="auto"/>
            <w:vAlign w:val="center"/>
          </w:tcPr>
          <w:p w:rsidR="009631AB" w:rsidRDefault="009631AB">
            <w:pPr>
              <w:rPr>
                <w:rFonts w:ascii="宋体" w:eastAsia="宋体" w:hAnsi="宋体" w:cs="Arial"/>
                <w:color w:val="000000"/>
                <w:sz w:val="20"/>
                <w:szCs w:val="20"/>
              </w:rPr>
            </w:pPr>
            <w:r>
              <w:rPr>
                <w:rFonts w:cs="Arial" w:hint="eastAsia"/>
                <w:color w:val="000000"/>
                <w:sz w:val="20"/>
                <w:szCs w:val="20"/>
              </w:rPr>
              <w:t>教育支出</w:t>
            </w:r>
          </w:p>
        </w:tc>
        <w:tc>
          <w:tcPr>
            <w:tcW w:w="1124"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1,064.65</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1,064.65</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1044F9" w:rsidP="00E24EEC">
            <w:pPr>
              <w:jc w:val="right"/>
              <w:rPr>
                <w:rFonts w:ascii="宋体" w:eastAsia="宋体" w:hAnsi="宋体" w:cs="Arial"/>
                <w:color w:val="000000"/>
                <w:szCs w:val="18"/>
              </w:rPr>
            </w:pPr>
            <w:r w:rsidRPr="00A96683">
              <w:rPr>
                <w:rFonts w:cs="Arial" w:hint="eastAsia"/>
                <w:color w:val="000000"/>
                <w:szCs w:val="18"/>
              </w:rPr>
              <w:t>1,064.03</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pPr>
              <w:jc w:val="right"/>
              <w:rPr>
                <w:rFonts w:ascii="宋体" w:eastAsia="宋体" w:hAnsi="宋体" w:cs="Arial"/>
                <w:color w:val="000000"/>
                <w:szCs w:val="20"/>
              </w:rPr>
            </w:pPr>
            <w:r w:rsidRPr="00A96683">
              <w:rPr>
                <w:rFonts w:cs="Arial" w:hint="eastAsia"/>
                <w:color w:val="000000"/>
                <w:szCs w:val="20"/>
              </w:rPr>
              <w:t xml:space="preserve">　</w:t>
            </w:r>
          </w:p>
        </w:tc>
        <w:tc>
          <w:tcPr>
            <w:tcW w:w="1125" w:type="dxa"/>
            <w:tcBorders>
              <w:top w:val="nil"/>
              <w:left w:val="nil"/>
              <w:bottom w:val="single" w:sz="4" w:space="0" w:color="auto"/>
              <w:right w:val="single" w:sz="4" w:space="0" w:color="auto"/>
            </w:tcBorders>
            <w:shd w:val="clear" w:color="auto" w:fill="auto"/>
            <w:vAlign w:val="center"/>
          </w:tcPr>
          <w:p w:rsidR="009631AB" w:rsidRDefault="009631AB">
            <w:pPr>
              <w:jc w:val="right"/>
              <w:rPr>
                <w:rFonts w:ascii="宋体" w:eastAsia="宋体" w:hAnsi="宋体" w:cs="Arial"/>
                <w:color w:val="000000"/>
                <w:sz w:val="20"/>
                <w:szCs w:val="20"/>
              </w:rPr>
            </w:pPr>
            <w:r>
              <w:rPr>
                <w:rFonts w:cs="Arial" w:hint="eastAsia"/>
                <w:color w:val="000000"/>
                <w:sz w:val="20"/>
                <w:szCs w:val="20"/>
              </w:rPr>
              <w:t xml:space="preserve">　</w:t>
            </w:r>
          </w:p>
        </w:tc>
      </w:tr>
      <w:tr w:rsidR="009631AB">
        <w:trPr>
          <w:trHeight w:val="360"/>
        </w:trPr>
        <w:tc>
          <w:tcPr>
            <w:tcW w:w="1231" w:type="dxa"/>
            <w:tcBorders>
              <w:top w:val="nil"/>
              <w:left w:val="single" w:sz="4" w:space="0" w:color="auto"/>
              <w:bottom w:val="single" w:sz="4" w:space="0" w:color="auto"/>
              <w:right w:val="single" w:sz="4" w:space="0" w:color="auto"/>
            </w:tcBorders>
            <w:shd w:val="clear" w:color="auto" w:fill="auto"/>
            <w:vAlign w:val="center"/>
          </w:tcPr>
          <w:p w:rsidR="009631AB" w:rsidRDefault="009631AB">
            <w:pPr>
              <w:rPr>
                <w:rFonts w:ascii="宋体" w:eastAsia="宋体" w:hAnsi="宋体" w:cs="Arial"/>
                <w:color w:val="000000"/>
                <w:sz w:val="18"/>
                <w:szCs w:val="18"/>
              </w:rPr>
            </w:pPr>
            <w:r>
              <w:rPr>
                <w:rFonts w:cs="Arial" w:hint="eastAsia"/>
                <w:color w:val="000000"/>
                <w:sz w:val="18"/>
                <w:szCs w:val="18"/>
              </w:rPr>
              <w:t>20502</w:t>
            </w:r>
          </w:p>
        </w:tc>
        <w:tc>
          <w:tcPr>
            <w:tcW w:w="2225" w:type="dxa"/>
            <w:tcBorders>
              <w:top w:val="nil"/>
              <w:left w:val="nil"/>
              <w:bottom w:val="single" w:sz="4" w:space="0" w:color="auto"/>
              <w:right w:val="single" w:sz="4" w:space="0" w:color="auto"/>
            </w:tcBorders>
            <w:shd w:val="clear" w:color="auto" w:fill="auto"/>
            <w:vAlign w:val="center"/>
          </w:tcPr>
          <w:p w:rsidR="009631AB" w:rsidRDefault="009631AB">
            <w:pPr>
              <w:rPr>
                <w:rFonts w:ascii="宋体" w:eastAsia="宋体" w:hAnsi="宋体" w:cs="Arial"/>
                <w:color w:val="000000"/>
                <w:sz w:val="20"/>
                <w:szCs w:val="20"/>
              </w:rPr>
            </w:pPr>
            <w:r>
              <w:rPr>
                <w:rFonts w:cs="Arial" w:hint="eastAsia"/>
                <w:color w:val="000000"/>
                <w:sz w:val="20"/>
                <w:szCs w:val="20"/>
              </w:rPr>
              <w:t>普通教育</w:t>
            </w:r>
          </w:p>
        </w:tc>
        <w:tc>
          <w:tcPr>
            <w:tcW w:w="1124"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1,064.65</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1,064.65</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1044F9" w:rsidP="00E24EEC">
            <w:pPr>
              <w:jc w:val="right"/>
              <w:rPr>
                <w:rFonts w:ascii="宋体" w:eastAsia="宋体" w:hAnsi="宋体" w:cs="Arial"/>
                <w:color w:val="000000"/>
                <w:szCs w:val="18"/>
              </w:rPr>
            </w:pPr>
            <w:r w:rsidRPr="00A96683">
              <w:rPr>
                <w:rFonts w:cs="Arial" w:hint="eastAsia"/>
                <w:color w:val="000000"/>
                <w:szCs w:val="18"/>
              </w:rPr>
              <w:t>1,064.03</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pPr>
              <w:jc w:val="right"/>
              <w:rPr>
                <w:rFonts w:ascii="宋体" w:eastAsia="宋体" w:hAnsi="宋体" w:cs="Arial"/>
                <w:color w:val="000000"/>
                <w:szCs w:val="20"/>
              </w:rPr>
            </w:pPr>
            <w:r w:rsidRPr="00A96683">
              <w:rPr>
                <w:rFonts w:cs="Arial" w:hint="eastAsia"/>
                <w:color w:val="000000"/>
                <w:szCs w:val="20"/>
              </w:rPr>
              <w:t xml:space="preserve">　</w:t>
            </w:r>
          </w:p>
        </w:tc>
        <w:tc>
          <w:tcPr>
            <w:tcW w:w="1125" w:type="dxa"/>
            <w:tcBorders>
              <w:top w:val="nil"/>
              <w:left w:val="nil"/>
              <w:bottom w:val="single" w:sz="4" w:space="0" w:color="auto"/>
              <w:right w:val="single" w:sz="4" w:space="0" w:color="auto"/>
            </w:tcBorders>
            <w:shd w:val="clear" w:color="auto" w:fill="auto"/>
            <w:vAlign w:val="center"/>
          </w:tcPr>
          <w:p w:rsidR="009631AB" w:rsidRDefault="009631AB">
            <w:pPr>
              <w:jc w:val="right"/>
              <w:rPr>
                <w:rFonts w:ascii="宋体" w:eastAsia="宋体" w:hAnsi="宋体" w:cs="Arial"/>
                <w:color w:val="000000"/>
                <w:sz w:val="20"/>
                <w:szCs w:val="20"/>
              </w:rPr>
            </w:pPr>
            <w:r>
              <w:rPr>
                <w:rFonts w:cs="Arial" w:hint="eastAsia"/>
                <w:color w:val="000000"/>
                <w:sz w:val="20"/>
                <w:szCs w:val="20"/>
              </w:rPr>
              <w:t xml:space="preserve">　</w:t>
            </w:r>
          </w:p>
        </w:tc>
      </w:tr>
      <w:tr w:rsidR="009631AB">
        <w:trPr>
          <w:trHeight w:val="360"/>
        </w:trPr>
        <w:tc>
          <w:tcPr>
            <w:tcW w:w="1231" w:type="dxa"/>
            <w:tcBorders>
              <w:top w:val="nil"/>
              <w:left w:val="single" w:sz="4" w:space="0" w:color="auto"/>
              <w:bottom w:val="single" w:sz="4" w:space="0" w:color="auto"/>
              <w:right w:val="single" w:sz="4" w:space="0" w:color="auto"/>
            </w:tcBorders>
            <w:shd w:val="clear" w:color="auto" w:fill="auto"/>
            <w:vAlign w:val="center"/>
          </w:tcPr>
          <w:p w:rsidR="009631AB" w:rsidRDefault="009631AB">
            <w:pPr>
              <w:rPr>
                <w:rFonts w:ascii="宋体" w:eastAsia="宋体" w:hAnsi="宋体" w:cs="Arial"/>
                <w:color w:val="000000"/>
                <w:sz w:val="18"/>
                <w:szCs w:val="18"/>
              </w:rPr>
            </w:pPr>
            <w:r>
              <w:rPr>
                <w:rFonts w:cs="Arial" w:hint="eastAsia"/>
                <w:color w:val="000000"/>
                <w:sz w:val="18"/>
                <w:szCs w:val="18"/>
              </w:rPr>
              <w:t>2050203</w:t>
            </w:r>
          </w:p>
        </w:tc>
        <w:tc>
          <w:tcPr>
            <w:tcW w:w="2225" w:type="dxa"/>
            <w:tcBorders>
              <w:top w:val="nil"/>
              <w:left w:val="nil"/>
              <w:bottom w:val="single" w:sz="4" w:space="0" w:color="auto"/>
              <w:right w:val="single" w:sz="4" w:space="0" w:color="auto"/>
            </w:tcBorders>
            <w:shd w:val="clear" w:color="auto" w:fill="auto"/>
            <w:vAlign w:val="center"/>
          </w:tcPr>
          <w:p w:rsidR="009631AB" w:rsidRDefault="009631AB">
            <w:pPr>
              <w:rPr>
                <w:rFonts w:ascii="宋体" w:eastAsia="宋体" w:hAnsi="宋体" w:cs="Arial"/>
                <w:color w:val="000000"/>
                <w:sz w:val="20"/>
                <w:szCs w:val="20"/>
              </w:rPr>
            </w:pPr>
            <w:r>
              <w:rPr>
                <w:rFonts w:cs="Arial" w:hint="eastAsia"/>
                <w:color w:val="000000"/>
                <w:sz w:val="20"/>
                <w:szCs w:val="20"/>
              </w:rPr>
              <w:t>初中教育</w:t>
            </w:r>
          </w:p>
        </w:tc>
        <w:tc>
          <w:tcPr>
            <w:tcW w:w="1124"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1,064.65</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1,064.65</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rsidP="00337ED3">
            <w:pPr>
              <w:jc w:val="right"/>
              <w:rPr>
                <w:rFonts w:ascii="宋体" w:eastAsia="宋体" w:hAnsi="宋体" w:cs="Arial"/>
                <w:color w:val="000000"/>
                <w:szCs w:val="18"/>
              </w:rPr>
            </w:pPr>
            <w:r w:rsidRPr="00A96683">
              <w:rPr>
                <w:rFonts w:cs="Arial" w:hint="eastAsia"/>
                <w:color w:val="000000"/>
                <w:szCs w:val="18"/>
              </w:rPr>
              <w:t>1,064.</w:t>
            </w:r>
            <w:r w:rsidR="00337ED3" w:rsidRPr="00A96683">
              <w:rPr>
                <w:rFonts w:cs="Arial" w:hint="eastAsia"/>
                <w:color w:val="000000"/>
                <w:szCs w:val="18"/>
              </w:rPr>
              <w:t>03</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pPr>
              <w:jc w:val="right"/>
              <w:rPr>
                <w:rFonts w:ascii="宋体" w:eastAsia="宋体" w:hAnsi="宋体" w:cs="Arial"/>
                <w:color w:val="000000"/>
                <w:szCs w:val="20"/>
              </w:rPr>
            </w:pPr>
            <w:r w:rsidRPr="00A96683">
              <w:rPr>
                <w:rFonts w:cs="Arial" w:hint="eastAsia"/>
                <w:color w:val="000000"/>
                <w:szCs w:val="20"/>
              </w:rPr>
              <w:t>0.62</w:t>
            </w:r>
          </w:p>
        </w:tc>
        <w:tc>
          <w:tcPr>
            <w:tcW w:w="1125" w:type="dxa"/>
            <w:tcBorders>
              <w:top w:val="nil"/>
              <w:left w:val="nil"/>
              <w:bottom w:val="single" w:sz="4" w:space="0" w:color="auto"/>
              <w:right w:val="single" w:sz="4" w:space="0" w:color="auto"/>
            </w:tcBorders>
            <w:shd w:val="clear" w:color="auto" w:fill="auto"/>
            <w:vAlign w:val="center"/>
          </w:tcPr>
          <w:p w:rsidR="009631AB" w:rsidRDefault="009631AB">
            <w:pPr>
              <w:jc w:val="right"/>
              <w:rPr>
                <w:rFonts w:ascii="宋体" w:eastAsia="宋体" w:hAnsi="宋体" w:cs="Arial"/>
                <w:color w:val="000000"/>
                <w:sz w:val="20"/>
                <w:szCs w:val="20"/>
              </w:rPr>
            </w:pPr>
            <w:r>
              <w:rPr>
                <w:rFonts w:cs="Arial" w:hint="eastAsia"/>
                <w:color w:val="000000"/>
                <w:sz w:val="20"/>
                <w:szCs w:val="20"/>
              </w:rPr>
              <w:t xml:space="preserve">　</w:t>
            </w:r>
          </w:p>
        </w:tc>
      </w:tr>
      <w:tr w:rsidR="009631AB">
        <w:trPr>
          <w:trHeight w:val="360"/>
        </w:trPr>
        <w:tc>
          <w:tcPr>
            <w:tcW w:w="1231" w:type="dxa"/>
            <w:tcBorders>
              <w:top w:val="nil"/>
              <w:left w:val="single" w:sz="4" w:space="0" w:color="auto"/>
              <w:bottom w:val="single" w:sz="4" w:space="0" w:color="auto"/>
              <w:right w:val="single" w:sz="4" w:space="0" w:color="auto"/>
            </w:tcBorders>
            <w:shd w:val="clear" w:color="auto" w:fill="auto"/>
            <w:vAlign w:val="center"/>
          </w:tcPr>
          <w:p w:rsidR="009631AB" w:rsidRDefault="009631AB">
            <w:pPr>
              <w:rPr>
                <w:rFonts w:ascii="宋体" w:eastAsia="宋体" w:hAnsi="宋体" w:cs="Arial"/>
                <w:color w:val="000000"/>
                <w:sz w:val="18"/>
                <w:szCs w:val="18"/>
              </w:rPr>
            </w:pPr>
            <w:r>
              <w:rPr>
                <w:rFonts w:cs="Arial" w:hint="eastAsia"/>
                <w:color w:val="000000"/>
                <w:sz w:val="18"/>
                <w:szCs w:val="18"/>
              </w:rPr>
              <w:t>208</w:t>
            </w:r>
          </w:p>
        </w:tc>
        <w:tc>
          <w:tcPr>
            <w:tcW w:w="2225" w:type="dxa"/>
            <w:tcBorders>
              <w:top w:val="nil"/>
              <w:left w:val="nil"/>
              <w:bottom w:val="single" w:sz="4" w:space="0" w:color="auto"/>
              <w:right w:val="single" w:sz="4" w:space="0" w:color="auto"/>
            </w:tcBorders>
            <w:shd w:val="clear" w:color="auto" w:fill="auto"/>
            <w:vAlign w:val="center"/>
          </w:tcPr>
          <w:p w:rsidR="009631AB" w:rsidRDefault="009631AB">
            <w:pPr>
              <w:rPr>
                <w:rFonts w:ascii="宋体" w:eastAsia="宋体" w:hAnsi="宋体" w:cs="Arial"/>
                <w:color w:val="000000"/>
                <w:sz w:val="20"/>
                <w:szCs w:val="20"/>
              </w:rPr>
            </w:pPr>
            <w:r>
              <w:rPr>
                <w:rFonts w:cs="Arial" w:hint="eastAsia"/>
                <w:color w:val="000000"/>
                <w:sz w:val="20"/>
                <w:szCs w:val="20"/>
              </w:rPr>
              <w:t>社会保障和就业支出</w:t>
            </w:r>
          </w:p>
        </w:tc>
        <w:tc>
          <w:tcPr>
            <w:tcW w:w="1124"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224.89</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224.89</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224.89</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pPr>
              <w:jc w:val="right"/>
              <w:rPr>
                <w:rFonts w:ascii="宋体" w:eastAsia="宋体" w:hAnsi="宋体" w:cs="Arial"/>
                <w:color w:val="000000"/>
                <w:szCs w:val="20"/>
              </w:rPr>
            </w:pPr>
            <w:r w:rsidRPr="00A96683">
              <w:rPr>
                <w:rFonts w:cs="Arial" w:hint="eastAsia"/>
                <w:color w:val="000000"/>
                <w:szCs w:val="20"/>
              </w:rPr>
              <w:t xml:space="preserve">　</w:t>
            </w:r>
          </w:p>
        </w:tc>
        <w:tc>
          <w:tcPr>
            <w:tcW w:w="1125" w:type="dxa"/>
            <w:tcBorders>
              <w:top w:val="nil"/>
              <w:left w:val="nil"/>
              <w:bottom w:val="single" w:sz="4" w:space="0" w:color="auto"/>
              <w:right w:val="single" w:sz="4" w:space="0" w:color="auto"/>
            </w:tcBorders>
            <w:shd w:val="clear" w:color="auto" w:fill="auto"/>
            <w:vAlign w:val="center"/>
          </w:tcPr>
          <w:p w:rsidR="009631AB" w:rsidRDefault="009631AB">
            <w:pPr>
              <w:jc w:val="right"/>
              <w:rPr>
                <w:rFonts w:ascii="宋体" w:eastAsia="宋体" w:hAnsi="宋体" w:cs="Arial"/>
                <w:color w:val="000000"/>
                <w:sz w:val="20"/>
                <w:szCs w:val="20"/>
              </w:rPr>
            </w:pPr>
            <w:r>
              <w:rPr>
                <w:rFonts w:cs="Arial" w:hint="eastAsia"/>
                <w:color w:val="000000"/>
                <w:sz w:val="20"/>
                <w:szCs w:val="20"/>
              </w:rPr>
              <w:t xml:space="preserve">　</w:t>
            </w:r>
          </w:p>
        </w:tc>
      </w:tr>
      <w:tr w:rsidR="009631AB">
        <w:trPr>
          <w:trHeight w:val="360"/>
        </w:trPr>
        <w:tc>
          <w:tcPr>
            <w:tcW w:w="1231" w:type="dxa"/>
            <w:tcBorders>
              <w:top w:val="nil"/>
              <w:left w:val="single" w:sz="4" w:space="0" w:color="auto"/>
              <w:bottom w:val="single" w:sz="4" w:space="0" w:color="auto"/>
              <w:right w:val="single" w:sz="4" w:space="0" w:color="auto"/>
            </w:tcBorders>
            <w:shd w:val="clear" w:color="auto" w:fill="auto"/>
            <w:vAlign w:val="center"/>
          </w:tcPr>
          <w:p w:rsidR="009631AB" w:rsidRDefault="009631AB">
            <w:pPr>
              <w:rPr>
                <w:rFonts w:ascii="宋体" w:eastAsia="宋体" w:hAnsi="宋体" w:cs="Arial"/>
                <w:color w:val="000000"/>
                <w:sz w:val="18"/>
                <w:szCs w:val="18"/>
              </w:rPr>
            </w:pPr>
            <w:r>
              <w:rPr>
                <w:rFonts w:cs="Arial" w:hint="eastAsia"/>
                <w:color w:val="000000"/>
                <w:sz w:val="18"/>
                <w:szCs w:val="18"/>
              </w:rPr>
              <w:t>20805</w:t>
            </w:r>
          </w:p>
        </w:tc>
        <w:tc>
          <w:tcPr>
            <w:tcW w:w="2225" w:type="dxa"/>
            <w:tcBorders>
              <w:top w:val="nil"/>
              <w:left w:val="nil"/>
              <w:bottom w:val="single" w:sz="4" w:space="0" w:color="auto"/>
              <w:right w:val="single" w:sz="4" w:space="0" w:color="auto"/>
            </w:tcBorders>
            <w:shd w:val="clear" w:color="auto" w:fill="auto"/>
            <w:vAlign w:val="center"/>
          </w:tcPr>
          <w:p w:rsidR="009631AB" w:rsidRDefault="009631AB">
            <w:pPr>
              <w:rPr>
                <w:rFonts w:ascii="宋体" w:eastAsia="宋体" w:hAnsi="宋体" w:cs="Arial"/>
                <w:color w:val="000000"/>
                <w:sz w:val="20"/>
                <w:szCs w:val="20"/>
              </w:rPr>
            </w:pPr>
            <w:r>
              <w:rPr>
                <w:rFonts w:cs="Arial" w:hint="eastAsia"/>
                <w:color w:val="000000"/>
                <w:sz w:val="20"/>
                <w:szCs w:val="20"/>
              </w:rPr>
              <w:t>行政事业单位养老支出</w:t>
            </w:r>
          </w:p>
        </w:tc>
        <w:tc>
          <w:tcPr>
            <w:tcW w:w="1124"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149.92</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149.92</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149.92</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pPr>
              <w:jc w:val="right"/>
              <w:rPr>
                <w:rFonts w:ascii="宋体" w:eastAsia="宋体" w:hAnsi="宋体" w:cs="Arial"/>
                <w:color w:val="000000"/>
                <w:szCs w:val="20"/>
              </w:rPr>
            </w:pPr>
            <w:r w:rsidRPr="00A96683">
              <w:rPr>
                <w:rFonts w:cs="Arial" w:hint="eastAsia"/>
                <w:color w:val="000000"/>
                <w:szCs w:val="20"/>
              </w:rPr>
              <w:t xml:space="preserve">　</w:t>
            </w:r>
          </w:p>
        </w:tc>
        <w:tc>
          <w:tcPr>
            <w:tcW w:w="1125" w:type="dxa"/>
            <w:tcBorders>
              <w:top w:val="nil"/>
              <w:left w:val="nil"/>
              <w:bottom w:val="single" w:sz="4" w:space="0" w:color="auto"/>
              <w:right w:val="single" w:sz="4" w:space="0" w:color="auto"/>
            </w:tcBorders>
            <w:shd w:val="clear" w:color="auto" w:fill="auto"/>
            <w:vAlign w:val="center"/>
          </w:tcPr>
          <w:p w:rsidR="009631AB" w:rsidRDefault="009631AB">
            <w:pPr>
              <w:jc w:val="right"/>
              <w:rPr>
                <w:rFonts w:ascii="宋体" w:eastAsia="宋体" w:hAnsi="宋体" w:cs="Arial"/>
                <w:color w:val="000000"/>
                <w:sz w:val="20"/>
                <w:szCs w:val="20"/>
              </w:rPr>
            </w:pPr>
            <w:r>
              <w:rPr>
                <w:rFonts w:cs="Arial" w:hint="eastAsia"/>
                <w:color w:val="000000"/>
                <w:sz w:val="20"/>
                <w:szCs w:val="20"/>
              </w:rPr>
              <w:t xml:space="preserve">　</w:t>
            </w:r>
          </w:p>
        </w:tc>
      </w:tr>
      <w:tr w:rsidR="009631AB">
        <w:trPr>
          <w:trHeight w:val="360"/>
        </w:trPr>
        <w:tc>
          <w:tcPr>
            <w:tcW w:w="1231" w:type="dxa"/>
            <w:tcBorders>
              <w:top w:val="nil"/>
              <w:left w:val="single" w:sz="4" w:space="0" w:color="auto"/>
              <w:bottom w:val="single" w:sz="4" w:space="0" w:color="auto"/>
              <w:right w:val="single" w:sz="4" w:space="0" w:color="auto"/>
            </w:tcBorders>
            <w:shd w:val="clear" w:color="auto" w:fill="auto"/>
            <w:vAlign w:val="center"/>
          </w:tcPr>
          <w:p w:rsidR="009631AB" w:rsidRDefault="009631AB">
            <w:pPr>
              <w:rPr>
                <w:rFonts w:ascii="宋体" w:eastAsia="宋体" w:hAnsi="宋体" w:cs="Arial"/>
                <w:color w:val="000000"/>
                <w:sz w:val="18"/>
                <w:szCs w:val="18"/>
              </w:rPr>
            </w:pPr>
            <w:r>
              <w:rPr>
                <w:rFonts w:cs="Arial" w:hint="eastAsia"/>
                <w:color w:val="000000"/>
                <w:sz w:val="18"/>
                <w:szCs w:val="18"/>
              </w:rPr>
              <w:t>2080505</w:t>
            </w:r>
          </w:p>
        </w:tc>
        <w:tc>
          <w:tcPr>
            <w:tcW w:w="2225" w:type="dxa"/>
            <w:tcBorders>
              <w:top w:val="nil"/>
              <w:left w:val="nil"/>
              <w:bottom w:val="single" w:sz="4" w:space="0" w:color="auto"/>
              <w:right w:val="single" w:sz="4" w:space="0" w:color="auto"/>
            </w:tcBorders>
            <w:shd w:val="clear" w:color="auto" w:fill="auto"/>
            <w:vAlign w:val="center"/>
          </w:tcPr>
          <w:p w:rsidR="009631AB" w:rsidRDefault="009631AB">
            <w:pPr>
              <w:rPr>
                <w:rFonts w:ascii="宋体" w:eastAsia="宋体" w:hAnsi="宋体" w:cs="Arial"/>
                <w:color w:val="000000"/>
                <w:sz w:val="20"/>
                <w:szCs w:val="20"/>
              </w:rPr>
            </w:pPr>
            <w:r>
              <w:rPr>
                <w:rFonts w:cs="Arial" w:hint="eastAsia"/>
                <w:color w:val="000000"/>
                <w:sz w:val="20"/>
                <w:szCs w:val="20"/>
              </w:rPr>
              <w:t>机关事业单位基本养老保险缴费支出</w:t>
            </w:r>
          </w:p>
        </w:tc>
        <w:tc>
          <w:tcPr>
            <w:tcW w:w="1124"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149.92</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149.92</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149.92</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pPr>
              <w:jc w:val="right"/>
              <w:rPr>
                <w:rFonts w:ascii="宋体" w:eastAsia="宋体" w:hAnsi="宋体" w:cs="Arial"/>
                <w:color w:val="000000"/>
                <w:szCs w:val="20"/>
              </w:rPr>
            </w:pPr>
            <w:r w:rsidRPr="00A96683">
              <w:rPr>
                <w:rFonts w:cs="Arial" w:hint="eastAsia"/>
                <w:color w:val="000000"/>
                <w:szCs w:val="20"/>
              </w:rPr>
              <w:t xml:space="preserve">　</w:t>
            </w:r>
          </w:p>
        </w:tc>
        <w:tc>
          <w:tcPr>
            <w:tcW w:w="1125" w:type="dxa"/>
            <w:tcBorders>
              <w:top w:val="nil"/>
              <w:left w:val="nil"/>
              <w:bottom w:val="single" w:sz="4" w:space="0" w:color="auto"/>
              <w:right w:val="single" w:sz="4" w:space="0" w:color="auto"/>
            </w:tcBorders>
            <w:shd w:val="clear" w:color="auto" w:fill="auto"/>
            <w:vAlign w:val="center"/>
          </w:tcPr>
          <w:p w:rsidR="009631AB" w:rsidRDefault="009631AB">
            <w:pPr>
              <w:jc w:val="right"/>
              <w:rPr>
                <w:rFonts w:ascii="宋体" w:eastAsia="宋体" w:hAnsi="宋体" w:cs="Arial"/>
                <w:color w:val="000000"/>
                <w:sz w:val="20"/>
                <w:szCs w:val="20"/>
              </w:rPr>
            </w:pPr>
            <w:r>
              <w:rPr>
                <w:rFonts w:cs="Arial" w:hint="eastAsia"/>
                <w:color w:val="000000"/>
                <w:sz w:val="20"/>
                <w:szCs w:val="20"/>
              </w:rPr>
              <w:t xml:space="preserve">　</w:t>
            </w:r>
          </w:p>
        </w:tc>
      </w:tr>
      <w:tr w:rsidR="009631AB">
        <w:trPr>
          <w:trHeight w:val="360"/>
        </w:trPr>
        <w:tc>
          <w:tcPr>
            <w:tcW w:w="1231" w:type="dxa"/>
            <w:tcBorders>
              <w:top w:val="nil"/>
              <w:left w:val="single" w:sz="4" w:space="0" w:color="auto"/>
              <w:bottom w:val="single" w:sz="4" w:space="0" w:color="auto"/>
              <w:right w:val="single" w:sz="4" w:space="0" w:color="auto"/>
            </w:tcBorders>
            <w:shd w:val="clear" w:color="auto" w:fill="auto"/>
            <w:vAlign w:val="center"/>
          </w:tcPr>
          <w:p w:rsidR="009631AB" w:rsidRDefault="009631AB">
            <w:pPr>
              <w:rPr>
                <w:rFonts w:ascii="宋体" w:eastAsia="宋体" w:hAnsi="宋体" w:cs="Arial"/>
                <w:color w:val="000000"/>
                <w:sz w:val="18"/>
                <w:szCs w:val="18"/>
              </w:rPr>
            </w:pPr>
            <w:r>
              <w:rPr>
                <w:rFonts w:cs="Arial" w:hint="eastAsia"/>
                <w:color w:val="000000"/>
                <w:sz w:val="18"/>
                <w:szCs w:val="18"/>
              </w:rPr>
              <w:t>20805</w:t>
            </w:r>
          </w:p>
        </w:tc>
        <w:tc>
          <w:tcPr>
            <w:tcW w:w="2225" w:type="dxa"/>
            <w:tcBorders>
              <w:top w:val="nil"/>
              <w:left w:val="nil"/>
              <w:bottom w:val="single" w:sz="4" w:space="0" w:color="auto"/>
              <w:right w:val="single" w:sz="4" w:space="0" w:color="auto"/>
            </w:tcBorders>
            <w:shd w:val="clear" w:color="auto" w:fill="auto"/>
            <w:vAlign w:val="center"/>
          </w:tcPr>
          <w:p w:rsidR="009631AB" w:rsidRDefault="009631AB">
            <w:pPr>
              <w:rPr>
                <w:rFonts w:ascii="宋体" w:eastAsia="宋体" w:hAnsi="宋体" w:cs="Arial"/>
                <w:color w:val="000000"/>
                <w:sz w:val="20"/>
                <w:szCs w:val="20"/>
              </w:rPr>
            </w:pPr>
            <w:r>
              <w:rPr>
                <w:rFonts w:cs="Arial" w:hint="eastAsia"/>
                <w:color w:val="000000"/>
                <w:sz w:val="20"/>
                <w:szCs w:val="20"/>
              </w:rPr>
              <w:t>行政事业单位养老支出</w:t>
            </w:r>
          </w:p>
        </w:tc>
        <w:tc>
          <w:tcPr>
            <w:tcW w:w="1124"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74.96</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74.96</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74.96</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pPr>
              <w:jc w:val="right"/>
              <w:rPr>
                <w:rFonts w:ascii="宋体" w:eastAsia="宋体" w:hAnsi="宋体" w:cs="Arial"/>
                <w:color w:val="000000"/>
                <w:szCs w:val="20"/>
              </w:rPr>
            </w:pPr>
            <w:r w:rsidRPr="00A96683">
              <w:rPr>
                <w:rFonts w:cs="Arial" w:hint="eastAsia"/>
                <w:color w:val="000000"/>
                <w:szCs w:val="20"/>
              </w:rPr>
              <w:t xml:space="preserve">　</w:t>
            </w:r>
          </w:p>
        </w:tc>
        <w:tc>
          <w:tcPr>
            <w:tcW w:w="1125" w:type="dxa"/>
            <w:tcBorders>
              <w:top w:val="nil"/>
              <w:left w:val="nil"/>
              <w:bottom w:val="single" w:sz="4" w:space="0" w:color="auto"/>
              <w:right w:val="single" w:sz="4" w:space="0" w:color="auto"/>
            </w:tcBorders>
            <w:shd w:val="clear" w:color="auto" w:fill="auto"/>
            <w:vAlign w:val="center"/>
          </w:tcPr>
          <w:p w:rsidR="009631AB" w:rsidRDefault="009631AB">
            <w:pPr>
              <w:jc w:val="right"/>
              <w:rPr>
                <w:rFonts w:ascii="宋体" w:eastAsia="宋体" w:hAnsi="宋体" w:cs="Arial"/>
                <w:color w:val="000000"/>
                <w:sz w:val="20"/>
                <w:szCs w:val="20"/>
              </w:rPr>
            </w:pPr>
            <w:r>
              <w:rPr>
                <w:rFonts w:cs="Arial" w:hint="eastAsia"/>
                <w:color w:val="000000"/>
                <w:sz w:val="20"/>
                <w:szCs w:val="20"/>
              </w:rPr>
              <w:t xml:space="preserve">　</w:t>
            </w:r>
          </w:p>
        </w:tc>
      </w:tr>
      <w:tr w:rsidR="009631AB">
        <w:trPr>
          <w:trHeight w:val="360"/>
        </w:trPr>
        <w:tc>
          <w:tcPr>
            <w:tcW w:w="1231" w:type="dxa"/>
            <w:tcBorders>
              <w:top w:val="nil"/>
              <w:left w:val="single" w:sz="4" w:space="0" w:color="auto"/>
              <w:bottom w:val="single" w:sz="4" w:space="0" w:color="auto"/>
              <w:right w:val="single" w:sz="4" w:space="0" w:color="auto"/>
            </w:tcBorders>
            <w:shd w:val="clear" w:color="auto" w:fill="auto"/>
            <w:vAlign w:val="center"/>
          </w:tcPr>
          <w:p w:rsidR="009631AB" w:rsidRDefault="009631AB">
            <w:pPr>
              <w:rPr>
                <w:rFonts w:ascii="宋体" w:eastAsia="宋体" w:hAnsi="宋体" w:cs="Arial"/>
                <w:color w:val="000000"/>
                <w:sz w:val="18"/>
                <w:szCs w:val="18"/>
              </w:rPr>
            </w:pPr>
            <w:r>
              <w:rPr>
                <w:rFonts w:cs="Arial" w:hint="eastAsia"/>
                <w:color w:val="000000"/>
                <w:sz w:val="18"/>
                <w:szCs w:val="18"/>
              </w:rPr>
              <w:t>2080506</w:t>
            </w:r>
          </w:p>
        </w:tc>
        <w:tc>
          <w:tcPr>
            <w:tcW w:w="2225" w:type="dxa"/>
            <w:tcBorders>
              <w:top w:val="nil"/>
              <w:left w:val="nil"/>
              <w:bottom w:val="single" w:sz="4" w:space="0" w:color="auto"/>
              <w:right w:val="single" w:sz="4" w:space="0" w:color="auto"/>
            </w:tcBorders>
            <w:shd w:val="clear" w:color="auto" w:fill="auto"/>
            <w:vAlign w:val="center"/>
          </w:tcPr>
          <w:p w:rsidR="009631AB" w:rsidRDefault="009631AB">
            <w:pPr>
              <w:rPr>
                <w:rFonts w:ascii="宋体" w:eastAsia="宋体" w:hAnsi="宋体" w:cs="Arial"/>
                <w:color w:val="000000"/>
                <w:sz w:val="20"/>
                <w:szCs w:val="20"/>
              </w:rPr>
            </w:pPr>
            <w:r>
              <w:rPr>
                <w:rFonts w:cs="Arial" w:hint="eastAsia"/>
                <w:color w:val="000000"/>
                <w:sz w:val="20"/>
                <w:szCs w:val="20"/>
              </w:rPr>
              <w:t>机关事业单位职业年金缴费支出</w:t>
            </w:r>
          </w:p>
        </w:tc>
        <w:tc>
          <w:tcPr>
            <w:tcW w:w="1124"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74.96</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74.96</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74.96</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p>
        </w:tc>
        <w:tc>
          <w:tcPr>
            <w:tcW w:w="1125" w:type="dxa"/>
            <w:tcBorders>
              <w:top w:val="nil"/>
              <w:left w:val="nil"/>
              <w:bottom w:val="single" w:sz="4" w:space="0" w:color="auto"/>
              <w:right w:val="single" w:sz="4" w:space="0" w:color="auto"/>
            </w:tcBorders>
            <w:shd w:val="clear" w:color="auto" w:fill="auto"/>
            <w:vAlign w:val="center"/>
          </w:tcPr>
          <w:p w:rsidR="009631AB" w:rsidRDefault="009631AB">
            <w:pPr>
              <w:jc w:val="right"/>
              <w:rPr>
                <w:rFonts w:ascii="宋体" w:eastAsia="宋体" w:hAnsi="宋体" w:cs="Arial"/>
                <w:color w:val="000000"/>
                <w:sz w:val="20"/>
                <w:szCs w:val="20"/>
              </w:rPr>
            </w:pPr>
            <w:r>
              <w:rPr>
                <w:rFonts w:cs="Arial" w:hint="eastAsia"/>
                <w:color w:val="000000"/>
                <w:sz w:val="20"/>
                <w:szCs w:val="20"/>
              </w:rPr>
              <w:t xml:space="preserve">　</w:t>
            </w:r>
          </w:p>
        </w:tc>
      </w:tr>
      <w:tr w:rsidR="009631AB">
        <w:trPr>
          <w:trHeight w:val="360"/>
        </w:trPr>
        <w:tc>
          <w:tcPr>
            <w:tcW w:w="1231" w:type="dxa"/>
            <w:tcBorders>
              <w:top w:val="nil"/>
              <w:left w:val="single" w:sz="4" w:space="0" w:color="auto"/>
              <w:bottom w:val="single" w:sz="4" w:space="0" w:color="auto"/>
              <w:right w:val="single" w:sz="4" w:space="0" w:color="auto"/>
            </w:tcBorders>
            <w:shd w:val="clear" w:color="auto" w:fill="auto"/>
            <w:vAlign w:val="center"/>
          </w:tcPr>
          <w:p w:rsidR="009631AB" w:rsidRDefault="009631AB">
            <w:pPr>
              <w:rPr>
                <w:rFonts w:ascii="宋体" w:eastAsia="宋体" w:hAnsi="宋体" w:cs="Arial"/>
                <w:color w:val="000000"/>
                <w:sz w:val="18"/>
                <w:szCs w:val="18"/>
              </w:rPr>
            </w:pPr>
            <w:r>
              <w:rPr>
                <w:rFonts w:cs="Arial" w:hint="eastAsia"/>
                <w:color w:val="000000"/>
                <w:sz w:val="18"/>
                <w:szCs w:val="18"/>
              </w:rPr>
              <w:t>210</w:t>
            </w:r>
          </w:p>
        </w:tc>
        <w:tc>
          <w:tcPr>
            <w:tcW w:w="2225" w:type="dxa"/>
            <w:tcBorders>
              <w:top w:val="nil"/>
              <w:left w:val="nil"/>
              <w:bottom w:val="single" w:sz="4" w:space="0" w:color="auto"/>
              <w:right w:val="single" w:sz="4" w:space="0" w:color="auto"/>
            </w:tcBorders>
            <w:shd w:val="clear" w:color="auto" w:fill="auto"/>
            <w:vAlign w:val="center"/>
          </w:tcPr>
          <w:p w:rsidR="009631AB" w:rsidRDefault="009631AB">
            <w:pPr>
              <w:rPr>
                <w:rFonts w:ascii="宋体" w:eastAsia="宋体" w:hAnsi="宋体" w:cs="Arial"/>
                <w:color w:val="000000"/>
                <w:sz w:val="20"/>
                <w:szCs w:val="20"/>
              </w:rPr>
            </w:pPr>
            <w:r>
              <w:rPr>
                <w:rFonts w:cs="Arial" w:hint="eastAsia"/>
                <w:color w:val="000000"/>
                <w:sz w:val="20"/>
                <w:szCs w:val="20"/>
              </w:rPr>
              <w:t>卫生健康支出</w:t>
            </w:r>
          </w:p>
        </w:tc>
        <w:tc>
          <w:tcPr>
            <w:tcW w:w="1124"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55.41</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55.41</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55.41</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pPr>
              <w:jc w:val="right"/>
              <w:rPr>
                <w:rFonts w:ascii="宋体" w:eastAsia="宋体" w:hAnsi="宋体" w:cs="Arial"/>
                <w:color w:val="000000"/>
                <w:szCs w:val="20"/>
              </w:rPr>
            </w:pPr>
            <w:r w:rsidRPr="00A96683">
              <w:rPr>
                <w:rFonts w:cs="Arial" w:hint="eastAsia"/>
                <w:color w:val="000000"/>
                <w:szCs w:val="20"/>
              </w:rPr>
              <w:t xml:space="preserve">　</w:t>
            </w:r>
          </w:p>
        </w:tc>
        <w:tc>
          <w:tcPr>
            <w:tcW w:w="1125" w:type="dxa"/>
            <w:tcBorders>
              <w:top w:val="nil"/>
              <w:left w:val="nil"/>
              <w:bottom w:val="single" w:sz="4" w:space="0" w:color="auto"/>
              <w:right w:val="single" w:sz="4" w:space="0" w:color="auto"/>
            </w:tcBorders>
            <w:shd w:val="clear" w:color="auto" w:fill="auto"/>
            <w:vAlign w:val="center"/>
          </w:tcPr>
          <w:p w:rsidR="009631AB" w:rsidRDefault="009631AB">
            <w:pPr>
              <w:jc w:val="right"/>
              <w:rPr>
                <w:rFonts w:ascii="宋体" w:eastAsia="宋体" w:hAnsi="宋体" w:cs="Arial"/>
                <w:color w:val="000000"/>
                <w:sz w:val="20"/>
                <w:szCs w:val="20"/>
              </w:rPr>
            </w:pPr>
            <w:r>
              <w:rPr>
                <w:rFonts w:cs="Arial" w:hint="eastAsia"/>
                <w:color w:val="000000"/>
                <w:sz w:val="20"/>
                <w:szCs w:val="20"/>
              </w:rPr>
              <w:t xml:space="preserve">　</w:t>
            </w:r>
          </w:p>
        </w:tc>
      </w:tr>
      <w:tr w:rsidR="009631AB">
        <w:trPr>
          <w:trHeight w:val="360"/>
        </w:trPr>
        <w:tc>
          <w:tcPr>
            <w:tcW w:w="1231" w:type="dxa"/>
            <w:tcBorders>
              <w:top w:val="nil"/>
              <w:left w:val="single" w:sz="4" w:space="0" w:color="auto"/>
              <w:bottom w:val="single" w:sz="4" w:space="0" w:color="auto"/>
              <w:right w:val="single" w:sz="4" w:space="0" w:color="auto"/>
            </w:tcBorders>
            <w:shd w:val="clear" w:color="auto" w:fill="auto"/>
            <w:vAlign w:val="center"/>
          </w:tcPr>
          <w:p w:rsidR="009631AB" w:rsidRDefault="009631AB">
            <w:pPr>
              <w:rPr>
                <w:rFonts w:ascii="宋体" w:eastAsia="宋体" w:hAnsi="宋体" w:cs="Arial"/>
                <w:color w:val="000000"/>
                <w:sz w:val="18"/>
                <w:szCs w:val="18"/>
              </w:rPr>
            </w:pPr>
            <w:r>
              <w:rPr>
                <w:rFonts w:cs="Arial" w:hint="eastAsia"/>
                <w:color w:val="000000"/>
                <w:sz w:val="18"/>
                <w:szCs w:val="18"/>
              </w:rPr>
              <w:t>21011</w:t>
            </w:r>
          </w:p>
        </w:tc>
        <w:tc>
          <w:tcPr>
            <w:tcW w:w="2225" w:type="dxa"/>
            <w:tcBorders>
              <w:top w:val="nil"/>
              <w:left w:val="nil"/>
              <w:bottom w:val="single" w:sz="4" w:space="0" w:color="auto"/>
              <w:right w:val="single" w:sz="4" w:space="0" w:color="auto"/>
            </w:tcBorders>
            <w:shd w:val="clear" w:color="auto" w:fill="auto"/>
            <w:vAlign w:val="center"/>
          </w:tcPr>
          <w:p w:rsidR="009631AB" w:rsidRDefault="009631AB">
            <w:pPr>
              <w:rPr>
                <w:rFonts w:ascii="宋体" w:eastAsia="宋体" w:hAnsi="宋体" w:cs="Arial"/>
                <w:color w:val="000000"/>
                <w:sz w:val="20"/>
                <w:szCs w:val="20"/>
              </w:rPr>
            </w:pPr>
            <w:r>
              <w:rPr>
                <w:rFonts w:cs="Arial" w:hint="eastAsia"/>
                <w:color w:val="000000"/>
                <w:sz w:val="20"/>
                <w:szCs w:val="20"/>
              </w:rPr>
              <w:t>行政事业单位医疗</w:t>
            </w:r>
          </w:p>
        </w:tc>
        <w:tc>
          <w:tcPr>
            <w:tcW w:w="1124"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46.80</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46.80</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46.80</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pPr>
              <w:jc w:val="right"/>
              <w:rPr>
                <w:rFonts w:ascii="宋体" w:eastAsia="宋体" w:hAnsi="宋体" w:cs="Arial"/>
                <w:color w:val="000000"/>
                <w:szCs w:val="20"/>
              </w:rPr>
            </w:pPr>
            <w:r w:rsidRPr="00A96683">
              <w:rPr>
                <w:rFonts w:cs="Arial" w:hint="eastAsia"/>
                <w:color w:val="000000"/>
                <w:szCs w:val="20"/>
              </w:rPr>
              <w:t xml:space="preserve">　</w:t>
            </w:r>
          </w:p>
        </w:tc>
        <w:tc>
          <w:tcPr>
            <w:tcW w:w="1125" w:type="dxa"/>
            <w:tcBorders>
              <w:top w:val="nil"/>
              <w:left w:val="nil"/>
              <w:bottom w:val="single" w:sz="4" w:space="0" w:color="auto"/>
              <w:right w:val="single" w:sz="4" w:space="0" w:color="auto"/>
            </w:tcBorders>
            <w:shd w:val="clear" w:color="auto" w:fill="auto"/>
            <w:vAlign w:val="center"/>
          </w:tcPr>
          <w:p w:rsidR="009631AB" w:rsidRDefault="009631AB">
            <w:pPr>
              <w:jc w:val="right"/>
              <w:rPr>
                <w:rFonts w:ascii="宋体" w:eastAsia="宋体" w:hAnsi="宋体" w:cs="Arial"/>
                <w:color w:val="000000"/>
                <w:sz w:val="20"/>
                <w:szCs w:val="20"/>
              </w:rPr>
            </w:pPr>
            <w:r>
              <w:rPr>
                <w:rFonts w:cs="Arial" w:hint="eastAsia"/>
                <w:color w:val="000000"/>
                <w:sz w:val="20"/>
                <w:szCs w:val="20"/>
              </w:rPr>
              <w:t xml:space="preserve">　</w:t>
            </w:r>
          </w:p>
        </w:tc>
      </w:tr>
      <w:tr w:rsidR="009631AB">
        <w:trPr>
          <w:trHeight w:val="360"/>
        </w:trPr>
        <w:tc>
          <w:tcPr>
            <w:tcW w:w="1231" w:type="dxa"/>
            <w:tcBorders>
              <w:top w:val="nil"/>
              <w:left w:val="single" w:sz="4" w:space="0" w:color="auto"/>
              <w:bottom w:val="single" w:sz="4" w:space="0" w:color="auto"/>
              <w:right w:val="single" w:sz="4" w:space="0" w:color="auto"/>
            </w:tcBorders>
            <w:shd w:val="clear" w:color="auto" w:fill="auto"/>
            <w:vAlign w:val="center"/>
          </w:tcPr>
          <w:p w:rsidR="009631AB" w:rsidRDefault="009631AB">
            <w:pPr>
              <w:rPr>
                <w:rFonts w:ascii="宋体" w:eastAsia="宋体" w:hAnsi="宋体" w:cs="Arial"/>
                <w:color w:val="000000"/>
                <w:sz w:val="18"/>
                <w:szCs w:val="18"/>
              </w:rPr>
            </w:pPr>
            <w:r>
              <w:rPr>
                <w:rFonts w:cs="Arial" w:hint="eastAsia"/>
                <w:color w:val="000000"/>
                <w:sz w:val="18"/>
                <w:szCs w:val="18"/>
              </w:rPr>
              <w:t>2101102</w:t>
            </w:r>
          </w:p>
        </w:tc>
        <w:tc>
          <w:tcPr>
            <w:tcW w:w="2225" w:type="dxa"/>
            <w:tcBorders>
              <w:top w:val="nil"/>
              <w:left w:val="nil"/>
              <w:bottom w:val="single" w:sz="4" w:space="0" w:color="auto"/>
              <w:right w:val="single" w:sz="4" w:space="0" w:color="auto"/>
            </w:tcBorders>
            <w:shd w:val="clear" w:color="auto" w:fill="auto"/>
            <w:vAlign w:val="center"/>
          </w:tcPr>
          <w:p w:rsidR="009631AB" w:rsidRDefault="009631AB">
            <w:pPr>
              <w:rPr>
                <w:rFonts w:ascii="宋体" w:eastAsia="宋体" w:hAnsi="宋体" w:cs="Arial"/>
                <w:color w:val="000000"/>
                <w:sz w:val="20"/>
                <w:szCs w:val="20"/>
              </w:rPr>
            </w:pPr>
            <w:r>
              <w:rPr>
                <w:rFonts w:cs="Arial" w:hint="eastAsia"/>
                <w:color w:val="000000"/>
                <w:sz w:val="20"/>
                <w:szCs w:val="20"/>
              </w:rPr>
              <w:t>事业单位医疗</w:t>
            </w:r>
          </w:p>
        </w:tc>
        <w:tc>
          <w:tcPr>
            <w:tcW w:w="1124"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46.80</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46.80</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46.80</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pPr>
              <w:jc w:val="right"/>
              <w:rPr>
                <w:rFonts w:ascii="宋体" w:eastAsia="宋体" w:hAnsi="宋体" w:cs="Arial"/>
                <w:color w:val="000000"/>
                <w:szCs w:val="20"/>
              </w:rPr>
            </w:pPr>
            <w:r w:rsidRPr="00A96683">
              <w:rPr>
                <w:rFonts w:cs="Arial" w:hint="eastAsia"/>
                <w:color w:val="000000"/>
                <w:szCs w:val="20"/>
              </w:rPr>
              <w:t xml:space="preserve">　</w:t>
            </w:r>
          </w:p>
        </w:tc>
        <w:tc>
          <w:tcPr>
            <w:tcW w:w="1125" w:type="dxa"/>
            <w:tcBorders>
              <w:top w:val="nil"/>
              <w:left w:val="nil"/>
              <w:bottom w:val="single" w:sz="4" w:space="0" w:color="auto"/>
              <w:right w:val="single" w:sz="4" w:space="0" w:color="auto"/>
            </w:tcBorders>
            <w:shd w:val="clear" w:color="auto" w:fill="auto"/>
            <w:vAlign w:val="center"/>
          </w:tcPr>
          <w:p w:rsidR="009631AB" w:rsidRDefault="009631AB">
            <w:pPr>
              <w:jc w:val="right"/>
              <w:rPr>
                <w:rFonts w:ascii="宋体" w:eastAsia="宋体" w:hAnsi="宋体" w:cs="Arial"/>
                <w:color w:val="000000"/>
                <w:sz w:val="20"/>
                <w:szCs w:val="20"/>
              </w:rPr>
            </w:pPr>
            <w:r>
              <w:rPr>
                <w:rFonts w:cs="Arial" w:hint="eastAsia"/>
                <w:color w:val="000000"/>
                <w:sz w:val="20"/>
                <w:szCs w:val="20"/>
              </w:rPr>
              <w:t xml:space="preserve">　</w:t>
            </w:r>
          </w:p>
        </w:tc>
      </w:tr>
      <w:tr w:rsidR="009631AB">
        <w:trPr>
          <w:trHeight w:val="360"/>
        </w:trPr>
        <w:tc>
          <w:tcPr>
            <w:tcW w:w="1231" w:type="dxa"/>
            <w:tcBorders>
              <w:top w:val="nil"/>
              <w:left w:val="single" w:sz="4" w:space="0" w:color="auto"/>
              <w:bottom w:val="single" w:sz="4" w:space="0" w:color="auto"/>
              <w:right w:val="single" w:sz="4" w:space="0" w:color="auto"/>
            </w:tcBorders>
            <w:shd w:val="clear" w:color="auto" w:fill="auto"/>
            <w:vAlign w:val="center"/>
          </w:tcPr>
          <w:p w:rsidR="009631AB" w:rsidRDefault="009631AB">
            <w:pPr>
              <w:rPr>
                <w:rFonts w:ascii="宋体" w:eastAsia="宋体" w:hAnsi="宋体" w:cs="Arial"/>
                <w:color w:val="000000"/>
                <w:sz w:val="18"/>
                <w:szCs w:val="18"/>
              </w:rPr>
            </w:pPr>
            <w:r>
              <w:rPr>
                <w:rFonts w:cs="Arial" w:hint="eastAsia"/>
                <w:color w:val="000000"/>
                <w:sz w:val="18"/>
                <w:szCs w:val="18"/>
              </w:rPr>
              <w:t>21011</w:t>
            </w:r>
          </w:p>
        </w:tc>
        <w:tc>
          <w:tcPr>
            <w:tcW w:w="2225" w:type="dxa"/>
            <w:tcBorders>
              <w:top w:val="nil"/>
              <w:left w:val="nil"/>
              <w:bottom w:val="single" w:sz="4" w:space="0" w:color="auto"/>
              <w:right w:val="single" w:sz="4" w:space="0" w:color="auto"/>
            </w:tcBorders>
            <w:shd w:val="clear" w:color="auto" w:fill="auto"/>
            <w:vAlign w:val="center"/>
          </w:tcPr>
          <w:p w:rsidR="009631AB" w:rsidRDefault="009631AB">
            <w:pPr>
              <w:rPr>
                <w:rFonts w:ascii="宋体" w:eastAsia="宋体" w:hAnsi="宋体" w:cs="Arial"/>
                <w:color w:val="000000"/>
                <w:sz w:val="20"/>
                <w:szCs w:val="20"/>
              </w:rPr>
            </w:pPr>
            <w:r>
              <w:rPr>
                <w:rFonts w:cs="Arial" w:hint="eastAsia"/>
                <w:color w:val="000000"/>
                <w:sz w:val="20"/>
                <w:szCs w:val="20"/>
              </w:rPr>
              <w:t>行政事业单位医疗</w:t>
            </w:r>
          </w:p>
        </w:tc>
        <w:tc>
          <w:tcPr>
            <w:tcW w:w="1124"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8.61</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8.61</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8.61</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pPr>
              <w:jc w:val="right"/>
              <w:rPr>
                <w:rFonts w:ascii="宋体" w:eastAsia="宋体" w:hAnsi="宋体" w:cs="Arial"/>
                <w:color w:val="000000"/>
                <w:szCs w:val="20"/>
              </w:rPr>
            </w:pPr>
            <w:r w:rsidRPr="00A96683">
              <w:rPr>
                <w:rFonts w:cs="Arial" w:hint="eastAsia"/>
                <w:color w:val="000000"/>
                <w:szCs w:val="20"/>
              </w:rPr>
              <w:t xml:space="preserve">　</w:t>
            </w:r>
          </w:p>
        </w:tc>
        <w:tc>
          <w:tcPr>
            <w:tcW w:w="1125" w:type="dxa"/>
            <w:tcBorders>
              <w:top w:val="nil"/>
              <w:left w:val="nil"/>
              <w:bottom w:val="single" w:sz="4" w:space="0" w:color="auto"/>
              <w:right w:val="single" w:sz="4" w:space="0" w:color="auto"/>
            </w:tcBorders>
            <w:shd w:val="clear" w:color="auto" w:fill="auto"/>
            <w:vAlign w:val="center"/>
          </w:tcPr>
          <w:p w:rsidR="009631AB" w:rsidRDefault="009631AB">
            <w:pPr>
              <w:jc w:val="right"/>
              <w:rPr>
                <w:rFonts w:ascii="宋体" w:eastAsia="宋体" w:hAnsi="宋体" w:cs="Arial"/>
                <w:color w:val="000000"/>
                <w:sz w:val="20"/>
                <w:szCs w:val="20"/>
              </w:rPr>
            </w:pPr>
            <w:r>
              <w:rPr>
                <w:rFonts w:cs="Arial" w:hint="eastAsia"/>
                <w:color w:val="000000"/>
                <w:sz w:val="20"/>
                <w:szCs w:val="20"/>
              </w:rPr>
              <w:t xml:space="preserve">　</w:t>
            </w:r>
          </w:p>
        </w:tc>
      </w:tr>
      <w:tr w:rsidR="009631AB">
        <w:trPr>
          <w:trHeight w:val="360"/>
        </w:trPr>
        <w:tc>
          <w:tcPr>
            <w:tcW w:w="1231" w:type="dxa"/>
            <w:tcBorders>
              <w:top w:val="nil"/>
              <w:left w:val="single" w:sz="4" w:space="0" w:color="auto"/>
              <w:bottom w:val="single" w:sz="4" w:space="0" w:color="auto"/>
              <w:right w:val="single" w:sz="4" w:space="0" w:color="auto"/>
            </w:tcBorders>
            <w:shd w:val="clear" w:color="auto" w:fill="auto"/>
            <w:vAlign w:val="center"/>
          </w:tcPr>
          <w:p w:rsidR="009631AB" w:rsidRDefault="009631AB">
            <w:pPr>
              <w:rPr>
                <w:rFonts w:ascii="宋体" w:eastAsia="宋体" w:hAnsi="宋体" w:cs="Arial"/>
                <w:color w:val="000000"/>
                <w:sz w:val="18"/>
                <w:szCs w:val="18"/>
              </w:rPr>
            </w:pPr>
            <w:r>
              <w:rPr>
                <w:rFonts w:cs="Arial" w:hint="eastAsia"/>
                <w:color w:val="000000"/>
                <w:sz w:val="18"/>
                <w:szCs w:val="18"/>
              </w:rPr>
              <w:t>2101199</w:t>
            </w:r>
          </w:p>
        </w:tc>
        <w:tc>
          <w:tcPr>
            <w:tcW w:w="2225" w:type="dxa"/>
            <w:tcBorders>
              <w:top w:val="nil"/>
              <w:left w:val="nil"/>
              <w:bottom w:val="single" w:sz="4" w:space="0" w:color="auto"/>
              <w:right w:val="single" w:sz="4" w:space="0" w:color="auto"/>
            </w:tcBorders>
            <w:shd w:val="clear" w:color="auto" w:fill="auto"/>
            <w:vAlign w:val="center"/>
          </w:tcPr>
          <w:p w:rsidR="009631AB" w:rsidRDefault="009631AB">
            <w:pPr>
              <w:rPr>
                <w:rFonts w:ascii="宋体" w:eastAsia="宋体" w:hAnsi="宋体" w:cs="Arial"/>
                <w:color w:val="000000"/>
                <w:sz w:val="20"/>
                <w:szCs w:val="20"/>
              </w:rPr>
            </w:pPr>
            <w:r>
              <w:rPr>
                <w:rFonts w:cs="Arial" w:hint="eastAsia"/>
                <w:color w:val="000000"/>
                <w:sz w:val="20"/>
                <w:szCs w:val="20"/>
              </w:rPr>
              <w:t>其他行政事业单位医疗支出</w:t>
            </w:r>
          </w:p>
        </w:tc>
        <w:tc>
          <w:tcPr>
            <w:tcW w:w="1124"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8.61</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8.61</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8.61</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pPr>
              <w:jc w:val="right"/>
              <w:rPr>
                <w:rFonts w:ascii="宋体" w:eastAsia="宋体" w:hAnsi="宋体" w:cs="Arial"/>
                <w:color w:val="000000"/>
                <w:szCs w:val="20"/>
              </w:rPr>
            </w:pPr>
            <w:r w:rsidRPr="00A96683">
              <w:rPr>
                <w:rFonts w:cs="Arial" w:hint="eastAsia"/>
                <w:color w:val="000000"/>
                <w:szCs w:val="20"/>
              </w:rPr>
              <w:t xml:space="preserve">　</w:t>
            </w:r>
          </w:p>
        </w:tc>
        <w:tc>
          <w:tcPr>
            <w:tcW w:w="1125" w:type="dxa"/>
            <w:tcBorders>
              <w:top w:val="nil"/>
              <w:left w:val="nil"/>
              <w:bottom w:val="single" w:sz="4" w:space="0" w:color="auto"/>
              <w:right w:val="single" w:sz="4" w:space="0" w:color="auto"/>
            </w:tcBorders>
            <w:shd w:val="clear" w:color="auto" w:fill="auto"/>
            <w:vAlign w:val="center"/>
          </w:tcPr>
          <w:p w:rsidR="009631AB" w:rsidRDefault="009631AB">
            <w:pPr>
              <w:jc w:val="right"/>
              <w:rPr>
                <w:rFonts w:ascii="宋体" w:eastAsia="宋体" w:hAnsi="宋体" w:cs="Arial"/>
                <w:color w:val="000000"/>
                <w:sz w:val="20"/>
                <w:szCs w:val="20"/>
              </w:rPr>
            </w:pPr>
            <w:r>
              <w:rPr>
                <w:rFonts w:cs="Arial" w:hint="eastAsia"/>
                <w:color w:val="000000"/>
                <w:sz w:val="20"/>
                <w:szCs w:val="20"/>
              </w:rPr>
              <w:t xml:space="preserve">　</w:t>
            </w:r>
          </w:p>
        </w:tc>
      </w:tr>
      <w:tr w:rsidR="009631AB">
        <w:trPr>
          <w:trHeight w:val="360"/>
        </w:trPr>
        <w:tc>
          <w:tcPr>
            <w:tcW w:w="1231" w:type="dxa"/>
            <w:tcBorders>
              <w:top w:val="nil"/>
              <w:left w:val="single" w:sz="4" w:space="0" w:color="auto"/>
              <w:bottom w:val="single" w:sz="4" w:space="0" w:color="auto"/>
              <w:right w:val="single" w:sz="4" w:space="0" w:color="auto"/>
            </w:tcBorders>
            <w:shd w:val="clear" w:color="auto" w:fill="auto"/>
            <w:vAlign w:val="center"/>
          </w:tcPr>
          <w:p w:rsidR="009631AB" w:rsidRDefault="009631AB">
            <w:pPr>
              <w:rPr>
                <w:rFonts w:ascii="宋体" w:eastAsia="宋体" w:hAnsi="宋体" w:cs="Arial"/>
                <w:color w:val="000000"/>
                <w:sz w:val="18"/>
                <w:szCs w:val="18"/>
              </w:rPr>
            </w:pPr>
            <w:r>
              <w:rPr>
                <w:rFonts w:cs="Arial" w:hint="eastAsia"/>
                <w:color w:val="000000"/>
                <w:sz w:val="18"/>
                <w:szCs w:val="18"/>
              </w:rPr>
              <w:t>221</w:t>
            </w:r>
          </w:p>
        </w:tc>
        <w:tc>
          <w:tcPr>
            <w:tcW w:w="2225" w:type="dxa"/>
            <w:tcBorders>
              <w:top w:val="nil"/>
              <w:left w:val="nil"/>
              <w:bottom w:val="single" w:sz="4" w:space="0" w:color="auto"/>
              <w:right w:val="single" w:sz="4" w:space="0" w:color="auto"/>
            </w:tcBorders>
            <w:shd w:val="clear" w:color="auto" w:fill="auto"/>
            <w:vAlign w:val="center"/>
          </w:tcPr>
          <w:p w:rsidR="009631AB" w:rsidRDefault="009631AB">
            <w:pPr>
              <w:rPr>
                <w:rFonts w:ascii="宋体" w:eastAsia="宋体" w:hAnsi="宋体" w:cs="Arial"/>
                <w:color w:val="000000"/>
                <w:sz w:val="20"/>
                <w:szCs w:val="20"/>
              </w:rPr>
            </w:pPr>
            <w:r>
              <w:rPr>
                <w:rFonts w:cs="Arial" w:hint="eastAsia"/>
                <w:color w:val="000000"/>
                <w:sz w:val="20"/>
                <w:szCs w:val="20"/>
              </w:rPr>
              <w:t>住房保障支出</w:t>
            </w:r>
          </w:p>
        </w:tc>
        <w:tc>
          <w:tcPr>
            <w:tcW w:w="1124"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156.81</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156.81</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156.81</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pPr>
              <w:jc w:val="right"/>
              <w:rPr>
                <w:rFonts w:ascii="宋体" w:eastAsia="宋体" w:hAnsi="宋体" w:cs="Arial"/>
                <w:color w:val="000000"/>
                <w:szCs w:val="20"/>
              </w:rPr>
            </w:pPr>
            <w:r w:rsidRPr="00A96683">
              <w:rPr>
                <w:rFonts w:cs="Arial" w:hint="eastAsia"/>
                <w:color w:val="000000"/>
                <w:szCs w:val="20"/>
              </w:rPr>
              <w:t xml:space="preserve">　</w:t>
            </w:r>
          </w:p>
        </w:tc>
        <w:tc>
          <w:tcPr>
            <w:tcW w:w="1125" w:type="dxa"/>
            <w:tcBorders>
              <w:top w:val="nil"/>
              <w:left w:val="nil"/>
              <w:bottom w:val="single" w:sz="4" w:space="0" w:color="auto"/>
              <w:right w:val="single" w:sz="4" w:space="0" w:color="auto"/>
            </w:tcBorders>
            <w:shd w:val="clear" w:color="auto" w:fill="auto"/>
            <w:vAlign w:val="center"/>
          </w:tcPr>
          <w:p w:rsidR="009631AB" w:rsidRDefault="009631AB">
            <w:pPr>
              <w:jc w:val="right"/>
              <w:rPr>
                <w:rFonts w:ascii="宋体" w:eastAsia="宋体" w:hAnsi="宋体" w:cs="Arial"/>
                <w:color w:val="000000"/>
                <w:sz w:val="20"/>
                <w:szCs w:val="20"/>
              </w:rPr>
            </w:pPr>
            <w:r>
              <w:rPr>
                <w:rFonts w:cs="Arial" w:hint="eastAsia"/>
                <w:color w:val="000000"/>
                <w:sz w:val="20"/>
                <w:szCs w:val="20"/>
              </w:rPr>
              <w:t xml:space="preserve">　</w:t>
            </w:r>
          </w:p>
        </w:tc>
      </w:tr>
      <w:tr w:rsidR="009631AB">
        <w:trPr>
          <w:trHeight w:val="360"/>
        </w:trPr>
        <w:tc>
          <w:tcPr>
            <w:tcW w:w="1231" w:type="dxa"/>
            <w:tcBorders>
              <w:top w:val="nil"/>
              <w:left w:val="single" w:sz="4" w:space="0" w:color="auto"/>
              <w:bottom w:val="single" w:sz="4" w:space="0" w:color="auto"/>
              <w:right w:val="single" w:sz="4" w:space="0" w:color="auto"/>
            </w:tcBorders>
            <w:shd w:val="clear" w:color="auto" w:fill="auto"/>
            <w:vAlign w:val="center"/>
          </w:tcPr>
          <w:p w:rsidR="009631AB" w:rsidRDefault="009631AB">
            <w:pPr>
              <w:rPr>
                <w:rFonts w:ascii="宋体" w:eastAsia="宋体" w:hAnsi="宋体" w:cs="Arial"/>
                <w:color w:val="000000"/>
                <w:sz w:val="18"/>
                <w:szCs w:val="18"/>
              </w:rPr>
            </w:pPr>
            <w:r>
              <w:rPr>
                <w:rFonts w:cs="Arial" w:hint="eastAsia"/>
                <w:color w:val="000000"/>
                <w:sz w:val="18"/>
                <w:szCs w:val="18"/>
              </w:rPr>
              <w:t>22102</w:t>
            </w:r>
          </w:p>
        </w:tc>
        <w:tc>
          <w:tcPr>
            <w:tcW w:w="2225" w:type="dxa"/>
            <w:tcBorders>
              <w:top w:val="nil"/>
              <w:left w:val="nil"/>
              <w:bottom w:val="single" w:sz="4" w:space="0" w:color="auto"/>
              <w:right w:val="single" w:sz="4" w:space="0" w:color="auto"/>
            </w:tcBorders>
            <w:shd w:val="clear" w:color="auto" w:fill="auto"/>
            <w:vAlign w:val="center"/>
          </w:tcPr>
          <w:p w:rsidR="009631AB" w:rsidRDefault="009631AB">
            <w:pPr>
              <w:rPr>
                <w:rFonts w:ascii="宋体" w:eastAsia="宋体" w:hAnsi="宋体" w:cs="Arial"/>
                <w:color w:val="000000"/>
                <w:sz w:val="20"/>
                <w:szCs w:val="20"/>
              </w:rPr>
            </w:pPr>
            <w:r>
              <w:rPr>
                <w:rFonts w:cs="Arial" w:hint="eastAsia"/>
                <w:color w:val="000000"/>
                <w:sz w:val="20"/>
                <w:szCs w:val="20"/>
              </w:rPr>
              <w:t>住房改革支出</w:t>
            </w:r>
          </w:p>
        </w:tc>
        <w:tc>
          <w:tcPr>
            <w:tcW w:w="1124"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121.09</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121.09</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121.09</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pPr>
              <w:jc w:val="right"/>
              <w:rPr>
                <w:rFonts w:ascii="宋体" w:eastAsia="宋体" w:hAnsi="宋体" w:cs="Arial"/>
                <w:color w:val="000000"/>
                <w:szCs w:val="20"/>
              </w:rPr>
            </w:pPr>
            <w:r w:rsidRPr="00A96683">
              <w:rPr>
                <w:rFonts w:cs="Arial" w:hint="eastAsia"/>
                <w:color w:val="000000"/>
                <w:szCs w:val="20"/>
              </w:rPr>
              <w:t xml:space="preserve">　</w:t>
            </w:r>
          </w:p>
        </w:tc>
        <w:tc>
          <w:tcPr>
            <w:tcW w:w="1125" w:type="dxa"/>
            <w:tcBorders>
              <w:top w:val="nil"/>
              <w:left w:val="nil"/>
              <w:bottom w:val="single" w:sz="4" w:space="0" w:color="auto"/>
              <w:right w:val="single" w:sz="4" w:space="0" w:color="auto"/>
            </w:tcBorders>
            <w:shd w:val="clear" w:color="auto" w:fill="auto"/>
            <w:vAlign w:val="center"/>
          </w:tcPr>
          <w:p w:rsidR="009631AB" w:rsidRDefault="009631AB">
            <w:pPr>
              <w:jc w:val="right"/>
              <w:rPr>
                <w:rFonts w:ascii="宋体" w:eastAsia="宋体" w:hAnsi="宋体" w:cs="Arial"/>
                <w:color w:val="000000"/>
                <w:sz w:val="20"/>
                <w:szCs w:val="20"/>
              </w:rPr>
            </w:pPr>
            <w:r>
              <w:rPr>
                <w:rFonts w:cs="Arial" w:hint="eastAsia"/>
                <w:color w:val="000000"/>
                <w:sz w:val="20"/>
                <w:szCs w:val="20"/>
              </w:rPr>
              <w:t xml:space="preserve">　</w:t>
            </w:r>
          </w:p>
        </w:tc>
      </w:tr>
      <w:tr w:rsidR="009631AB">
        <w:trPr>
          <w:trHeight w:val="360"/>
        </w:trPr>
        <w:tc>
          <w:tcPr>
            <w:tcW w:w="1231" w:type="dxa"/>
            <w:tcBorders>
              <w:top w:val="nil"/>
              <w:left w:val="single" w:sz="4" w:space="0" w:color="auto"/>
              <w:bottom w:val="single" w:sz="4" w:space="0" w:color="auto"/>
              <w:right w:val="single" w:sz="4" w:space="0" w:color="auto"/>
            </w:tcBorders>
            <w:shd w:val="clear" w:color="auto" w:fill="auto"/>
            <w:vAlign w:val="center"/>
          </w:tcPr>
          <w:p w:rsidR="009631AB" w:rsidRDefault="009631AB">
            <w:pPr>
              <w:rPr>
                <w:rFonts w:ascii="宋体" w:eastAsia="宋体" w:hAnsi="宋体" w:cs="Arial"/>
                <w:color w:val="000000"/>
                <w:sz w:val="18"/>
                <w:szCs w:val="18"/>
              </w:rPr>
            </w:pPr>
            <w:r>
              <w:rPr>
                <w:rFonts w:cs="Arial" w:hint="eastAsia"/>
                <w:color w:val="000000"/>
                <w:sz w:val="18"/>
                <w:szCs w:val="18"/>
              </w:rPr>
              <w:t>2210201</w:t>
            </w:r>
          </w:p>
        </w:tc>
        <w:tc>
          <w:tcPr>
            <w:tcW w:w="2225" w:type="dxa"/>
            <w:tcBorders>
              <w:top w:val="nil"/>
              <w:left w:val="nil"/>
              <w:bottom w:val="single" w:sz="4" w:space="0" w:color="auto"/>
              <w:right w:val="single" w:sz="4" w:space="0" w:color="auto"/>
            </w:tcBorders>
            <w:shd w:val="clear" w:color="auto" w:fill="auto"/>
            <w:vAlign w:val="center"/>
          </w:tcPr>
          <w:p w:rsidR="009631AB" w:rsidRDefault="009631AB">
            <w:pPr>
              <w:rPr>
                <w:rFonts w:ascii="宋体" w:eastAsia="宋体" w:hAnsi="宋体" w:cs="Arial"/>
                <w:color w:val="000000"/>
                <w:sz w:val="20"/>
                <w:szCs w:val="20"/>
              </w:rPr>
            </w:pPr>
            <w:r>
              <w:rPr>
                <w:rFonts w:cs="Arial" w:hint="eastAsia"/>
                <w:color w:val="000000"/>
                <w:sz w:val="20"/>
                <w:szCs w:val="20"/>
              </w:rPr>
              <w:t>住房公积金</w:t>
            </w:r>
          </w:p>
        </w:tc>
        <w:tc>
          <w:tcPr>
            <w:tcW w:w="1124"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121.09</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121.09</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121.09</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pPr>
              <w:jc w:val="right"/>
              <w:rPr>
                <w:rFonts w:ascii="宋体" w:eastAsia="宋体" w:hAnsi="宋体" w:cs="Arial"/>
                <w:color w:val="000000"/>
                <w:szCs w:val="20"/>
              </w:rPr>
            </w:pPr>
            <w:r w:rsidRPr="00A96683">
              <w:rPr>
                <w:rFonts w:cs="Arial" w:hint="eastAsia"/>
                <w:color w:val="000000"/>
                <w:szCs w:val="20"/>
              </w:rPr>
              <w:t xml:space="preserve">　</w:t>
            </w:r>
          </w:p>
        </w:tc>
        <w:tc>
          <w:tcPr>
            <w:tcW w:w="1125" w:type="dxa"/>
            <w:tcBorders>
              <w:top w:val="nil"/>
              <w:left w:val="nil"/>
              <w:bottom w:val="single" w:sz="4" w:space="0" w:color="auto"/>
              <w:right w:val="single" w:sz="4" w:space="0" w:color="auto"/>
            </w:tcBorders>
            <w:shd w:val="clear" w:color="auto" w:fill="auto"/>
            <w:vAlign w:val="center"/>
          </w:tcPr>
          <w:p w:rsidR="009631AB" w:rsidRDefault="009631AB">
            <w:pPr>
              <w:jc w:val="right"/>
              <w:rPr>
                <w:rFonts w:ascii="宋体" w:eastAsia="宋体" w:hAnsi="宋体" w:cs="Arial"/>
                <w:color w:val="000000"/>
                <w:sz w:val="20"/>
                <w:szCs w:val="20"/>
              </w:rPr>
            </w:pPr>
            <w:r>
              <w:rPr>
                <w:rFonts w:cs="Arial" w:hint="eastAsia"/>
                <w:color w:val="000000"/>
                <w:sz w:val="20"/>
                <w:szCs w:val="20"/>
              </w:rPr>
              <w:t xml:space="preserve">　</w:t>
            </w:r>
          </w:p>
        </w:tc>
      </w:tr>
      <w:tr w:rsidR="009631AB">
        <w:trPr>
          <w:trHeight w:val="360"/>
        </w:trPr>
        <w:tc>
          <w:tcPr>
            <w:tcW w:w="1231" w:type="dxa"/>
            <w:tcBorders>
              <w:top w:val="nil"/>
              <w:left w:val="single" w:sz="4" w:space="0" w:color="auto"/>
              <w:bottom w:val="single" w:sz="4" w:space="0" w:color="auto"/>
              <w:right w:val="single" w:sz="4" w:space="0" w:color="auto"/>
            </w:tcBorders>
            <w:shd w:val="clear" w:color="auto" w:fill="auto"/>
            <w:vAlign w:val="center"/>
          </w:tcPr>
          <w:p w:rsidR="009631AB" w:rsidRDefault="009631AB">
            <w:pPr>
              <w:rPr>
                <w:rFonts w:ascii="宋体" w:eastAsia="宋体" w:hAnsi="宋体" w:cs="Arial"/>
                <w:color w:val="000000"/>
                <w:sz w:val="18"/>
                <w:szCs w:val="18"/>
              </w:rPr>
            </w:pPr>
            <w:r>
              <w:rPr>
                <w:rFonts w:cs="Arial" w:hint="eastAsia"/>
                <w:color w:val="000000"/>
                <w:sz w:val="18"/>
                <w:szCs w:val="18"/>
              </w:rPr>
              <w:t>22102</w:t>
            </w:r>
          </w:p>
        </w:tc>
        <w:tc>
          <w:tcPr>
            <w:tcW w:w="2225" w:type="dxa"/>
            <w:tcBorders>
              <w:top w:val="nil"/>
              <w:left w:val="nil"/>
              <w:bottom w:val="single" w:sz="4" w:space="0" w:color="auto"/>
              <w:right w:val="single" w:sz="4" w:space="0" w:color="auto"/>
            </w:tcBorders>
            <w:shd w:val="clear" w:color="auto" w:fill="auto"/>
            <w:vAlign w:val="center"/>
          </w:tcPr>
          <w:p w:rsidR="009631AB" w:rsidRDefault="009631AB">
            <w:pPr>
              <w:rPr>
                <w:rFonts w:ascii="宋体" w:eastAsia="宋体" w:hAnsi="宋体" w:cs="Arial"/>
                <w:color w:val="000000"/>
                <w:sz w:val="20"/>
                <w:szCs w:val="20"/>
              </w:rPr>
            </w:pPr>
            <w:r>
              <w:rPr>
                <w:rFonts w:cs="Arial" w:hint="eastAsia"/>
                <w:color w:val="000000"/>
                <w:sz w:val="20"/>
                <w:szCs w:val="20"/>
              </w:rPr>
              <w:t>住房改革支出</w:t>
            </w:r>
          </w:p>
        </w:tc>
        <w:tc>
          <w:tcPr>
            <w:tcW w:w="1124"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35.72</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35.72</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35.72</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pPr>
              <w:jc w:val="right"/>
              <w:rPr>
                <w:rFonts w:ascii="宋体" w:eastAsia="宋体" w:hAnsi="宋体" w:cs="Arial"/>
                <w:color w:val="000000"/>
                <w:szCs w:val="20"/>
              </w:rPr>
            </w:pPr>
            <w:r w:rsidRPr="00A96683">
              <w:rPr>
                <w:rFonts w:cs="Arial" w:hint="eastAsia"/>
                <w:color w:val="000000"/>
                <w:szCs w:val="20"/>
              </w:rPr>
              <w:t xml:space="preserve">　</w:t>
            </w:r>
          </w:p>
        </w:tc>
        <w:tc>
          <w:tcPr>
            <w:tcW w:w="1125" w:type="dxa"/>
            <w:tcBorders>
              <w:top w:val="nil"/>
              <w:left w:val="nil"/>
              <w:bottom w:val="single" w:sz="4" w:space="0" w:color="auto"/>
              <w:right w:val="single" w:sz="4" w:space="0" w:color="auto"/>
            </w:tcBorders>
            <w:shd w:val="clear" w:color="auto" w:fill="auto"/>
            <w:vAlign w:val="center"/>
          </w:tcPr>
          <w:p w:rsidR="009631AB" w:rsidRDefault="009631AB">
            <w:pPr>
              <w:jc w:val="right"/>
              <w:rPr>
                <w:rFonts w:ascii="宋体" w:eastAsia="宋体" w:hAnsi="宋体" w:cs="Arial"/>
                <w:color w:val="000000"/>
                <w:sz w:val="20"/>
                <w:szCs w:val="20"/>
              </w:rPr>
            </w:pPr>
            <w:r>
              <w:rPr>
                <w:rFonts w:cs="Arial" w:hint="eastAsia"/>
                <w:color w:val="000000"/>
                <w:sz w:val="20"/>
                <w:szCs w:val="20"/>
              </w:rPr>
              <w:t xml:space="preserve">　</w:t>
            </w:r>
          </w:p>
        </w:tc>
      </w:tr>
      <w:tr w:rsidR="009631AB">
        <w:trPr>
          <w:trHeight w:val="360"/>
        </w:trPr>
        <w:tc>
          <w:tcPr>
            <w:tcW w:w="1231" w:type="dxa"/>
            <w:tcBorders>
              <w:top w:val="nil"/>
              <w:left w:val="single" w:sz="4" w:space="0" w:color="auto"/>
              <w:bottom w:val="single" w:sz="4" w:space="0" w:color="auto"/>
              <w:right w:val="single" w:sz="4" w:space="0" w:color="auto"/>
            </w:tcBorders>
            <w:shd w:val="clear" w:color="auto" w:fill="auto"/>
            <w:vAlign w:val="center"/>
          </w:tcPr>
          <w:p w:rsidR="009631AB" w:rsidRDefault="009631AB">
            <w:pPr>
              <w:rPr>
                <w:rFonts w:ascii="宋体" w:eastAsia="宋体" w:hAnsi="宋体" w:cs="Arial"/>
                <w:color w:val="000000"/>
                <w:sz w:val="18"/>
                <w:szCs w:val="18"/>
              </w:rPr>
            </w:pPr>
            <w:r>
              <w:rPr>
                <w:rFonts w:cs="Arial" w:hint="eastAsia"/>
                <w:color w:val="000000"/>
                <w:sz w:val="18"/>
                <w:szCs w:val="18"/>
              </w:rPr>
              <w:t>2210202</w:t>
            </w:r>
          </w:p>
        </w:tc>
        <w:tc>
          <w:tcPr>
            <w:tcW w:w="2225" w:type="dxa"/>
            <w:tcBorders>
              <w:top w:val="nil"/>
              <w:left w:val="nil"/>
              <w:bottom w:val="single" w:sz="4" w:space="0" w:color="auto"/>
              <w:right w:val="single" w:sz="4" w:space="0" w:color="auto"/>
            </w:tcBorders>
            <w:shd w:val="clear" w:color="auto" w:fill="auto"/>
            <w:vAlign w:val="center"/>
          </w:tcPr>
          <w:p w:rsidR="009631AB" w:rsidRDefault="009631AB">
            <w:pPr>
              <w:rPr>
                <w:rFonts w:ascii="宋体" w:eastAsia="宋体" w:hAnsi="宋体" w:cs="Arial"/>
                <w:color w:val="000000"/>
                <w:sz w:val="20"/>
                <w:szCs w:val="20"/>
              </w:rPr>
            </w:pPr>
            <w:r>
              <w:rPr>
                <w:rFonts w:cs="Arial" w:hint="eastAsia"/>
                <w:color w:val="000000"/>
                <w:sz w:val="20"/>
                <w:szCs w:val="20"/>
              </w:rPr>
              <w:t>提租补贴</w:t>
            </w:r>
          </w:p>
        </w:tc>
        <w:tc>
          <w:tcPr>
            <w:tcW w:w="1124"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35.72</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35.72</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rsidP="00E24EEC">
            <w:pPr>
              <w:jc w:val="right"/>
              <w:rPr>
                <w:rFonts w:ascii="宋体" w:eastAsia="宋体" w:hAnsi="宋体" w:cs="Arial"/>
                <w:color w:val="000000"/>
                <w:szCs w:val="18"/>
              </w:rPr>
            </w:pPr>
            <w:r w:rsidRPr="00A96683">
              <w:rPr>
                <w:rFonts w:cs="Arial" w:hint="eastAsia"/>
                <w:color w:val="000000"/>
                <w:szCs w:val="18"/>
              </w:rPr>
              <w:t>35.72</w:t>
            </w:r>
          </w:p>
        </w:tc>
        <w:tc>
          <w:tcPr>
            <w:tcW w:w="1125" w:type="dxa"/>
            <w:tcBorders>
              <w:top w:val="nil"/>
              <w:left w:val="nil"/>
              <w:bottom w:val="single" w:sz="4" w:space="0" w:color="auto"/>
              <w:right w:val="single" w:sz="4" w:space="0" w:color="auto"/>
            </w:tcBorders>
            <w:shd w:val="clear" w:color="auto" w:fill="auto"/>
            <w:vAlign w:val="center"/>
          </w:tcPr>
          <w:p w:rsidR="009631AB" w:rsidRPr="00A96683" w:rsidRDefault="009631AB">
            <w:pPr>
              <w:jc w:val="right"/>
              <w:rPr>
                <w:rFonts w:ascii="宋体" w:eastAsia="宋体" w:hAnsi="宋体" w:cs="Arial"/>
                <w:color w:val="000000"/>
                <w:szCs w:val="20"/>
              </w:rPr>
            </w:pPr>
            <w:r w:rsidRPr="00A96683">
              <w:rPr>
                <w:rFonts w:cs="Arial" w:hint="eastAsia"/>
                <w:color w:val="000000"/>
                <w:szCs w:val="20"/>
              </w:rPr>
              <w:t xml:space="preserve">　</w:t>
            </w:r>
          </w:p>
        </w:tc>
        <w:tc>
          <w:tcPr>
            <w:tcW w:w="1125" w:type="dxa"/>
            <w:tcBorders>
              <w:top w:val="nil"/>
              <w:left w:val="nil"/>
              <w:bottom w:val="single" w:sz="4" w:space="0" w:color="auto"/>
              <w:right w:val="single" w:sz="4" w:space="0" w:color="auto"/>
            </w:tcBorders>
            <w:shd w:val="clear" w:color="auto" w:fill="auto"/>
            <w:vAlign w:val="center"/>
          </w:tcPr>
          <w:p w:rsidR="009631AB" w:rsidRDefault="009631AB">
            <w:pPr>
              <w:jc w:val="right"/>
              <w:rPr>
                <w:rFonts w:ascii="宋体" w:eastAsia="宋体" w:hAnsi="宋体" w:cs="Arial"/>
                <w:color w:val="000000"/>
                <w:sz w:val="20"/>
                <w:szCs w:val="20"/>
              </w:rPr>
            </w:pPr>
            <w:r>
              <w:rPr>
                <w:rFonts w:cs="Arial" w:hint="eastAsia"/>
                <w:color w:val="000000"/>
                <w:sz w:val="20"/>
                <w:szCs w:val="20"/>
              </w:rPr>
              <w:t xml:space="preserve">　</w:t>
            </w:r>
          </w:p>
        </w:tc>
      </w:tr>
      <w:tr w:rsidR="00337ED3">
        <w:trPr>
          <w:trHeight w:val="360"/>
        </w:trPr>
        <w:tc>
          <w:tcPr>
            <w:tcW w:w="1231" w:type="dxa"/>
            <w:tcBorders>
              <w:top w:val="nil"/>
              <w:left w:val="single" w:sz="4" w:space="0" w:color="auto"/>
              <w:bottom w:val="single" w:sz="4" w:space="0" w:color="auto"/>
              <w:right w:val="single" w:sz="4" w:space="0" w:color="auto"/>
            </w:tcBorders>
            <w:shd w:val="clear" w:color="auto" w:fill="auto"/>
            <w:vAlign w:val="center"/>
          </w:tcPr>
          <w:p w:rsidR="00337ED3" w:rsidRDefault="00337ED3">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5" w:type="dxa"/>
            <w:tcBorders>
              <w:top w:val="nil"/>
              <w:left w:val="nil"/>
              <w:bottom w:val="single" w:sz="4" w:space="0" w:color="auto"/>
              <w:right w:val="single" w:sz="4" w:space="0" w:color="auto"/>
            </w:tcBorders>
            <w:shd w:val="clear" w:color="auto" w:fill="auto"/>
            <w:vAlign w:val="center"/>
          </w:tcPr>
          <w:p w:rsidR="00337ED3" w:rsidRDefault="00337ED3">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合 计</w:t>
            </w:r>
          </w:p>
        </w:tc>
        <w:tc>
          <w:tcPr>
            <w:tcW w:w="1124" w:type="dxa"/>
            <w:tcBorders>
              <w:top w:val="nil"/>
              <w:left w:val="nil"/>
              <w:bottom w:val="single" w:sz="4" w:space="0" w:color="auto"/>
              <w:right w:val="single" w:sz="4" w:space="0" w:color="auto"/>
            </w:tcBorders>
            <w:shd w:val="clear" w:color="auto" w:fill="auto"/>
            <w:vAlign w:val="center"/>
          </w:tcPr>
          <w:p w:rsidR="00337ED3" w:rsidRPr="00A96683" w:rsidRDefault="00337ED3" w:rsidP="00E24EEC">
            <w:pPr>
              <w:jc w:val="right"/>
              <w:rPr>
                <w:rFonts w:ascii="宋体" w:eastAsia="宋体" w:hAnsi="宋体" w:cs="Arial"/>
                <w:color w:val="000000"/>
                <w:szCs w:val="20"/>
              </w:rPr>
            </w:pPr>
            <w:r w:rsidRPr="00A96683">
              <w:rPr>
                <w:rFonts w:cs="Arial" w:hint="eastAsia"/>
                <w:color w:val="000000"/>
                <w:szCs w:val="18"/>
              </w:rPr>
              <w:t>1,501.75</w:t>
            </w:r>
          </w:p>
        </w:tc>
        <w:tc>
          <w:tcPr>
            <w:tcW w:w="1125" w:type="dxa"/>
            <w:tcBorders>
              <w:top w:val="nil"/>
              <w:left w:val="nil"/>
              <w:bottom w:val="single" w:sz="4" w:space="0" w:color="auto"/>
              <w:right w:val="single" w:sz="4" w:space="0" w:color="auto"/>
            </w:tcBorders>
            <w:shd w:val="clear" w:color="auto" w:fill="auto"/>
            <w:vAlign w:val="center"/>
          </w:tcPr>
          <w:p w:rsidR="00337ED3" w:rsidRPr="00A96683" w:rsidRDefault="00337ED3" w:rsidP="00E24EEC">
            <w:pPr>
              <w:jc w:val="right"/>
              <w:rPr>
                <w:rFonts w:ascii="宋体" w:eastAsia="宋体" w:hAnsi="宋体" w:cs="Arial"/>
                <w:color w:val="000000"/>
                <w:szCs w:val="20"/>
              </w:rPr>
            </w:pPr>
            <w:r w:rsidRPr="00A96683">
              <w:rPr>
                <w:rFonts w:cs="Arial" w:hint="eastAsia"/>
                <w:color w:val="000000"/>
                <w:szCs w:val="18"/>
              </w:rPr>
              <w:t>1,501.75</w:t>
            </w:r>
          </w:p>
        </w:tc>
        <w:tc>
          <w:tcPr>
            <w:tcW w:w="1125" w:type="dxa"/>
            <w:tcBorders>
              <w:top w:val="nil"/>
              <w:left w:val="nil"/>
              <w:bottom w:val="single" w:sz="4" w:space="0" w:color="auto"/>
              <w:right w:val="single" w:sz="4" w:space="0" w:color="auto"/>
            </w:tcBorders>
            <w:shd w:val="clear" w:color="auto" w:fill="auto"/>
            <w:vAlign w:val="center"/>
          </w:tcPr>
          <w:p w:rsidR="00337ED3" w:rsidRPr="00A96683" w:rsidRDefault="00337ED3" w:rsidP="00337ED3">
            <w:pPr>
              <w:jc w:val="right"/>
              <w:rPr>
                <w:rFonts w:ascii="宋体" w:eastAsia="宋体" w:hAnsi="宋体" w:cs="Arial"/>
                <w:color w:val="000000"/>
                <w:szCs w:val="20"/>
              </w:rPr>
            </w:pPr>
            <w:r w:rsidRPr="00A96683">
              <w:rPr>
                <w:rFonts w:cs="Arial" w:hint="eastAsia"/>
                <w:color w:val="000000"/>
                <w:szCs w:val="18"/>
              </w:rPr>
              <w:t>1,501.13</w:t>
            </w:r>
          </w:p>
        </w:tc>
        <w:tc>
          <w:tcPr>
            <w:tcW w:w="1125" w:type="dxa"/>
            <w:tcBorders>
              <w:top w:val="nil"/>
              <w:left w:val="nil"/>
              <w:bottom w:val="single" w:sz="4" w:space="0" w:color="auto"/>
              <w:right w:val="single" w:sz="4" w:space="0" w:color="auto"/>
            </w:tcBorders>
            <w:shd w:val="clear" w:color="auto" w:fill="auto"/>
            <w:vAlign w:val="center"/>
          </w:tcPr>
          <w:p w:rsidR="00337ED3" w:rsidRPr="00A96683" w:rsidRDefault="00337ED3" w:rsidP="006E55FA">
            <w:pPr>
              <w:jc w:val="right"/>
              <w:rPr>
                <w:rFonts w:ascii="宋体" w:eastAsia="宋体" w:hAnsi="宋体" w:cs="Arial"/>
                <w:color w:val="000000"/>
                <w:szCs w:val="20"/>
              </w:rPr>
            </w:pPr>
            <w:r w:rsidRPr="00A96683">
              <w:rPr>
                <w:rFonts w:cs="Arial" w:hint="eastAsia"/>
                <w:color w:val="000000"/>
                <w:szCs w:val="20"/>
              </w:rPr>
              <w:t>0.62</w:t>
            </w:r>
          </w:p>
        </w:tc>
        <w:tc>
          <w:tcPr>
            <w:tcW w:w="1125" w:type="dxa"/>
            <w:tcBorders>
              <w:top w:val="nil"/>
              <w:left w:val="nil"/>
              <w:bottom w:val="single" w:sz="4" w:space="0" w:color="auto"/>
              <w:right w:val="single" w:sz="4" w:space="0" w:color="auto"/>
            </w:tcBorders>
            <w:shd w:val="clear" w:color="auto" w:fill="auto"/>
            <w:vAlign w:val="center"/>
          </w:tcPr>
          <w:p w:rsidR="00337ED3" w:rsidRDefault="00337ED3">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r>
    </w:tbl>
    <w:p w:rsidR="00DE753E" w:rsidRDefault="00DE753E">
      <w:pPr>
        <w:ind w:left="7400" w:hangingChars="3700" w:hanging="7400"/>
        <w:rPr>
          <w:rFonts w:ascii="宋体" w:hAnsi="宋体" w:cs="宋体"/>
          <w:kern w:val="0"/>
          <w:sz w:val="20"/>
          <w:szCs w:val="20"/>
        </w:rPr>
      </w:pPr>
    </w:p>
    <w:p w:rsidR="00DE753E" w:rsidRDefault="00DE753E"/>
    <w:p w:rsidR="00DE753E" w:rsidRDefault="00DE753E"/>
    <w:p w:rsidR="00DE753E" w:rsidRDefault="00DE753E"/>
    <w:p w:rsidR="00DE753E" w:rsidRDefault="00DE753E"/>
    <w:p w:rsidR="00DE753E" w:rsidRDefault="00DE753E"/>
    <w:p w:rsidR="00DE753E" w:rsidRDefault="00DE753E"/>
    <w:p w:rsidR="00DE753E" w:rsidRDefault="00DE753E"/>
    <w:p w:rsidR="00DE753E" w:rsidRDefault="00DE753E"/>
    <w:p w:rsidR="00DE753E" w:rsidRDefault="00DE753E"/>
    <w:p w:rsidR="00094B6D" w:rsidRDefault="00094B6D"/>
    <w:p w:rsidR="00094B6D" w:rsidRDefault="00094B6D"/>
    <w:p w:rsidR="00094B6D" w:rsidRDefault="00094B6D"/>
    <w:p w:rsidR="00DE753E" w:rsidRDefault="0025331A" w:rsidP="006E55FA">
      <w:pPr>
        <w:ind w:leftChars="525" w:left="1103" w:firstLineChars="3100" w:firstLine="6200"/>
        <w:rPr>
          <w:rFonts w:ascii="宋体" w:hAnsi="宋体" w:cs="宋体"/>
          <w:kern w:val="0"/>
          <w:sz w:val="20"/>
          <w:szCs w:val="20"/>
        </w:rPr>
      </w:pPr>
      <w:r>
        <w:rPr>
          <w:rFonts w:ascii="宋体" w:hAnsi="宋体" w:cs="宋体" w:hint="eastAsia"/>
          <w:kern w:val="0"/>
          <w:sz w:val="20"/>
          <w:szCs w:val="20"/>
        </w:rPr>
        <w:lastRenderedPageBreak/>
        <w:t xml:space="preserve">单位公开表6  </w:t>
      </w:r>
    </w:p>
    <w:p w:rsidR="00DE753E" w:rsidRDefault="00254F3A">
      <w:pPr>
        <w:jc w:val="center"/>
        <w:rPr>
          <w:rFonts w:ascii="宋体" w:hAnsi="宋体" w:cs="宋体"/>
          <w:kern w:val="0"/>
          <w:sz w:val="20"/>
          <w:szCs w:val="20"/>
        </w:rPr>
      </w:pPr>
      <w:r>
        <w:rPr>
          <w:rFonts w:ascii="华文中宋" w:eastAsia="华文中宋" w:hAnsi="华文中宋" w:cs="宋体" w:hint="eastAsia"/>
          <w:b/>
          <w:bCs/>
          <w:kern w:val="0"/>
          <w:sz w:val="24"/>
          <w:szCs w:val="24"/>
        </w:rPr>
        <w:t>灵璧县游集初级中学</w:t>
      </w:r>
      <w:r w:rsidR="0073752F">
        <w:rPr>
          <w:rFonts w:ascii="华文中宋" w:eastAsia="华文中宋" w:hAnsi="华文中宋" w:cs="宋体" w:hint="eastAsia"/>
          <w:b/>
          <w:bCs/>
          <w:color w:val="000000"/>
          <w:kern w:val="0"/>
          <w:sz w:val="24"/>
          <w:szCs w:val="24"/>
        </w:rPr>
        <w:t>2023</w:t>
      </w:r>
      <w:r w:rsidR="0025331A">
        <w:rPr>
          <w:rFonts w:ascii="华文中宋" w:eastAsia="华文中宋" w:hAnsi="华文中宋" w:cs="宋体" w:hint="eastAsia"/>
          <w:b/>
          <w:bCs/>
          <w:color w:val="000000"/>
          <w:kern w:val="0"/>
          <w:sz w:val="24"/>
          <w:szCs w:val="24"/>
        </w:rPr>
        <w:t>年一般公共预算基本支出表</w:t>
      </w:r>
    </w:p>
    <w:p w:rsidR="00DE753E" w:rsidRDefault="0025331A">
      <w:pPr>
        <w:ind w:left="7400" w:hangingChars="3700" w:hanging="7400"/>
        <w:rPr>
          <w:rFonts w:ascii="宋体" w:hAnsi="宋体" w:cs="宋体"/>
          <w:kern w:val="0"/>
          <w:sz w:val="20"/>
          <w:szCs w:val="20"/>
        </w:rPr>
      </w:pPr>
      <w:r>
        <w:rPr>
          <w:rFonts w:ascii="宋体" w:hAnsi="宋体" w:cs="宋体" w:hint="eastAsia"/>
          <w:kern w:val="0"/>
          <w:sz w:val="20"/>
          <w:szCs w:val="20"/>
        </w:rPr>
        <w:t xml:space="preserve">                                                                          单位：万元</w:t>
      </w:r>
    </w:p>
    <w:tbl>
      <w:tblPr>
        <w:tblW w:w="8961" w:type="dxa"/>
        <w:tblInd w:w="100" w:type="dxa"/>
        <w:tblLayout w:type="fixed"/>
        <w:tblLook w:val="04A0"/>
      </w:tblPr>
      <w:tblGrid>
        <w:gridCol w:w="1771"/>
        <w:gridCol w:w="2629"/>
        <w:gridCol w:w="1137"/>
        <w:gridCol w:w="1606"/>
        <w:gridCol w:w="1818"/>
      </w:tblGrid>
      <w:tr w:rsidR="00DE753E">
        <w:trPr>
          <w:trHeight w:val="402"/>
        </w:trPr>
        <w:tc>
          <w:tcPr>
            <w:tcW w:w="4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bCs/>
                <w:kern w:val="0"/>
                <w:sz w:val="22"/>
              </w:rPr>
            </w:pPr>
            <w:r>
              <w:rPr>
                <w:rFonts w:ascii="宋体" w:eastAsia="宋体" w:hAnsi="宋体" w:cs="宋体" w:hint="eastAsia"/>
                <w:b/>
                <w:bCs/>
                <w:kern w:val="0"/>
                <w:sz w:val="22"/>
              </w:rPr>
              <w:t>部门预算支出经济分类科目</w:t>
            </w:r>
          </w:p>
        </w:tc>
        <w:tc>
          <w:tcPr>
            <w:tcW w:w="4561" w:type="dxa"/>
            <w:gridSpan w:val="3"/>
            <w:tcBorders>
              <w:top w:val="single" w:sz="4" w:space="0" w:color="auto"/>
              <w:left w:val="nil"/>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bCs/>
                <w:kern w:val="0"/>
                <w:sz w:val="22"/>
              </w:rPr>
            </w:pPr>
            <w:r>
              <w:rPr>
                <w:rFonts w:ascii="宋体" w:eastAsia="宋体" w:hAnsi="宋体" w:cs="宋体" w:hint="eastAsia"/>
                <w:b/>
                <w:bCs/>
                <w:kern w:val="0"/>
                <w:sz w:val="22"/>
              </w:rPr>
              <w:t>本年一般公共预算基本支出</w:t>
            </w:r>
          </w:p>
        </w:tc>
      </w:tr>
      <w:tr w:rsidR="00DE753E" w:rsidTr="0027347D">
        <w:trPr>
          <w:trHeight w:val="402"/>
        </w:trPr>
        <w:tc>
          <w:tcPr>
            <w:tcW w:w="1771"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bCs/>
                <w:kern w:val="0"/>
                <w:sz w:val="22"/>
              </w:rPr>
            </w:pPr>
            <w:r>
              <w:rPr>
                <w:rFonts w:ascii="宋体" w:eastAsia="宋体" w:hAnsi="宋体" w:cs="宋体" w:hint="eastAsia"/>
                <w:b/>
                <w:bCs/>
                <w:kern w:val="0"/>
                <w:sz w:val="22"/>
              </w:rPr>
              <w:t>科目编码</w:t>
            </w:r>
          </w:p>
        </w:tc>
        <w:tc>
          <w:tcPr>
            <w:tcW w:w="2629" w:type="dxa"/>
            <w:tcBorders>
              <w:top w:val="nil"/>
              <w:left w:val="nil"/>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bCs/>
                <w:kern w:val="0"/>
                <w:sz w:val="22"/>
              </w:rPr>
            </w:pPr>
            <w:r>
              <w:rPr>
                <w:rFonts w:ascii="宋体" w:eastAsia="宋体" w:hAnsi="宋体" w:cs="宋体" w:hint="eastAsia"/>
                <w:b/>
                <w:bCs/>
                <w:kern w:val="0"/>
                <w:sz w:val="22"/>
              </w:rPr>
              <w:t>科目名称</w:t>
            </w:r>
          </w:p>
        </w:tc>
        <w:tc>
          <w:tcPr>
            <w:tcW w:w="1137" w:type="dxa"/>
            <w:tcBorders>
              <w:top w:val="nil"/>
              <w:left w:val="nil"/>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bCs/>
                <w:kern w:val="0"/>
                <w:sz w:val="22"/>
              </w:rPr>
            </w:pPr>
            <w:r>
              <w:rPr>
                <w:rFonts w:ascii="宋体" w:eastAsia="宋体" w:hAnsi="宋体" w:cs="宋体" w:hint="eastAsia"/>
                <w:b/>
                <w:bCs/>
                <w:kern w:val="0"/>
                <w:sz w:val="22"/>
              </w:rPr>
              <w:t>合计</w:t>
            </w:r>
          </w:p>
        </w:tc>
        <w:tc>
          <w:tcPr>
            <w:tcW w:w="1606" w:type="dxa"/>
            <w:tcBorders>
              <w:top w:val="nil"/>
              <w:left w:val="nil"/>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bCs/>
                <w:kern w:val="0"/>
                <w:sz w:val="22"/>
              </w:rPr>
            </w:pPr>
            <w:r>
              <w:rPr>
                <w:rFonts w:ascii="宋体" w:eastAsia="宋体" w:hAnsi="宋体" w:cs="宋体" w:hint="eastAsia"/>
                <w:b/>
                <w:bCs/>
                <w:kern w:val="0"/>
                <w:sz w:val="22"/>
              </w:rPr>
              <w:t>人员经费</w:t>
            </w:r>
          </w:p>
        </w:tc>
        <w:tc>
          <w:tcPr>
            <w:tcW w:w="1818" w:type="dxa"/>
            <w:tcBorders>
              <w:top w:val="nil"/>
              <w:left w:val="nil"/>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bCs/>
                <w:kern w:val="0"/>
                <w:sz w:val="22"/>
              </w:rPr>
            </w:pPr>
            <w:r>
              <w:rPr>
                <w:rFonts w:ascii="宋体" w:eastAsia="宋体" w:hAnsi="宋体" w:cs="宋体" w:hint="eastAsia"/>
                <w:b/>
                <w:bCs/>
                <w:kern w:val="0"/>
                <w:sz w:val="22"/>
              </w:rPr>
              <w:t>公用经费</w:t>
            </w:r>
          </w:p>
        </w:tc>
      </w:tr>
      <w:tr w:rsidR="00A96683" w:rsidTr="0027347D">
        <w:trPr>
          <w:trHeight w:val="402"/>
        </w:trPr>
        <w:tc>
          <w:tcPr>
            <w:tcW w:w="1771" w:type="dxa"/>
            <w:tcBorders>
              <w:top w:val="nil"/>
              <w:left w:val="single" w:sz="4" w:space="0" w:color="auto"/>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301</w:t>
            </w:r>
          </w:p>
        </w:tc>
        <w:tc>
          <w:tcPr>
            <w:tcW w:w="2629" w:type="dxa"/>
            <w:tcBorders>
              <w:top w:val="nil"/>
              <w:left w:val="nil"/>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工资福利支出</w:t>
            </w:r>
          </w:p>
        </w:tc>
        <w:tc>
          <w:tcPr>
            <w:tcW w:w="1137" w:type="dxa"/>
            <w:tcBorders>
              <w:top w:val="nil"/>
              <w:left w:val="nil"/>
              <w:bottom w:val="single" w:sz="4" w:space="0" w:color="auto"/>
              <w:right w:val="single" w:sz="4" w:space="0" w:color="auto"/>
            </w:tcBorders>
            <w:shd w:val="clear" w:color="auto" w:fill="auto"/>
            <w:vAlign w:val="center"/>
          </w:tcPr>
          <w:p w:rsidR="00A96683" w:rsidRPr="00A96683" w:rsidRDefault="00A96683">
            <w:pPr>
              <w:jc w:val="right"/>
              <w:rPr>
                <w:rFonts w:ascii="宋体" w:eastAsia="宋体" w:hAnsi="宋体" w:cs="Arial"/>
                <w:color w:val="000000"/>
                <w:szCs w:val="18"/>
              </w:rPr>
            </w:pPr>
            <w:r w:rsidRPr="00A96683">
              <w:rPr>
                <w:rFonts w:cs="Arial" w:hint="eastAsia"/>
                <w:color w:val="000000"/>
                <w:szCs w:val="18"/>
              </w:rPr>
              <w:t>1,443.10</w:t>
            </w:r>
          </w:p>
        </w:tc>
        <w:tc>
          <w:tcPr>
            <w:tcW w:w="1606" w:type="dxa"/>
            <w:tcBorders>
              <w:top w:val="nil"/>
              <w:left w:val="nil"/>
              <w:bottom w:val="single" w:sz="4" w:space="0" w:color="auto"/>
              <w:right w:val="single" w:sz="4" w:space="0" w:color="auto"/>
            </w:tcBorders>
            <w:shd w:val="clear" w:color="auto" w:fill="auto"/>
            <w:vAlign w:val="center"/>
          </w:tcPr>
          <w:p w:rsidR="00A96683" w:rsidRPr="00A96683" w:rsidRDefault="00A96683" w:rsidP="00E24EEC">
            <w:pPr>
              <w:jc w:val="right"/>
              <w:rPr>
                <w:rFonts w:ascii="宋体" w:eastAsia="宋体" w:hAnsi="宋体" w:cs="Arial"/>
                <w:color w:val="000000"/>
                <w:szCs w:val="18"/>
              </w:rPr>
            </w:pPr>
            <w:r w:rsidRPr="00A96683">
              <w:rPr>
                <w:rFonts w:cs="Arial" w:hint="eastAsia"/>
                <w:color w:val="000000"/>
                <w:szCs w:val="18"/>
              </w:rPr>
              <w:t>1,443.10</w:t>
            </w:r>
          </w:p>
        </w:tc>
        <w:tc>
          <w:tcPr>
            <w:tcW w:w="1818" w:type="dxa"/>
            <w:tcBorders>
              <w:top w:val="nil"/>
              <w:left w:val="nil"/>
              <w:bottom w:val="single" w:sz="4" w:space="0" w:color="auto"/>
              <w:right w:val="single" w:sz="4" w:space="0" w:color="auto"/>
            </w:tcBorders>
            <w:shd w:val="clear" w:color="auto" w:fill="auto"/>
            <w:vAlign w:val="center"/>
          </w:tcPr>
          <w:p w:rsidR="00A96683" w:rsidRDefault="00A96683">
            <w:pPr>
              <w:jc w:val="right"/>
              <w:rPr>
                <w:rFonts w:ascii="宋体" w:eastAsia="宋体" w:hAnsi="宋体" w:cs="Arial"/>
                <w:color w:val="000000"/>
                <w:sz w:val="20"/>
                <w:szCs w:val="20"/>
              </w:rPr>
            </w:pPr>
            <w:r>
              <w:rPr>
                <w:rFonts w:cs="Arial" w:hint="eastAsia"/>
                <w:color w:val="000000"/>
                <w:sz w:val="20"/>
                <w:szCs w:val="20"/>
              </w:rPr>
              <w:t xml:space="preserve">　</w:t>
            </w:r>
          </w:p>
        </w:tc>
      </w:tr>
      <w:tr w:rsidR="00A96683" w:rsidTr="0027347D">
        <w:trPr>
          <w:trHeight w:val="402"/>
        </w:trPr>
        <w:tc>
          <w:tcPr>
            <w:tcW w:w="1771" w:type="dxa"/>
            <w:tcBorders>
              <w:top w:val="nil"/>
              <w:left w:val="single" w:sz="4" w:space="0" w:color="auto"/>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30101</w:t>
            </w:r>
          </w:p>
        </w:tc>
        <w:tc>
          <w:tcPr>
            <w:tcW w:w="2629" w:type="dxa"/>
            <w:tcBorders>
              <w:top w:val="nil"/>
              <w:left w:val="nil"/>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基本工资</w:t>
            </w:r>
          </w:p>
        </w:tc>
        <w:tc>
          <w:tcPr>
            <w:tcW w:w="1137" w:type="dxa"/>
            <w:tcBorders>
              <w:top w:val="nil"/>
              <w:left w:val="nil"/>
              <w:bottom w:val="single" w:sz="4" w:space="0" w:color="auto"/>
              <w:right w:val="single" w:sz="4" w:space="0" w:color="auto"/>
            </w:tcBorders>
            <w:shd w:val="clear" w:color="auto" w:fill="auto"/>
            <w:vAlign w:val="center"/>
          </w:tcPr>
          <w:p w:rsidR="00A96683" w:rsidRPr="00A96683" w:rsidRDefault="00A96683">
            <w:pPr>
              <w:jc w:val="right"/>
              <w:rPr>
                <w:rFonts w:ascii="宋体" w:eastAsia="宋体" w:hAnsi="宋体" w:cs="Arial"/>
                <w:color w:val="000000"/>
                <w:szCs w:val="18"/>
              </w:rPr>
            </w:pPr>
            <w:r w:rsidRPr="00A96683">
              <w:rPr>
                <w:rFonts w:cs="Arial" w:hint="eastAsia"/>
                <w:color w:val="000000"/>
                <w:szCs w:val="18"/>
              </w:rPr>
              <w:t>492.91</w:t>
            </w:r>
          </w:p>
        </w:tc>
        <w:tc>
          <w:tcPr>
            <w:tcW w:w="1606" w:type="dxa"/>
            <w:tcBorders>
              <w:top w:val="nil"/>
              <w:left w:val="nil"/>
              <w:bottom w:val="single" w:sz="4" w:space="0" w:color="auto"/>
              <w:right w:val="single" w:sz="4" w:space="0" w:color="auto"/>
            </w:tcBorders>
            <w:shd w:val="clear" w:color="auto" w:fill="auto"/>
            <w:vAlign w:val="center"/>
          </w:tcPr>
          <w:p w:rsidR="00A96683" w:rsidRPr="00A96683" w:rsidRDefault="00A96683" w:rsidP="00E24EEC">
            <w:pPr>
              <w:jc w:val="right"/>
              <w:rPr>
                <w:rFonts w:ascii="宋体" w:eastAsia="宋体" w:hAnsi="宋体" w:cs="Arial"/>
                <w:color w:val="000000"/>
                <w:szCs w:val="18"/>
              </w:rPr>
            </w:pPr>
            <w:r w:rsidRPr="00A96683">
              <w:rPr>
                <w:rFonts w:cs="Arial" w:hint="eastAsia"/>
                <w:color w:val="000000"/>
                <w:szCs w:val="18"/>
              </w:rPr>
              <w:t>492.91</w:t>
            </w:r>
          </w:p>
        </w:tc>
        <w:tc>
          <w:tcPr>
            <w:tcW w:w="1818" w:type="dxa"/>
            <w:tcBorders>
              <w:top w:val="nil"/>
              <w:left w:val="nil"/>
              <w:bottom w:val="single" w:sz="4" w:space="0" w:color="auto"/>
              <w:right w:val="single" w:sz="4" w:space="0" w:color="auto"/>
            </w:tcBorders>
            <w:shd w:val="clear" w:color="auto" w:fill="auto"/>
            <w:vAlign w:val="center"/>
          </w:tcPr>
          <w:p w:rsidR="00A96683" w:rsidRDefault="00A96683">
            <w:pPr>
              <w:jc w:val="right"/>
              <w:rPr>
                <w:rFonts w:ascii="宋体" w:eastAsia="宋体" w:hAnsi="宋体" w:cs="Arial"/>
                <w:color w:val="000000"/>
                <w:sz w:val="20"/>
                <w:szCs w:val="20"/>
              </w:rPr>
            </w:pPr>
            <w:r>
              <w:rPr>
                <w:rFonts w:cs="Arial" w:hint="eastAsia"/>
                <w:color w:val="000000"/>
                <w:sz w:val="20"/>
                <w:szCs w:val="20"/>
              </w:rPr>
              <w:t xml:space="preserve">　</w:t>
            </w:r>
          </w:p>
        </w:tc>
      </w:tr>
      <w:tr w:rsidR="00A96683" w:rsidTr="0027347D">
        <w:trPr>
          <w:trHeight w:val="402"/>
        </w:trPr>
        <w:tc>
          <w:tcPr>
            <w:tcW w:w="1771" w:type="dxa"/>
            <w:tcBorders>
              <w:top w:val="nil"/>
              <w:left w:val="single" w:sz="4" w:space="0" w:color="auto"/>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30102</w:t>
            </w:r>
          </w:p>
        </w:tc>
        <w:tc>
          <w:tcPr>
            <w:tcW w:w="2629" w:type="dxa"/>
            <w:tcBorders>
              <w:top w:val="nil"/>
              <w:left w:val="nil"/>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津贴补贴</w:t>
            </w:r>
          </w:p>
        </w:tc>
        <w:tc>
          <w:tcPr>
            <w:tcW w:w="1137" w:type="dxa"/>
            <w:tcBorders>
              <w:top w:val="nil"/>
              <w:left w:val="nil"/>
              <w:bottom w:val="single" w:sz="4" w:space="0" w:color="auto"/>
              <w:right w:val="single" w:sz="4" w:space="0" w:color="auto"/>
            </w:tcBorders>
            <w:shd w:val="clear" w:color="auto" w:fill="auto"/>
            <w:vAlign w:val="center"/>
          </w:tcPr>
          <w:p w:rsidR="00A96683" w:rsidRPr="00A96683" w:rsidRDefault="00A96683">
            <w:pPr>
              <w:jc w:val="right"/>
              <w:rPr>
                <w:rFonts w:ascii="宋体" w:eastAsia="宋体" w:hAnsi="宋体" w:cs="Arial"/>
                <w:color w:val="000000"/>
                <w:szCs w:val="18"/>
              </w:rPr>
            </w:pPr>
            <w:r w:rsidRPr="00A96683">
              <w:rPr>
                <w:rFonts w:cs="Arial" w:hint="eastAsia"/>
                <w:color w:val="000000"/>
                <w:szCs w:val="18"/>
              </w:rPr>
              <w:t>9.25</w:t>
            </w:r>
          </w:p>
        </w:tc>
        <w:tc>
          <w:tcPr>
            <w:tcW w:w="1606" w:type="dxa"/>
            <w:tcBorders>
              <w:top w:val="nil"/>
              <w:left w:val="nil"/>
              <w:bottom w:val="single" w:sz="4" w:space="0" w:color="auto"/>
              <w:right w:val="single" w:sz="4" w:space="0" w:color="auto"/>
            </w:tcBorders>
            <w:shd w:val="clear" w:color="auto" w:fill="auto"/>
            <w:vAlign w:val="center"/>
          </w:tcPr>
          <w:p w:rsidR="00A96683" w:rsidRPr="00A96683" w:rsidRDefault="00A96683" w:rsidP="00E24EEC">
            <w:pPr>
              <w:jc w:val="right"/>
              <w:rPr>
                <w:rFonts w:ascii="宋体" w:eastAsia="宋体" w:hAnsi="宋体" w:cs="Arial"/>
                <w:color w:val="000000"/>
                <w:szCs w:val="18"/>
              </w:rPr>
            </w:pPr>
            <w:r w:rsidRPr="00A96683">
              <w:rPr>
                <w:rFonts w:cs="Arial" w:hint="eastAsia"/>
                <w:color w:val="000000"/>
                <w:szCs w:val="18"/>
              </w:rPr>
              <w:t>9.25</w:t>
            </w:r>
          </w:p>
        </w:tc>
        <w:tc>
          <w:tcPr>
            <w:tcW w:w="1818" w:type="dxa"/>
            <w:tcBorders>
              <w:top w:val="nil"/>
              <w:left w:val="nil"/>
              <w:bottom w:val="single" w:sz="4" w:space="0" w:color="auto"/>
              <w:right w:val="single" w:sz="4" w:space="0" w:color="auto"/>
            </w:tcBorders>
            <w:shd w:val="clear" w:color="auto" w:fill="auto"/>
            <w:vAlign w:val="center"/>
          </w:tcPr>
          <w:p w:rsidR="00A96683" w:rsidRDefault="00A96683">
            <w:pPr>
              <w:jc w:val="right"/>
              <w:rPr>
                <w:rFonts w:ascii="宋体" w:eastAsia="宋体" w:hAnsi="宋体" w:cs="Arial"/>
                <w:color w:val="000000"/>
                <w:sz w:val="20"/>
                <w:szCs w:val="20"/>
              </w:rPr>
            </w:pPr>
            <w:r>
              <w:rPr>
                <w:rFonts w:cs="Arial" w:hint="eastAsia"/>
                <w:color w:val="000000"/>
                <w:sz w:val="20"/>
                <w:szCs w:val="20"/>
              </w:rPr>
              <w:t xml:space="preserve">　</w:t>
            </w:r>
          </w:p>
        </w:tc>
      </w:tr>
      <w:tr w:rsidR="00A96683" w:rsidTr="0027347D">
        <w:trPr>
          <w:trHeight w:val="402"/>
        </w:trPr>
        <w:tc>
          <w:tcPr>
            <w:tcW w:w="1771" w:type="dxa"/>
            <w:tcBorders>
              <w:top w:val="nil"/>
              <w:left w:val="single" w:sz="4" w:space="0" w:color="auto"/>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30102</w:t>
            </w:r>
          </w:p>
        </w:tc>
        <w:tc>
          <w:tcPr>
            <w:tcW w:w="2629" w:type="dxa"/>
            <w:tcBorders>
              <w:top w:val="nil"/>
              <w:left w:val="nil"/>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津贴补贴</w:t>
            </w:r>
          </w:p>
        </w:tc>
        <w:tc>
          <w:tcPr>
            <w:tcW w:w="1137" w:type="dxa"/>
            <w:tcBorders>
              <w:top w:val="nil"/>
              <w:left w:val="nil"/>
              <w:bottom w:val="single" w:sz="4" w:space="0" w:color="auto"/>
              <w:right w:val="single" w:sz="4" w:space="0" w:color="auto"/>
            </w:tcBorders>
            <w:shd w:val="clear" w:color="auto" w:fill="auto"/>
            <w:vAlign w:val="center"/>
          </w:tcPr>
          <w:p w:rsidR="00A96683" w:rsidRPr="00A96683" w:rsidRDefault="00A96683">
            <w:pPr>
              <w:jc w:val="right"/>
              <w:rPr>
                <w:rFonts w:ascii="宋体" w:eastAsia="宋体" w:hAnsi="宋体" w:cs="Arial"/>
                <w:color w:val="000000"/>
                <w:szCs w:val="18"/>
              </w:rPr>
            </w:pPr>
            <w:r w:rsidRPr="00A96683">
              <w:rPr>
                <w:rFonts w:cs="Arial" w:hint="eastAsia"/>
                <w:color w:val="000000"/>
                <w:szCs w:val="18"/>
              </w:rPr>
              <w:t>62.81</w:t>
            </w:r>
          </w:p>
        </w:tc>
        <w:tc>
          <w:tcPr>
            <w:tcW w:w="1606" w:type="dxa"/>
            <w:tcBorders>
              <w:top w:val="nil"/>
              <w:left w:val="nil"/>
              <w:bottom w:val="single" w:sz="4" w:space="0" w:color="auto"/>
              <w:right w:val="single" w:sz="4" w:space="0" w:color="auto"/>
            </w:tcBorders>
            <w:shd w:val="clear" w:color="auto" w:fill="auto"/>
            <w:vAlign w:val="center"/>
          </w:tcPr>
          <w:p w:rsidR="00A96683" w:rsidRPr="00A96683" w:rsidRDefault="00A96683" w:rsidP="00E24EEC">
            <w:pPr>
              <w:jc w:val="right"/>
              <w:rPr>
                <w:rFonts w:ascii="宋体" w:eastAsia="宋体" w:hAnsi="宋体" w:cs="Arial"/>
                <w:color w:val="000000"/>
                <w:szCs w:val="18"/>
              </w:rPr>
            </w:pPr>
            <w:r w:rsidRPr="00A96683">
              <w:rPr>
                <w:rFonts w:cs="Arial" w:hint="eastAsia"/>
                <w:color w:val="000000"/>
                <w:szCs w:val="18"/>
              </w:rPr>
              <w:t>62.81</w:t>
            </w:r>
          </w:p>
        </w:tc>
        <w:tc>
          <w:tcPr>
            <w:tcW w:w="1818" w:type="dxa"/>
            <w:tcBorders>
              <w:top w:val="nil"/>
              <w:left w:val="nil"/>
              <w:bottom w:val="single" w:sz="4" w:space="0" w:color="auto"/>
              <w:right w:val="single" w:sz="4" w:space="0" w:color="auto"/>
            </w:tcBorders>
            <w:shd w:val="clear" w:color="auto" w:fill="auto"/>
            <w:vAlign w:val="center"/>
          </w:tcPr>
          <w:p w:rsidR="00A96683" w:rsidRDefault="00A96683">
            <w:pPr>
              <w:jc w:val="right"/>
              <w:rPr>
                <w:rFonts w:ascii="宋体" w:eastAsia="宋体" w:hAnsi="宋体" w:cs="Arial"/>
                <w:color w:val="000000"/>
                <w:sz w:val="20"/>
                <w:szCs w:val="20"/>
              </w:rPr>
            </w:pPr>
            <w:r>
              <w:rPr>
                <w:rFonts w:cs="Arial" w:hint="eastAsia"/>
                <w:color w:val="000000"/>
                <w:sz w:val="20"/>
                <w:szCs w:val="20"/>
              </w:rPr>
              <w:t xml:space="preserve">　</w:t>
            </w:r>
          </w:p>
        </w:tc>
      </w:tr>
      <w:tr w:rsidR="00A96683" w:rsidTr="0027347D">
        <w:trPr>
          <w:trHeight w:val="402"/>
        </w:trPr>
        <w:tc>
          <w:tcPr>
            <w:tcW w:w="1771" w:type="dxa"/>
            <w:tcBorders>
              <w:top w:val="nil"/>
              <w:left w:val="single" w:sz="4" w:space="0" w:color="auto"/>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30102</w:t>
            </w:r>
          </w:p>
        </w:tc>
        <w:tc>
          <w:tcPr>
            <w:tcW w:w="2629" w:type="dxa"/>
            <w:tcBorders>
              <w:top w:val="nil"/>
              <w:left w:val="nil"/>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津贴补贴</w:t>
            </w:r>
          </w:p>
        </w:tc>
        <w:tc>
          <w:tcPr>
            <w:tcW w:w="1137" w:type="dxa"/>
            <w:tcBorders>
              <w:top w:val="nil"/>
              <w:left w:val="nil"/>
              <w:bottom w:val="single" w:sz="4" w:space="0" w:color="auto"/>
              <w:right w:val="single" w:sz="4" w:space="0" w:color="auto"/>
            </w:tcBorders>
            <w:shd w:val="clear" w:color="auto" w:fill="auto"/>
            <w:vAlign w:val="center"/>
          </w:tcPr>
          <w:p w:rsidR="00A96683" w:rsidRPr="00A96683" w:rsidRDefault="00A96683">
            <w:pPr>
              <w:jc w:val="right"/>
              <w:rPr>
                <w:rFonts w:ascii="宋体" w:eastAsia="宋体" w:hAnsi="宋体" w:cs="Arial"/>
                <w:color w:val="000000"/>
                <w:szCs w:val="18"/>
              </w:rPr>
            </w:pPr>
            <w:r w:rsidRPr="00A96683">
              <w:rPr>
                <w:rFonts w:cs="Arial" w:hint="eastAsia"/>
                <w:color w:val="000000"/>
                <w:szCs w:val="18"/>
              </w:rPr>
              <w:t>30.27</w:t>
            </w:r>
          </w:p>
        </w:tc>
        <w:tc>
          <w:tcPr>
            <w:tcW w:w="1606" w:type="dxa"/>
            <w:tcBorders>
              <w:top w:val="nil"/>
              <w:left w:val="nil"/>
              <w:bottom w:val="single" w:sz="4" w:space="0" w:color="auto"/>
              <w:right w:val="single" w:sz="4" w:space="0" w:color="auto"/>
            </w:tcBorders>
            <w:shd w:val="clear" w:color="auto" w:fill="auto"/>
            <w:vAlign w:val="center"/>
          </w:tcPr>
          <w:p w:rsidR="00A96683" w:rsidRPr="00A96683" w:rsidRDefault="00A96683" w:rsidP="00E24EEC">
            <w:pPr>
              <w:jc w:val="right"/>
              <w:rPr>
                <w:rFonts w:ascii="宋体" w:eastAsia="宋体" w:hAnsi="宋体" w:cs="Arial"/>
                <w:color w:val="000000"/>
                <w:szCs w:val="18"/>
              </w:rPr>
            </w:pPr>
            <w:r w:rsidRPr="00A96683">
              <w:rPr>
                <w:rFonts w:cs="Arial" w:hint="eastAsia"/>
                <w:color w:val="000000"/>
                <w:szCs w:val="18"/>
              </w:rPr>
              <w:t>30.27</w:t>
            </w:r>
          </w:p>
        </w:tc>
        <w:tc>
          <w:tcPr>
            <w:tcW w:w="1818" w:type="dxa"/>
            <w:tcBorders>
              <w:top w:val="nil"/>
              <w:left w:val="nil"/>
              <w:bottom w:val="single" w:sz="4" w:space="0" w:color="auto"/>
              <w:right w:val="single" w:sz="4" w:space="0" w:color="auto"/>
            </w:tcBorders>
            <w:shd w:val="clear" w:color="auto" w:fill="auto"/>
            <w:vAlign w:val="center"/>
          </w:tcPr>
          <w:p w:rsidR="00A96683" w:rsidRDefault="00A96683">
            <w:pPr>
              <w:jc w:val="right"/>
              <w:rPr>
                <w:rFonts w:ascii="宋体" w:eastAsia="宋体" w:hAnsi="宋体" w:cs="Arial"/>
                <w:color w:val="000000"/>
                <w:sz w:val="20"/>
                <w:szCs w:val="20"/>
              </w:rPr>
            </w:pPr>
            <w:r>
              <w:rPr>
                <w:rFonts w:cs="Arial" w:hint="eastAsia"/>
                <w:color w:val="000000"/>
                <w:sz w:val="20"/>
                <w:szCs w:val="20"/>
              </w:rPr>
              <w:t xml:space="preserve">　</w:t>
            </w:r>
          </w:p>
        </w:tc>
      </w:tr>
      <w:tr w:rsidR="00A96683" w:rsidTr="0027347D">
        <w:trPr>
          <w:trHeight w:val="402"/>
        </w:trPr>
        <w:tc>
          <w:tcPr>
            <w:tcW w:w="1771" w:type="dxa"/>
            <w:tcBorders>
              <w:top w:val="nil"/>
              <w:left w:val="single" w:sz="4" w:space="0" w:color="auto"/>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30103</w:t>
            </w:r>
          </w:p>
        </w:tc>
        <w:tc>
          <w:tcPr>
            <w:tcW w:w="2629" w:type="dxa"/>
            <w:tcBorders>
              <w:top w:val="nil"/>
              <w:left w:val="nil"/>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奖金</w:t>
            </w:r>
          </w:p>
        </w:tc>
        <w:tc>
          <w:tcPr>
            <w:tcW w:w="1137" w:type="dxa"/>
            <w:tcBorders>
              <w:top w:val="nil"/>
              <w:left w:val="nil"/>
              <w:bottom w:val="single" w:sz="4" w:space="0" w:color="auto"/>
              <w:right w:val="single" w:sz="4" w:space="0" w:color="auto"/>
            </w:tcBorders>
            <w:shd w:val="clear" w:color="auto" w:fill="auto"/>
            <w:vAlign w:val="center"/>
          </w:tcPr>
          <w:p w:rsidR="00A96683" w:rsidRPr="00A96683" w:rsidRDefault="00A96683">
            <w:pPr>
              <w:jc w:val="right"/>
              <w:rPr>
                <w:rFonts w:ascii="宋体" w:eastAsia="宋体" w:hAnsi="宋体" w:cs="Arial"/>
                <w:color w:val="000000"/>
                <w:szCs w:val="18"/>
              </w:rPr>
            </w:pPr>
            <w:r w:rsidRPr="00A96683">
              <w:rPr>
                <w:rFonts w:cs="Arial" w:hint="eastAsia"/>
                <w:color w:val="000000"/>
                <w:szCs w:val="18"/>
              </w:rPr>
              <w:t>205.80</w:t>
            </w:r>
          </w:p>
        </w:tc>
        <w:tc>
          <w:tcPr>
            <w:tcW w:w="1606" w:type="dxa"/>
            <w:tcBorders>
              <w:top w:val="nil"/>
              <w:left w:val="nil"/>
              <w:bottom w:val="single" w:sz="4" w:space="0" w:color="auto"/>
              <w:right w:val="single" w:sz="4" w:space="0" w:color="auto"/>
            </w:tcBorders>
            <w:shd w:val="clear" w:color="auto" w:fill="auto"/>
            <w:vAlign w:val="center"/>
          </w:tcPr>
          <w:p w:rsidR="00A96683" w:rsidRPr="00A96683" w:rsidRDefault="00A96683" w:rsidP="00E24EEC">
            <w:pPr>
              <w:jc w:val="right"/>
              <w:rPr>
                <w:rFonts w:ascii="宋体" w:eastAsia="宋体" w:hAnsi="宋体" w:cs="Arial"/>
                <w:color w:val="000000"/>
                <w:szCs w:val="18"/>
              </w:rPr>
            </w:pPr>
            <w:r w:rsidRPr="00A96683">
              <w:rPr>
                <w:rFonts w:cs="Arial" w:hint="eastAsia"/>
                <w:color w:val="000000"/>
                <w:szCs w:val="18"/>
              </w:rPr>
              <w:t>205.80</w:t>
            </w:r>
          </w:p>
        </w:tc>
        <w:tc>
          <w:tcPr>
            <w:tcW w:w="1818" w:type="dxa"/>
            <w:tcBorders>
              <w:top w:val="nil"/>
              <w:left w:val="nil"/>
              <w:bottom w:val="single" w:sz="4" w:space="0" w:color="auto"/>
              <w:right w:val="single" w:sz="4" w:space="0" w:color="auto"/>
            </w:tcBorders>
            <w:shd w:val="clear" w:color="auto" w:fill="auto"/>
            <w:vAlign w:val="center"/>
          </w:tcPr>
          <w:p w:rsidR="00A96683" w:rsidRDefault="00A96683">
            <w:pPr>
              <w:jc w:val="right"/>
              <w:rPr>
                <w:rFonts w:ascii="宋体" w:eastAsia="宋体" w:hAnsi="宋体" w:cs="Arial"/>
                <w:color w:val="000000"/>
                <w:sz w:val="20"/>
                <w:szCs w:val="20"/>
              </w:rPr>
            </w:pPr>
            <w:r>
              <w:rPr>
                <w:rFonts w:cs="Arial" w:hint="eastAsia"/>
                <w:color w:val="000000"/>
                <w:sz w:val="20"/>
                <w:szCs w:val="20"/>
              </w:rPr>
              <w:t xml:space="preserve">　</w:t>
            </w:r>
          </w:p>
        </w:tc>
      </w:tr>
      <w:tr w:rsidR="00A96683" w:rsidTr="0027347D">
        <w:trPr>
          <w:trHeight w:val="402"/>
        </w:trPr>
        <w:tc>
          <w:tcPr>
            <w:tcW w:w="1771" w:type="dxa"/>
            <w:tcBorders>
              <w:top w:val="nil"/>
              <w:left w:val="single" w:sz="4" w:space="0" w:color="auto"/>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30107</w:t>
            </w:r>
          </w:p>
        </w:tc>
        <w:tc>
          <w:tcPr>
            <w:tcW w:w="2629" w:type="dxa"/>
            <w:tcBorders>
              <w:top w:val="nil"/>
              <w:left w:val="nil"/>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绩效工资</w:t>
            </w:r>
          </w:p>
        </w:tc>
        <w:tc>
          <w:tcPr>
            <w:tcW w:w="1137" w:type="dxa"/>
            <w:tcBorders>
              <w:top w:val="nil"/>
              <w:left w:val="nil"/>
              <w:bottom w:val="single" w:sz="4" w:space="0" w:color="auto"/>
              <w:right w:val="single" w:sz="4" w:space="0" w:color="auto"/>
            </w:tcBorders>
            <w:shd w:val="clear" w:color="auto" w:fill="auto"/>
            <w:vAlign w:val="center"/>
          </w:tcPr>
          <w:p w:rsidR="00A96683" w:rsidRPr="00A96683" w:rsidRDefault="00A96683">
            <w:pPr>
              <w:jc w:val="right"/>
              <w:rPr>
                <w:rFonts w:ascii="宋体" w:eastAsia="宋体" w:hAnsi="宋体" w:cs="Arial"/>
                <w:color w:val="000000"/>
                <w:szCs w:val="18"/>
              </w:rPr>
            </w:pPr>
            <w:r w:rsidRPr="00A96683">
              <w:rPr>
                <w:rFonts w:cs="Arial" w:hint="eastAsia"/>
                <w:color w:val="000000"/>
                <w:szCs w:val="18"/>
              </w:rPr>
              <w:t>114.66</w:t>
            </w:r>
          </w:p>
        </w:tc>
        <w:tc>
          <w:tcPr>
            <w:tcW w:w="1606" w:type="dxa"/>
            <w:tcBorders>
              <w:top w:val="nil"/>
              <w:left w:val="nil"/>
              <w:bottom w:val="single" w:sz="4" w:space="0" w:color="auto"/>
              <w:right w:val="single" w:sz="4" w:space="0" w:color="auto"/>
            </w:tcBorders>
            <w:shd w:val="clear" w:color="auto" w:fill="auto"/>
            <w:vAlign w:val="center"/>
          </w:tcPr>
          <w:p w:rsidR="00A96683" w:rsidRPr="00A96683" w:rsidRDefault="00A96683" w:rsidP="00E24EEC">
            <w:pPr>
              <w:jc w:val="right"/>
              <w:rPr>
                <w:rFonts w:ascii="宋体" w:eastAsia="宋体" w:hAnsi="宋体" w:cs="Arial"/>
                <w:color w:val="000000"/>
                <w:szCs w:val="18"/>
              </w:rPr>
            </w:pPr>
            <w:r w:rsidRPr="00A96683">
              <w:rPr>
                <w:rFonts w:cs="Arial" w:hint="eastAsia"/>
                <w:color w:val="000000"/>
                <w:szCs w:val="18"/>
              </w:rPr>
              <w:t>114.66</w:t>
            </w:r>
          </w:p>
        </w:tc>
        <w:tc>
          <w:tcPr>
            <w:tcW w:w="1818" w:type="dxa"/>
            <w:tcBorders>
              <w:top w:val="nil"/>
              <w:left w:val="nil"/>
              <w:bottom w:val="single" w:sz="4" w:space="0" w:color="auto"/>
              <w:right w:val="single" w:sz="4" w:space="0" w:color="auto"/>
            </w:tcBorders>
            <w:shd w:val="clear" w:color="auto" w:fill="auto"/>
            <w:vAlign w:val="center"/>
          </w:tcPr>
          <w:p w:rsidR="00A96683" w:rsidRDefault="00A96683">
            <w:pPr>
              <w:jc w:val="right"/>
              <w:rPr>
                <w:rFonts w:ascii="宋体" w:eastAsia="宋体" w:hAnsi="宋体" w:cs="Arial"/>
                <w:color w:val="000000"/>
                <w:sz w:val="20"/>
                <w:szCs w:val="20"/>
              </w:rPr>
            </w:pPr>
            <w:r>
              <w:rPr>
                <w:rFonts w:cs="Arial" w:hint="eastAsia"/>
                <w:color w:val="000000"/>
                <w:sz w:val="20"/>
                <w:szCs w:val="20"/>
              </w:rPr>
              <w:t xml:space="preserve">　</w:t>
            </w:r>
          </w:p>
        </w:tc>
      </w:tr>
      <w:tr w:rsidR="00A96683" w:rsidTr="0027347D">
        <w:trPr>
          <w:trHeight w:val="402"/>
        </w:trPr>
        <w:tc>
          <w:tcPr>
            <w:tcW w:w="1771" w:type="dxa"/>
            <w:tcBorders>
              <w:top w:val="nil"/>
              <w:left w:val="single" w:sz="4" w:space="0" w:color="auto"/>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30107</w:t>
            </w:r>
          </w:p>
        </w:tc>
        <w:tc>
          <w:tcPr>
            <w:tcW w:w="2629" w:type="dxa"/>
            <w:tcBorders>
              <w:top w:val="nil"/>
              <w:left w:val="nil"/>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绩效工资</w:t>
            </w:r>
          </w:p>
        </w:tc>
        <w:tc>
          <w:tcPr>
            <w:tcW w:w="1137" w:type="dxa"/>
            <w:tcBorders>
              <w:top w:val="nil"/>
              <w:left w:val="nil"/>
              <w:bottom w:val="single" w:sz="4" w:space="0" w:color="auto"/>
              <w:right w:val="single" w:sz="4" w:space="0" w:color="auto"/>
            </w:tcBorders>
            <w:shd w:val="clear" w:color="auto" w:fill="auto"/>
            <w:vAlign w:val="center"/>
          </w:tcPr>
          <w:p w:rsidR="00A96683" w:rsidRPr="00A96683" w:rsidRDefault="00A96683">
            <w:pPr>
              <w:jc w:val="right"/>
              <w:rPr>
                <w:rFonts w:ascii="宋体" w:eastAsia="宋体" w:hAnsi="宋体" w:cs="Arial"/>
                <w:color w:val="000000"/>
                <w:szCs w:val="18"/>
              </w:rPr>
            </w:pPr>
            <w:r w:rsidRPr="00A96683">
              <w:rPr>
                <w:rFonts w:cs="Arial" w:hint="eastAsia"/>
                <w:color w:val="000000"/>
                <w:szCs w:val="18"/>
              </w:rPr>
              <w:t>123.65</w:t>
            </w:r>
          </w:p>
        </w:tc>
        <w:tc>
          <w:tcPr>
            <w:tcW w:w="1606" w:type="dxa"/>
            <w:tcBorders>
              <w:top w:val="nil"/>
              <w:left w:val="nil"/>
              <w:bottom w:val="single" w:sz="4" w:space="0" w:color="auto"/>
              <w:right w:val="single" w:sz="4" w:space="0" w:color="auto"/>
            </w:tcBorders>
            <w:shd w:val="clear" w:color="auto" w:fill="auto"/>
            <w:vAlign w:val="center"/>
          </w:tcPr>
          <w:p w:rsidR="00A96683" w:rsidRPr="00A96683" w:rsidRDefault="00A96683" w:rsidP="00E24EEC">
            <w:pPr>
              <w:jc w:val="right"/>
              <w:rPr>
                <w:rFonts w:ascii="宋体" w:eastAsia="宋体" w:hAnsi="宋体" w:cs="Arial"/>
                <w:color w:val="000000"/>
                <w:szCs w:val="18"/>
              </w:rPr>
            </w:pPr>
            <w:r w:rsidRPr="00A96683">
              <w:rPr>
                <w:rFonts w:cs="Arial" w:hint="eastAsia"/>
                <w:color w:val="000000"/>
                <w:szCs w:val="18"/>
              </w:rPr>
              <w:t>123.65</w:t>
            </w:r>
          </w:p>
        </w:tc>
        <w:tc>
          <w:tcPr>
            <w:tcW w:w="1818" w:type="dxa"/>
            <w:tcBorders>
              <w:top w:val="nil"/>
              <w:left w:val="nil"/>
              <w:bottom w:val="single" w:sz="4" w:space="0" w:color="auto"/>
              <w:right w:val="single" w:sz="4" w:space="0" w:color="auto"/>
            </w:tcBorders>
            <w:shd w:val="clear" w:color="auto" w:fill="auto"/>
            <w:vAlign w:val="center"/>
          </w:tcPr>
          <w:p w:rsidR="00A96683" w:rsidRDefault="00A96683">
            <w:pPr>
              <w:jc w:val="right"/>
              <w:rPr>
                <w:rFonts w:ascii="宋体" w:eastAsia="宋体" w:hAnsi="宋体" w:cs="Arial"/>
                <w:color w:val="000000"/>
                <w:sz w:val="20"/>
                <w:szCs w:val="20"/>
              </w:rPr>
            </w:pPr>
            <w:r>
              <w:rPr>
                <w:rFonts w:cs="Arial" w:hint="eastAsia"/>
                <w:color w:val="000000"/>
                <w:sz w:val="20"/>
                <w:szCs w:val="20"/>
              </w:rPr>
              <w:t xml:space="preserve">　</w:t>
            </w:r>
          </w:p>
        </w:tc>
      </w:tr>
      <w:tr w:rsidR="00A96683" w:rsidTr="0027347D">
        <w:trPr>
          <w:trHeight w:val="402"/>
        </w:trPr>
        <w:tc>
          <w:tcPr>
            <w:tcW w:w="1771" w:type="dxa"/>
            <w:tcBorders>
              <w:top w:val="nil"/>
              <w:left w:val="single" w:sz="4" w:space="0" w:color="auto"/>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30108</w:t>
            </w:r>
          </w:p>
        </w:tc>
        <w:tc>
          <w:tcPr>
            <w:tcW w:w="2629" w:type="dxa"/>
            <w:tcBorders>
              <w:top w:val="nil"/>
              <w:left w:val="nil"/>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机关事业单位基本养老保险缴费</w:t>
            </w:r>
          </w:p>
        </w:tc>
        <w:tc>
          <w:tcPr>
            <w:tcW w:w="1137" w:type="dxa"/>
            <w:tcBorders>
              <w:top w:val="nil"/>
              <w:left w:val="nil"/>
              <w:bottom w:val="single" w:sz="4" w:space="0" w:color="auto"/>
              <w:right w:val="single" w:sz="4" w:space="0" w:color="auto"/>
            </w:tcBorders>
            <w:shd w:val="clear" w:color="auto" w:fill="auto"/>
            <w:vAlign w:val="center"/>
          </w:tcPr>
          <w:p w:rsidR="00A96683" w:rsidRPr="00A96683" w:rsidRDefault="00A96683">
            <w:pPr>
              <w:jc w:val="right"/>
              <w:rPr>
                <w:rFonts w:ascii="宋体" w:eastAsia="宋体" w:hAnsi="宋体" w:cs="Arial"/>
                <w:color w:val="000000"/>
                <w:szCs w:val="18"/>
              </w:rPr>
            </w:pPr>
            <w:r w:rsidRPr="00A96683">
              <w:rPr>
                <w:rFonts w:cs="Arial" w:hint="eastAsia"/>
                <w:color w:val="000000"/>
                <w:szCs w:val="18"/>
              </w:rPr>
              <w:t>149.92</w:t>
            </w:r>
          </w:p>
        </w:tc>
        <w:tc>
          <w:tcPr>
            <w:tcW w:w="1606" w:type="dxa"/>
            <w:tcBorders>
              <w:top w:val="nil"/>
              <w:left w:val="nil"/>
              <w:bottom w:val="single" w:sz="4" w:space="0" w:color="auto"/>
              <w:right w:val="single" w:sz="4" w:space="0" w:color="auto"/>
            </w:tcBorders>
            <w:shd w:val="clear" w:color="auto" w:fill="auto"/>
            <w:vAlign w:val="center"/>
          </w:tcPr>
          <w:p w:rsidR="00A96683" w:rsidRPr="00A96683" w:rsidRDefault="00A96683" w:rsidP="00E24EEC">
            <w:pPr>
              <w:jc w:val="right"/>
              <w:rPr>
                <w:rFonts w:ascii="宋体" w:eastAsia="宋体" w:hAnsi="宋体" w:cs="Arial"/>
                <w:color w:val="000000"/>
                <w:szCs w:val="18"/>
              </w:rPr>
            </w:pPr>
            <w:r w:rsidRPr="00A96683">
              <w:rPr>
                <w:rFonts w:cs="Arial" w:hint="eastAsia"/>
                <w:color w:val="000000"/>
                <w:szCs w:val="18"/>
              </w:rPr>
              <w:t>149.92</w:t>
            </w:r>
          </w:p>
        </w:tc>
        <w:tc>
          <w:tcPr>
            <w:tcW w:w="1818" w:type="dxa"/>
            <w:tcBorders>
              <w:top w:val="nil"/>
              <w:left w:val="nil"/>
              <w:bottom w:val="single" w:sz="4" w:space="0" w:color="auto"/>
              <w:right w:val="single" w:sz="4" w:space="0" w:color="auto"/>
            </w:tcBorders>
            <w:shd w:val="clear" w:color="auto" w:fill="auto"/>
            <w:vAlign w:val="center"/>
          </w:tcPr>
          <w:p w:rsidR="00A96683" w:rsidRDefault="00A96683">
            <w:pPr>
              <w:jc w:val="right"/>
              <w:rPr>
                <w:rFonts w:ascii="宋体" w:eastAsia="宋体" w:hAnsi="宋体" w:cs="Arial"/>
                <w:color w:val="000000"/>
                <w:sz w:val="20"/>
                <w:szCs w:val="20"/>
              </w:rPr>
            </w:pPr>
            <w:r>
              <w:rPr>
                <w:rFonts w:cs="Arial" w:hint="eastAsia"/>
                <w:color w:val="000000"/>
                <w:sz w:val="20"/>
                <w:szCs w:val="20"/>
              </w:rPr>
              <w:t xml:space="preserve">　</w:t>
            </w:r>
          </w:p>
        </w:tc>
      </w:tr>
      <w:tr w:rsidR="00A96683" w:rsidTr="0027347D">
        <w:trPr>
          <w:trHeight w:val="402"/>
        </w:trPr>
        <w:tc>
          <w:tcPr>
            <w:tcW w:w="1771" w:type="dxa"/>
            <w:tcBorders>
              <w:top w:val="nil"/>
              <w:left w:val="single" w:sz="4" w:space="0" w:color="auto"/>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30109</w:t>
            </w:r>
          </w:p>
        </w:tc>
        <w:tc>
          <w:tcPr>
            <w:tcW w:w="2629" w:type="dxa"/>
            <w:tcBorders>
              <w:top w:val="nil"/>
              <w:left w:val="nil"/>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职业年金缴费</w:t>
            </w:r>
          </w:p>
        </w:tc>
        <w:tc>
          <w:tcPr>
            <w:tcW w:w="1137" w:type="dxa"/>
            <w:tcBorders>
              <w:top w:val="nil"/>
              <w:left w:val="nil"/>
              <w:bottom w:val="single" w:sz="4" w:space="0" w:color="auto"/>
              <w:right w:val="single" w:sz="4" w:space="0" w:color="auto"/>
            </w:tcBorders>
            <w:shd w:val="clear" w:color="auto" w:fill="auto"/>
            <w:vAlign w:val="center"/>
          </w:tcPr>
          <w:p w:rsidR="00A96683" w:rsidRPr="00A96683" w:rsidRDefault="00A96683">
            <w:pPr>
              <w:jc w:val="right"/>
              <w:rPr>
                <w:rFonts w:ascii="宋体" w:eastAsia="宋体" w:hAnsi="宋体" w:cs="Arial"/>
                <w:color w:val="000000"/>
                <w:szCs w:val="18"/>
              </w:rPr>
            </w:pPr>
            <w:r w:rsidRPr="00A96683">
              <w:rPr>
                <w:rFonts w:cs="Arial" w:hint="eastAsia"/>
                <w:color w:val="000000"/>
                <w:szCs w:val="18"/>
              </w:rPr>
              <w:t>74.96</w:t>
            </w:r>
          </w:p>
        </w:tc>
        <w:tc>
          <w:tcPr>
            <w:tcW w:w="1606" w:type="dxa"/>
            <w:tcBorders>
              <w:top w:val="nil"/>
              <w:left w:val="nil"/>
              <w:bottom w:val="single" w:sz="4" w:space="0" w:color="auto"/>
              <w:right w:val="single" w:sz="4" w:space="0" w:color="auto"/>
            </w:tcBorders>
            <w:shd w:val="clear" w:color="auto" w:fill="auto"/>
            <w:vAlign w:val="center"/>
          </w:tcPr>
          <w:p w:rsidR="00A96683" w:rsidRPr="00A96683" w:rsidRDefault="00A96683" w:rsidP="00E24EEC">
            <w:pPr>
              <w:jc w:val="right"/>
              <w:rPr>
                <w:rFonts w:ascii="宋体" w:eastAsia="宋体" w:hAnsi="宋体" w:cs="Arial"/>
                <w:color w:val="000000"/>
                <w:szCs w:val="18"/>
              </w:rPr>
            </w:pPr>
            <w:r w:rsidRPr="00A96683">
              <w:rPr>
                <w:rFonts w:cs="Arial" w:hint="eastAsia"/>
                <w:color w:val="000000"/>
                <w:szCs w:val="18"/>
              </w:rPr>
              <w:t>74.96</w:t>
            </w:r>
          </w:p>
        </w:tc>
        <w:tc>
          <w:tcPr>
            <w:tcW w:w="1818" w:type="dxa"/>
            <w:tcBorders>
              <w:top w:val="nil"/>
              <w:left w:val="nil"/>
              <w:bottom w:val="single" w:sz="4" w:space="0" w:color="auto"/>
              <w:right w:val="single" w:sz="4" w:space="0" w:color="auto"/>
            </w:tcBorders>
            <w:shd w:val="clear" w:color="auto" w:fill="auto"/>
            <w:vAlign w:val="center"/>
          </w:tcPr>
          <w:p w:rsidR="00A96683" w:rsidRDefault="00A96683">
            <w:pPr>
              <w:jc w:val="right"/>
              <w:rPr>
                <w:rFonts w:ascii="宋体" w:eastAsia="宋体" w:hAnsi="宋体" w:cs="Arial"/>
                <w:color w:val="000000"/>
                <w:sz w:val="20"/>
                <w:szCs w:val="20"/>
              </w:rPr>
            </w:pPr>
            <w:r>
              <w:rPr>
                <w:rFonts w:cs="Arial" w:hint="eastAsia"/>
                <w:color w:val="000000"/>
                <w:sz w:val="20"/>
                <w:szCs w:val="20"/>
              </w:rPr>
              <w:t xml:space="preserve">　</w:t>
            </w:r>
          </w:p>
        </w:tc>
      </w:tr>
      <w:tr w:rsidR="00A96683" w:rsidTr="0027347D">
        <w:trPr>
          <w:trHeight w:val="402"/>
        </w:trPr>
        <w:tc>
          <w:tcPr>
            <w:tcW w:w="1771" w:type="dxa"/>
            <w:tcBorders>
              <w:top w:val="nil"/>
              <w:left w:val="single" w:sz="4" w:space="0" w:color="auto"/>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30110</w:t>
            </w:r>
          </w:p>
        </w:tc>
        <w:tc>
          <w:tcPr>
            <w:tcW w:w="2629" w:type="dxa"/>
            <w:tcBorders>
              <w:top w:val="nil"/>
              <w:left w:val="nil"/>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职工基本医疗保险缴费</w:t>
            </w:r>
          </w:p>
        </w:tc>
        <w:tc>
          <w:tcPr>
            <w:tcW w:w="1137" w:type="dxa"/>
            <w:tcBorders>
              <w:top w:val="nil"/>
              <w:left w:val="nil"/>
              <w:bottom w:val="single" w:sz="4" w:space="0" w:color="auto"/>
              <w:right w:val="single" w:sz="4" w:space="0" w:color="auto"/>
            </w:tcBorders>
            <w:shd w:val="clear" w:color="auto" w:fill="auto"/>
            <w:vAlign w:val="center"/>
          </w:tcPr>
          <w:p w:rsidR="00A96683" w:rsidRPr="00A96683" w:rsidRDefault="00A96683">
            <w:pPr>
              <w:jc w:val="right"/>
              <w:rPr>
                <w:rFonts w:ascii="宋体" w:eastAsia="宋体" w:hAnsi="宋体" w:cs="Arial"/>
                <w:color w:val="000000"/>
                <w:szCs w:val="18"/>
              </w:rPr>
            </w:pPr>
            <w:r w:rsidRPr="00A96683">
              <w:rPr>
                <w:rFonts w:cs="Arial" w:hint="eastAsia"/>
                <w:color w:val="000000"/>
                <w:szCs w:val="18"/>
              </w:rPr>
              <w:t>46.80</w:t>
            </w:r>
          </w:p>
        </w:tc>
        <w:tc>
          <w:tcPr>
            <w:tcW w:w="1606" w:type="dxa"/>
            <w:tcBorders>
              <w:top w:val="nil"/>
              <w:left w:val="nil"/>
              <w:bottom w:val="single" w:sz="4" w:space="0" w:color="auto"/>
              <w:right w:val="single" w:sz="4" w:space="0" w:color="auto"/>
            </w:tcBorders>
            <w:shd w:val="clear" w:color="auto" w:fill="auto"/>
            <w:vAlign w:val="center"/>
          </w:tcPr>
          <w:p w:rsidR="00A96683" w:rsidRPr="00A96683" w:rsidRDefault="00A96683" w:rsidP="00E24EEC">
            <w:pPr>
              <w:jc w:val="right"/>
              <w:rPr>
                <w:rFonts w:ascii="宋体" w:eastAsia="宋体" w:hAnsi="宋体" w:cs="Arial"/>
                <w:color w:val="000000"/>
                <w:szCs w:val="18"/>
              </w:rPr>
            </w:pPr>
            <w:r w:rsidRPr="00A96683">
              <w:rPr>
                <w:rFonts w:cs="Arial" w:hint="eastAsia"/>
                <w:color w:val="000000"/>
                <w:szCs w:val="18"/>
              </w:rPr>
              <w:t>46.80</w:t>
            </w:r>
          </w:p>
        </w:tc>
        <w:tc>
          <w:tcPr>
            <w:tcW w:w="1818" w:type="dxa"/>
            <w:tcBorders>
              <w:top w:val="nil"/>
              <w:left w:val="nil"/>
              <w:bottom w:val="single" w:sz="4" w:space="0" w:color="auto"/>
              <w:right w:val="single" w:sz="4" w:space="0" w:color="auto"/>
            </w:tcBorders>
            <w:shd w:val="clear" w:color="auto" w:fill="auto"/>
            <w:vAlign w:val="center"/>
          </w:tcPr>
          <w:p w:rsidR="00A96683" w:rsidRDefault="00A96683">
            <w:pPr>
              <w:jc w:val="right"/>
              <w:rPr>
                <w:rFonts w:ascii="宋体" w:eastAsia="宋体" w:hAnsi="宋体" w:cs="Arial"/>
                <w:color w:val="000000"/>
                <w:sz w:val="20"/>
                <w:szCs w:val="20"/>
              </w:rPr>
            </w:pPr>
            <w:r>
              <w:rPr>
                <w:rFonts w:cs="Arial" w:hint="eastAsia"/>
                <w:color w:val="000000"/>
                <w:sz w:val="20"/>
                <w:szCs w:val="20"/>
              </w:rPr>
              <w:t xml:space="preserve">　</w:t>
            </w:r>
          </w:p>
        </w:tc>
      </w:tr>
      <w:tr w:rsidR="00A96683" w:rsidTr="0027347D">
        <w:trPr>
          <w:trHeight w:val="402"/>
        </w:trPr>
        <w:tc>
          <w:tcPr>
            <w:tcW w:w="1771" w:type="dxa"/>
            <w:tcBorders>
              <w:top w:val="nil"/>
              <w:left w:val="single" w:sz="4" w:space="0" w:color="auto"/>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30111</w:t>
            </w:r>
          </w:p>
        </w:tc>
        <w:tc>
          <w:tcPr>
            <w:tcW w:w="2629" w:type="dxa"/>
            <w:tcBorders>
              <w:top w:val="nil"/>
              <w:left w:val="nil"/>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公务员医疗补助缴费</w:t>
            </w:r>
          </w:p>
        </w:tc>
        <w:tc>
          <w:tcPr>
            <w:tcW w:w="1137" w:type="dxa"/>
            <w:tcBorders>
              <w:top w:val="nil"/>
              <w:left w:val="nil"/>
              <w:bottom w:val="single" w:sz="4" w:space="0" w:color="auto"/>
              <w:right w:val="single" w:sz="4" w:space="0" w:color="auto"/>
            </w:tcBorders>
            <w:shd w:val="clear" w:color="auto" w:fill="auto"/>
            <w:vAlign w:val="center"/>
          </w:tcPr>
          <w:p w:rsidR="00A96683" w:rsidRPr="00A96683" w:rsidRDefault="00A96683">
            <w:pPr>
              <w:jc w:val="right"/>
              <w:rPr>
                <w:rFonts w:ascii="宋体" w:eastAsia="宋体" w:hAnsi="宋体" w:cs="Arial"/>
                <w:color w:val="000000"/>
                <w:szCs w:val="18"/>
              </w:rPr>
            </w:pPr>
            <w:r w:rsidRPr="00A96683">
              <w:rPr>
                <w:rFonts w:cs="Arial" w:hint="eastAsia"/>
                <w:color w:val="000000"/>
                <w:szCs w:val="18"/>
              </w:rPr>
              <w:t>5.85</w:t>
            </w:r>
          </w:p>
        </w:tc>
        <w:tc>
          <w:tcPr>
            <w:tcW w:w="1606" w:type="dxa"/>
            <w:tcBorders>
              <w:top w:val="nil"/>
              <w:left w:val="nil"/>
              <w:bottom w:val="single" w:sz="4" w:space="0" w:color="auto"/>
              <w:right w:val="single" w:sz="4" w:space="0" w:color="auto"/>
            </w:tcBorders>
            <w:shd w:val="clear" w:color="auto" w:fill="auto"/>
            <w:vAlign w:val="center"/>
          </w:tcPr>
          <w:p w:rsidR="00A96683" w:rsidRPr="00A96683" w:rsidRDefault="00A96683" w:rsidP="00E24EEC">
            <w:pPr>
              <w:jc w:val="right"/>
              <w:rPr>
                <w:rFonts w:ascii="宋体" w:eastAsia="宋体" w:hAnsi="宋体" w:cs="Arial"/>
                <w:color w:val="000000"/>
                <w:szCs w:val="18"/>
              </w:rPr>
            </w:pPr>
            <w:r w:rsidRPr="00A96683">
              <w:rPr>
                <w:rFonts w:cs="Arial" w:hint="eastAsia"/>
                <w:color w:val="000000"/>
                <w:szCs w:val="18"/>
              </w:rPr>
              <w:t>5.85</w:t>
            </w:r>
          </w:p>
        </w:tc>
        <w:tc>
          <w:tcPr>
            <w:tcW w:w="1818" w:type="dxa"/>
            <w:tcBorders>
              <w:top w:val="nil"/>
              <w:left w:val="nil"/>
              <w:bottom w:val="single" w:sz="4" w:space="0" w:color="auto"/>
              <w:right w:val="single" w:sz="4" w:space="0" w:color="auto"/>
            </w:tcBorders>
            <w:shd w:val="clear" w:color="auto" w:fill="auto"/>
            <w:vAlign w:val="center"/>
          </w:tcPr>
          <w:p w:rsidR="00A96683" w:rsidRDefault="00A96683">
            <w:pPr>
              <w:jc w:val="right"/>
              <w:rPr>
                <w:rFonts w:ascii="宋体" w:eastAsia="宋体" w:hAnsi="宋体" w:cs="Arial"/>
                <w:color w:val="000000"/>
                <w:sz w:val="20"/>
                <w:szCs w:val="20"/>
              </w:rPr>
            </w:pPr>
            <w:r>
              <w:rPr>
                <w:rFonts w:cs="Arial" w:hint="eastAsia"/>
                <w:color w:val="000000"/>
                <w:sz w:val="20"/>
                <w:szCs w:val="20"/>
              </w:rPr>
              <w:t xml:space="preserve">　</w:t>
            </w:r>
          </w:p>
        </w:tc>
      </w:tr>
      <w:tr w:rsidR="00A96683" w:rsidTr="0027347D">
        <w:trPr>
          <w:trHeight w:val="402"/>
        </w:trPr>
        <w:tc>
          <w:tcPr>
            <w:tcW w:w="1771" w:type="dxa"/>
            <w:tcBorders>
              <w:top w:val="nil"/>
              <w:left w:val="single" w:sz="4" w:space="0" w:color="auto"/>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30112</w:t>
            </w:r>
          </w:p>
        </w:tc>
        <w:tc>
          <w:tcPr>
            <w:tcW w:w="2629" w:type="dxa"/>
            <w:tcBorders>
              <w:top w:val="nil"/>
              <w:left w:val="nil"/>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其他社会保障缴费</w:t>
            </w:r>
          </w:p>
        </w:tc>
        <w:tc>
          <w:tcPr>
            <w:tcW w:w="1137" w:type="dxa"/>
            <w:tcBorders>
              <w:top w:val="nil"/>
              <w:left w:val="nil"/>
              <w:bottom w:val="single" w:sz="4" w:space="0" w:color="auto"/>
              <w:right w:val="single" w:sz="4" w:space="0" w:color="auto"/>
            </w:tcBorders>
            <w:shd w:val="clear" w:color="auto" w:fill="auto"/>
            <w:vAlign w:val="center"/>
          </w:tcPr>
          <w:p w:rsidR="00A96683" w:rsidRPr="00A96683" w:rsidRDefault="00A96683">
            <w:pPr>
              <w:jc w:val="right"/>
              <w:rPr>
                <w:rFonts w:ascii="宋体" w:eastAsia="宋体" w:hAnsi="宋体" w:cs="Arial"/>
                <w:color w:val="000000"/>
                <w:szCs w:val="18"/>
              </w:rPr>
            </w:pPr>
            <w:r w:rsidRPr="00A96683">
              <w:rPr>
                <w:rFonts w:cs="Arial" w:hint="eastAsia"/>
                <w:color w:val="000000"/>
                <w:szCs w:val="18"/>
              </w:rPr>
              <w:t>1.46</w:t>
            </w:r>
          </w:p>
        </w:tc>
        <w:tc>
          <w:tcPr>
            <w:tcW w:w="1606" w:type="dxa"/>
            <w:tcBorders>
              <w:top w:val="nil"/>
              <w:left w:val="nil"/>
              <w:bottom w:val="single" w:sz="4" w:space="0" w:color="auto"/>
              <w:right w:val="single" w:sz="4" w:space="0" w:color="auto"/>
            </w:tcBorders>
            <w:shd w:val="clear" w:color="auto" w:fill="auto"/>
            <w:vAlign w:val="center"/>
          </w:tcPr>
          <w:p w:rsidR="00A96683" w:rsidRPr="00A96683" w:rsidRDefault="00A96683" w:rsidP="00E24EEC">
            <w:pPr>
              <w:jc w:val="right"/>
              <w:rPr>
                <w:rFonts w:ascii="宋体" w:eastAsia="宋体" w:hAnsi="宋体" w:cs="Arial"/>
                <w:color w:val="000000"/>
                <w:szCs w:val="18"/>
              </w:rPr>
            </w:pPr>
            <w:r w:rsidRPr="00A96683">
              <w:rPr>
                <w:rFonts w:cs="Arial" w:hint="eastAsia"/>
                <w:color w:val="000000"/>
                <w:szCs w:val="18"/>
              </w:rPr>
              <w:t>1.46</w:t>
            </w:r>
          </w:p>
        </w:tc>
        <w:tc>
          <w:tcPr>
            <w:tcW w:w="1818" w:type="dxa"/>
            <w:tcBorders>
              <w:top w:val="nil"/>
              <w:left w:val="nil"/>
              <w:bottom w:val="single" w:sz="4" w:space="0" w:color="auto"/>
              <w:right w:val="single" w:sz="4" w:space="0" w:color="auto"/>
            </w:tcBorders>
            <w:shd w:val="clear" w:color="auto" w:fill="auto"/>
            <w:vAlign w:val="center"/>
          </w:tcPr>
          <w:p w:rsidR="00A96683" w:rsidRDefault="00A96683">
            <w:pPr>
              <w:jc w:val="right"/>
              <w:rPr>
                <w:rFonts w:ascii="宋体" w:eastAsia="宋体" w:hAnsi="宋体" w:cs="Arial"/>
                <w:color w:val="000000"/>
                <w:sz w:val="20"/>
                <w:szCs w:val="20"/>
              </w:rPr>
            </w:pPr>
            <w:r>
              <w:rPr>
                <w:rFonts w:cs="Arial" w:hint="eastAsia"/>
                <w:color w:val="000000"/>
                <w:sz w:val="20"/>
                <w:szCs w:val="20"/>
              </w:rPr>
              <w:t xml:space="preserve">　</w:t>
            </w:r>
          </w:p>
        </w:tc>
      </w:tr>
      <w:tr w:rsidR="00A96683" w:rsidTr="0027347D">
        <w:trPr>
          <w:trHeight w:val="402"/>
        </w:trPr>
        <w:tc>
          <w:tcPr>
            <w:tcW w:w="1771" w:type="dxa"/>
            <w:tcBorders>
              <w:top w:val="nil"/>
              <w:left w:val="single" w:sz="4" w:space="0" w:color="auto"/>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30112</w:t>
            </w:r>
          </w:p>
        </w:tc>
        <w:tc>
          <w:tcPr>
            <w:tcW w:w="2629" w:type="dxa"/>
            <w:tcBorders>
              <w:top w:val="nil"/>
              <w:left w:val="nil"/>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其他社会保障缴费</w:t>
            </w:r>
          </w:p>
        </w:tc>
        <w:tc>
          <w:tcPr>
            <w:tcW w:w="1137" w:type="dxa"/>
            <w:tcBorders>
              <w:top w:val="nil"/>
              <w:left w:val="nil"/>
              <w:bottom w:val="single" w:sz="4" w:space="0" w:color="auto"/>
              <w:right w:val="single" w:sz="4" w:space="0" w:color="auto"/>
            </w:tcBorders>
            <w:shd w:val="clear" w:color="auto" w:fill="auto"/>
            <w:vAlign w:val="center"/>
          </w:tcPr>
          <w:p w:rsidR="00A96683" w:rsidRPr="00A96683" w:rsidRDefault="00A96683">
            <w:pPr>
              <w:jc w:val="right"/>
              <w:rPr>
                <w:rFonts w:ascii="宋体" w:eastAsia="宋体" w:hAnsi="宋体" w:cs="Arial"/>
                <w:color w:val="000000"/>
                <w:szCs w:val="18"/>
              </w:rPr>
            </w:pPr>
            <w:r w:rsidRPr="00A96683">
              <w:rPr>
                <w:rFonts w:cs="Arial" w:hint="eastAsia"/>
                <w:color w:val="000000"/>
                <w:szCs w:val="18"/>
              </w:rPr>
              <w:t>3.66</w:t>
            </w:r>
          </w:p>
        </w:tc>
        <w:tc>
          <w:tcPr>
            <w:tcW w:w="1606" w:type="dxa"/>
            <w:tcBorders>
              <w:top w:val="nil"/>
              <w:left w:val="nil"/>
              <w:bottom w:val="single" w:sz="4" w:space="0" w:color="auto"/>
              <w:right w:val="single" w:sz="4" w:space="0" w:color="auto"/>
            </w:tcBorders>
            <w:shd w:val="clear" w:color="auto" w:fill="auto"/>
            <w:vAlign w:val="center"/>
          </w:tcPr>
          <w:p w:rsidR="00A96683" w:rsidRPr="00A96683" w:rsidRDefault="00A96683" w:rsidP="00E24EEC">
            <w:pPr>
              <w:jc w:val="right"/>
              <w:rPr>
                <w:rFonts w:ascii="宋体" w:eastAsia="宋体" w:hAnsi="宋体" w:cs="Arial"/>
                <w:color w:val="000000"/>
                <w:szCs w:val="18"/>
              </w:rPr>
            </w:pPr>
            <w:r w:rsidRPr="00A96683">
              <w:rPr>
                <w:rFonts w:cs="Arial" w:hint="eastAsia"/>
                <w:color w:val="000000"/>
                <w:szCs w:val="18"/>
              </w:rPr>
              <w:t>3.66</w:t>
            </w:r>
          </w:p>
        </w:tc>
        <w:tc>
          <w:tcPr>
            <w:tcW w:w="1818" w:type="dxa"/>
            <w:tcBorders>
              <w:top w:val="nil"/>
              <w:left w:val="nil"/>
              <w:bottom w:val="single" w:sz="4" w:space="0" w:color="auto"/>
              <w:right w:val="single" w:sz="4" w:space="0" w:color="auto"/>
            </w:tcBorders>
            <w:shd w:val="clear" w:color="auto" w:fill="auto"/>
            <w:vAlign w:val="center"/>
          </w:tcPr>
          <w:p w:rsidR="00A96683" w:rsidRDefault="00A96683">
            <w:pPr>
              <w:jc w:val="right"/>
              <w:rPr>
                <w:rFonts w:ascii="宋体" w:eastAsia="宋体" w:hAnsi="宋体" w:cs="Arial"/>
                <w:color w:val="000000"/>
                <w:sz w:val="20"/>
                <w:szCs w:val="20"/>
              </w:rPr>
            </w:pPr>
            <w:r>
              <w:rPr>
                <w:rFonts w:cs="Arial" w:hint="eastAsia"/>
                <w:color w:val="000000"/>
                <w:sz w:val="20"/>
                <w:szCs w:val="20"/>
              </w:rPr>
              <w:t xml:space="preserve">　</w:t>
            </w:r>
          </w:p>
        </w:tc>
      </w:tr>
      <w:tr w:rsidR="00A96683" w:rsidTr="0027347D">
        <w:trPr>
          <w:trHeight w:val="402"/>
        </w:trPr>
        <w:tc>
          <w:tcPr>
            <w:tcW w:w="1771" w:type="dxa"/>
            <w:tcBorders>
              <w:top w:val="nil"/>
              <w:left w:val="single" w:sz="4" w:space="0" w:color="auto"/>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30113</w:t>
            </w:r>
          </w:p>
        </w:tc>
        <w:tc>
          <w:tcPr>
            <w:tcW w:w="2629" w:type="dxa"/>
            <w:tcBorders>
              <w:top w:val="nil"/>
              <w:left w:val="nil"/>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住房公积金</w:t>
            </w:r>
          </w:p>
        </w:tc>
        <w:tc>
          <w:tcPr>
            <w:tcW w:w="1137" w:type="dxa"/>
            <w:tcBorders>
              <w:top w:val="nil"/>
              <w:left w:val="nil"/>
              <w:bottom w:val="single" w:sz="4" w:space="0" w:color="auto"/>
              <w:right w:val="single" w:sz="4" w:space="0" w:color="auto"/>
            </w:tcBorders>
            <w:shd w:val="clear" w:color="auto" w:fill="auto"/>
            <w:vAlign w:val="center"/>
          </w:tcPr>
          <w:p w:rsidR="00A96683" w:rsidRPr="00A96683" w:rsidRDefault="00A96683">
            <w:pPr>
              <w:jc w:val="right"/>
              <w:rPr>
                <w:rFonts w:ascii="宋体" w:eastAsia="宋体" w:hAnsi="宋体" w:cs="Arial"/>
                <w:color w:val="000000"/>
                <w:szCs w:val="18"/>
              </w:rPr>
            </w:pPr>
            <w:r w:rsidRPr="00A96683">
              <w:rPr>
                <w:rFonts w:cs="Arial" w:hint="eastAsia"/>
                <w:color w:val="000000"/>
                <w:szCs w:val="18"/>
              </w:rPr>
              <w:t>121.09</w:t>
            </w:r>
          </w:p>
        </w:tc>
        <w:tc>
          <w:tcPr>
            <w:tcW w:w="1606" w:type="dxa"/>
            <w:tcBorders>
              <w:top w:val="nil"/>
              <w:left w:val="nil"/>
              <w:bottom w:val="single" w:sz="4" w:space="0" w:color="auto"/>
              <w:right w:val="single" w:sz="4" w:space="0" w:color="auto"/>
            </w:tcBorders>
            <w:shd w:val="clear" w:color="auto" w:fill="auto"/>
            <w:vAlign w:val="center"/>
          </w:tcPr>
          <w:p w:rsidR="00A96683" w:rsidRPr="00A96683" w:rsidRDefault="00A96683" w:rsidP="00E24EEC">
            <w:pPr>
              <w:jc w:val="right"/>
              <w:rPr>
                <w:rFonts w:ascii="宋体" w:eastAsia="宋体" w:hAnsi="宋体" w:cs="Arial"/>
                <w:color w:val="000000"/>
                <w:szCs w:val="18"/>
              </w:rPr>
            </w:pPr>
            <w:r w:rsidRPr="00A96683">
              <w:rPr>
                <w:rFonts w:cs="Arial" w:hint="eastAsia"/>
                <w:color w:val="000000"/>
                <w:szCs w:val="18"/>
              </w:rPr>
              <w:t>121.09</w:t>
            </w:r>
          </w:p>
        </w:tc>
        <w:tc>
          <w:tcPr>
            <w:tcW w:w="1818" w:type="dxa"/>
            <w:tcBorders>
              <w:top w:val="nil"/>
              <w:left w:val="nil"/>
              <w:bottom w:val="single" w:sz="4" w:space="0" w:color="auto"/>
              <w:right w:val="single" w:sz="4" w:space="0" w:color="auto"/>
            </w:tcBorders>
            <w:shd w:val="clear" w:color="auto" w:fill="auto"/>
            <w:vAlign w:val="center"/>
          </w:tcPr>
          <w:p w:rsidR="00A96683" w:rsidRDefault="00A96683">
            <w:pPr>
              <w:jc w:val="right"/>
              <w:rPr>
                <w:rFonts w:ascii="宋体" w:eastAsia="宋体" w:hAnsi="宋体" w:cs="Arial"/>
                <w:color w:val="000000"/>
                <w:sz w:val="20"/>
                <w:szCs w:val="20"/>
              </w:rPr>
            </w:pPr>
            <w:r>
              <w:rPr>
                <w:rFonts w:cs="Arial" w:hint="eastAsia"/>
                <w:color w:val="000000"/>
                <w:sz w:val="20"/>
                <w:szCs w:val="20"/>
              </w:rPr>
              <w:t xml:space="preserve">　</w:t>
            </w:r>
          </w:p>
        </w:tc>
      </w:tr>
      <w:tr w:rsidR="00A96683" w:rsidTr="0027347D">
        <w:trPr>
          <w:trHeight w:val="402"/>
        </w:trPr>
        <w:tc>
          <w:tcPr>
            <w:tcW w:w="1771" w:type="dxa"/>
            <w:tcBorders>
              <w:top w:val="nil"/>
              <w:left w:val="single" w:sz="4" w:space="0" w:color="auto"/>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302</w:t>
            </w:r>
          </w:p>
        </w:tc>
        <w:tc>
          <w:tcPr>
            <w:tcW w:w="2629" w:type="dxa"/>
            <w:tcBorders>
              <w:top w:val="nil"/>
              <w:left w:val="nil"/>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商品和服务支出</w:t>
            </w:r>
          </w:p>
        </w:tc>
        <w:tc>
          <w:tcPr>
            <w:tcW w:w="1137" w:type="dxa"/>
            <w:tcBorders>
              <w:top w:val="nil"/>
              <w:left w:val="nil"/>
              <w:bottom w:val="single" w:sz="4" w:space="0" w:color="auto"/>
              <w:right w:val="single" w:sz="4" w:space="0" w:color="auto"/>
            </w:tcBorders>
            <w:shd w:val="clear" w:color="auto" w:fill="auto"/>
            <w:vAlign w:val="center"/>
          </w:tcPr>
          <w:p w:rsidR="00A96683" w:rsidRPr="00A96683" w:rsidRDefault="00A96683">
            <w:pPr>
              <w:jc w:val="right"/>
              <w:rPr>
                <w:rFonts w:ascii="宋体" w:eastAsia="宋体" w:hAnsi="宋体" w:cs="Arial"/>
                <w:color w:val="000000"/>
                <w:szCs w:val="18"/>
              </w:rPr>
            </w:pPr>
            <w:r w:rsidRPr="00A96683">
              <w:rPr>
                <w:rFonts w:cs="Arial" w:hint="eastAsia"/>
                <w:color w:val="000000"/>
                <w:szCs w:val="18"/>
              </w:rPr>
              <w:t>2.06</w:t>
            </w:r>
          </w:p>
        </w:tc>
        <w:tc>
          <w:tcPr>
            <w:tcW w:w="1606" w:type="dxa"/>
            <w:tcBorders>
              <w:top w:val="nil"/>
              <w:left w:val="nil"/>
              <w:bottom w:val="single" w:sz="4" w:space="0" w:color="auto"/>
              <w:right w:val="single" w:sz="4" w:space="0" w:color="auto"/>
            </w:tcBorders>
            <w:shd w:val="clear" w:color="auto" w:fill="auto"/>
            <w:vAlign w:val="center"/>
          </w:tcPr>
          <w:p w:rsidR="00A96683" w:rsidRPr="00A96683" w:rsidRDefault="00A96683" w:rsidP="00E24EEC">
            <w:pPr>
              <w:jc w:val="right"/>
              <w:rPr>
                <w:rFonts w:ascii="宋体" w:eastAsia="宋体" w:hAnsi="宋体" w:cs="Arial"/>
                <w:color w:val="000000"/>
                <w:szCs w:val="18"/>
              </w:rPr>
            </w:pPr>
            <w:r w:rsidRPr="00A96683">
              <w:rPr>
                <w:rFonts w:cs="Arial" w:hint="eastAsia"/>
                <w:color w:val="000000"/>
                <w:szCs w:val="18"/>
              </w:rPr>
              <w:t>2.06</w:t>
            </w:r>
          </w:p>
        </w:tc>
        <w:tc>
          <w:tcPr>
            <w:tcW w:w="1818" w:type="dxa"/>
            <w:tcBorders>
              <w:top w:val="nil"/>
              <w:left w:val="nil"/>
              <w:bottom w:val="single" w:sz="4" w:space="0" w:color="auto"/>
              <w:right w:val="single" w:sz="4" w:space="0" w:color="auto"/>
            </w:tcBorders>
            <w:shd w:val="clear" w:color="auto" w:fill="auto"/>
            <w:vAlign w:val="center"/>
          </w:tcPr>
          <w:p w:rsidR="00A96683" w:rsidRDefault="00A96683">
            <w:pPr>
              <w:jc w:val="right"/>
              <w:rPr>
                <w:rFonts w:ascii="宋体" w:eastAsia="宋体" w:hAnsi="宋体" w:cs="Arial"/>
                <w:color w:val="000000"/>
                <w:sz w:val="20"/>
                <w:szCs w:val="20"/>
              </w:rPr>
            </w:pPr>
            <w:r>
              <w:rPr>
                <w:rFonts w:cs="Arial" w:hint="eastAsia"/>
                <w:color w:val="000000"/>
                <w:sz w:val="20"/>
                <w:szCs w:val="20"/>
              </w:rPr>
              <w:t xml:space="preserve">　</w:t>
            </w:r>
          </w:p>
        </w:tc>
      </w:tr>
      <w:tr w:rsidR="00A96683" w:rsidTr="0027347D">
        <w:trPr>
          <w:trHeight w:val="402"/>
        </w:trPr>
        <w:tc>
          <w:tcPr>
            <w:tcW w:w="1771" w:type="dxa"/>
            <w:tcBorders>
              <w:top w:val="nil"/>
              <w:left w:val="single" w:sz="4" w:space="0" w:color="auto"/>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30229</w:t>
            </w:r>
          </w:p>
        </w:tc>
        <w:tc>
          <w:tcPr>
            <w:tcW w:w="2629" w:type="dxa"/>
            <w:tcBorders>
              <w:top w:val="nil"/>
              <w:left w:val="nil"/>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福利费</w:t>
            </w:r>
          </w:p>
        </w:tc>
        <w:tc>
          <w:tcPr>
            <w:tcW w:w="1137" w:type="dxa"/>
            <w:tcBorders>
              <w:top w:val="nil"/>
              <w:left w:val="nil"/>
              <w:bottom w:val="single" w:sz="4" w:space="0" w:color="auto"/>
              <w:right w:val="single" w:sz="4" w:space="0" w:color="auto"/>
            </w:tcBorders>
            <w:shd w:val="clear" w:color="auto" w:fill="auto"/>
            <w:vAlign w:val="center"/>
          </w:tcPr>
          <w:p w:rsidR="00A96683" w:rsidRPr="00A96683" w:rsidRDefault="00A96683">
            <w:pPr>
              <w:jc w:val="right"/>
              <w:rPr>
                <w:rFonts w:ascii="宋体" w:eastAsia="宋体" w:hAnsi="宋体" w:cs="Arial"/>
                <w:color w:val="000000"/>
                <w:szCs w:val="18"/>
              </w:rPr>
            </w:pPr>
            <w:r w:rsidRPr="00A96683">
              <w:rPr>
                <w:rFonts w:cs="Arial" w:hint="eastAsia"/>
                <w:color w:val="000000"/>
                <w:szCs w:val="18"/>
              </w:rPr>
              <w:t>0.62</w:t>
            </w:r>
          </w:p>
        </w:tc>
        <w:tc>
          <w:tcPr>
            <w:tcW w:w="1606" w:type="dxa"/>
            <w:tcBorders>
              <w:top w:val="nil"/>
              <w:left w:val="nil"/>
              <w:bottom w:val="single" w:sz="4" w:space="0" w:color="auto"/>
              <w:right w:val="single" w:sz="4" w:space="0" w:color="auto"/>
            </w:tcBorders>
            <w:shd w:val="clear" w:color="auto" w:fill="auto"/>
            <w:vAlign w:val="center"/>
          </w:tcPr>
          <w:p w:rsidR="00A96683" w:rsidRPr="00A96683" w:rsidRDefault="00A96683" w:rsidP="00E24EEC">
            <w:pPr>
              <w:jc w:val="right"/>
              <w:rPr>
                <w:rFonts w:ascii="宋体" w:eastAsia="宋体" w:hAnsi="宋体" w:cs="Arial"/>
                <w:color w:val="000000"/>
                <w:szCs w:val="18"/>
              </w:rPr>
            </w:pPr>
          </w:p>
        </w:tc>
        <w:tc>
          <w:tcPr>
            <w:tcW w:w="1818" w:type="dxa"/>
            <w:tcBorders>
              <w:top w:val="nil"/>
              <w:left w:val="nil"/>
              <w:bottom w:val="single" w:sz="4" w:space="0" w:color="auto"/>
              <w:right w:val="single" w:sz="4" w:space="0" w:color="auto"/>
            </w:tcBorders>
            <w:shd w:val="clear" w:color="auto" w:fill="auto"/>
            <w:vAlign w:val="center"/>
          </w:tcPr>
          <w:p w:rsidR="00A96683" w:rsidRDefault="00A96683">
            <w:pPr>
              <w:jc w:val="right"/>
              <w:rPr>
                <w:rFonts w:ascii="宋体" w:eastAsia="宋体" w:hAnsi="宋体" w:cs="Arial"/>
                <w:color w:val="000000"/>
                <w:sz w:val="20"/>
                <w:szCs w:val="20"/>
              </w:rPr>
            </w:pPr>
            <w:r>
              <w:rPr>
                <w:rFonts w:cs="Arial" w:hint="eastAsia"/>
                <w:color w:val="000000"/>
                <w:sz w:val="20"/>
                <w:szCs w:val="20"/>
              </w:rPr>
              <w:t>0.62</w:t>
            </w:r>
            <w:r>
              <w:rPr>
                <w:rFonts w:cs="Arial" w:hint="eastAsia"/>
                <w:color w:val="000000"/>
                <w:sz w:val="20"/>
                <w:szCs w:val="20"/>
              </w:rPr>
              <w:t xml:space="preserve">　</w:t>
            </w:r>
          </w:p>
        </w:tc>
      </w:tr>
      <w:tr w:rsidR="00A96683" w:rsidTr="0027347D">
        <w:trPr>
          <w:trHeight w:val="402"/>
        </w:trPr>
        <w:tc>
          <w:tcPr>
            <w:tcW w:w="1771" w:type="dxa"/>
            <w:tcBorders>
              <w:top w:val="nil"/>
              <w:left w:val="single" w:sz="4" w:space="0" w:color="auto"/>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30299</w:t>
            </w:r>
          </w:p>
        </w:tc>
        <w:tc>
          <w:tcPr>
            <w:tcW w:w="2629" w:type="dxa"/>
            <w:tcBorders>
              <w:top w:val="nil"/>
              <w:left w:val="nil"/>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其他商品和服务支出</w:t>
            </w:r>
          </w:p>
        </w:tc>
        <w:tc>
          <w:tcPr>
            <w:tcW w:w="1137" w:type="dxa"/>
            <w:tcBorders>
              <w:top w:val="nil"/>
              <w:left w:val="nil"/>
              <w:bottom w:val="single" w:sz="4" w:space="0" w:color="auto"/>
              <w:right w:val="single" w:sz="4" w:space="0" w:color="auto"/>
            </w:tcBorders>
            <w:shd w:val="clear" w:color="auto" w:fill="auto"/>
            <w:vAlign w:val="center"/>
          </w:tcPr>
          <w:p w:rsidR="00A96683" w:rsidRPr="00A96683" w:rsidRDefault="00A96683">
            <w:pPr>
              <w:jc w:val="right"/>
              <w:rPr>
                <w:rFonts w:ascii="宋体" w:eastAsia="宋体" w:hAnsi="宋体" w:cs="Arial"/>
                <w:color w:val="000000"/>
                <w:szCs w:val="18"/>
              </w:rPr>
            </w:pPr>
            <w:r w:rsidRPr="00A96683">
              <w:rPr>
                <w:rFonts w:cs="Arial" w:hint="eastAsia"/>
                <w:color w:val="000000"/>
                <w:szCs w:val="18"/>
              </w:rPr>
              <w:t>1.44</w:t>
            </w:r>
          </w:p>
        </w:tc>
        <w:tc>
          <w:tcPr>
            <w:tcW w:w="1606" w:type="dxa"/>
            <w:tcBorders>
              <w:top w:val="nil"/>
              <w:left w:val="nil"/>
              <w:bottom w:val="single" w:sz="4" w:space="0" w:color="auto"/>
              <w:right w:val="single" w:sz="4" w:space="0" w:color="auto"/>
            </w:tcBorders>
            <w:shd w:val="clear" w:color="auto" w:fill="auto"/>
            <w:vAlign w:val="center"/>
          </w:tcPr>
          <w:p w:rsidR="00A96683" w:rsidRPr="00A96683" w:rsidRDefault="00A96683" w:rsidP="00E24EEC">
            <w:pPr>
              <w:jc w:val="right"/>
              <w:rPr>
                <w:rFonts w:ascii="宋体" w:eastAsia="宋体" w:hAnsi="宋体" w:cs="Arial"/>
                <w:color w:val="000000"/>
                <w:szCs w:val="18"/>
              </w:rPr>
            </w:pPr>
            <w:r w:rsidRPr="00A96683">
              <w:rPr>
                <w:rFonts w:cs="Arial" w:hint="eastAsia"/>
                <w:color w:val="000000"/>
                <w:szCs w:val="18"/>
              </w:rPr>
              <w:t>1.44</w:t>
            </w:r>
          </w:p>
        </w:tc>
        <w:tc>
          <w:tcPr>
            <w:tcW w:w="1818" w:type="dxa"/>
            <w:tcBorders>
              <w:top w:val="nil"/>
              <w:left w:val="nil"/>
              <w:bottom w:val="single" w:sz="4" w:space="0" w:color="auto"/>
              <w:right w:val="single" w:sz="4" w:space="0" w:color="auto"/>
            </w:tcBorders>
            <w:shd w:val="clear" w:color="auto" w:fill="auto"/>
            <w:vAlign w:val="center"/>
          </w:tcPr>
          <w:p w:rsidR="00A96683" w:rsidRDefault="00A96683">
            <w:pPr>
              <w:jc w:val="right"/>
              <w:rPr>
                <w:rFonts w:ascii="宋体" w:eastAsia="宋体" w:hAnsi="宋体" w:cs="Arial"/>
                <w:color w:val="000000"/>
                <w:sz w:val="20"/>
                <w:szCs w:val="20"/>
              </w:rPr>
            </w:pPr>
            <w:r>
              <w:rPr>
                <w:rFonts w:cs="Arial" w:hint="eastAsia"/>
                <w:color w:val="000000"/>
                <w:sz w:val="20"/>
                <w:szCs w:val="20"/>
              </w:rPr>
              <w:t xml:space="preserve">　</w:t>
            </w:r>
          </w:p>
        </w:tc>
      </w:tr>
      <w:tr w:rsidR="00A96683" w:rsidTr="0027347D">
        <w:trPr>
          <w:trHeight w:val="402"/>
        </w:trPr>
        <w:tc>
          <w:tcPr>
            <w:tcW w:w="1771" w:type="dxa"/>
            <w:tcBorders>
              <w:top w:val="nil"/>
              <w:left w:val="single" w:sz="4" w:space="0" w:color="auto"/>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303</w:t>
            </w:r>
          </w:p>
        </w:tc>
        <w:tc>
          <w:tcPr>
            <w:tcW w:w="2629" w:type="dxa"/>
            <w:tcBorders>
              <w:top w:val="nil"/>
              <w:left w:val="nil"/>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对个人和家庭的补助</w:t>
            </w:r>
          </w:p>
        </w:tc>
        <w:tc>
          <w:tcPr>
            <w:tcW w:w="1137" w:type="dxa"/>
            <w:tcBorders>
              <w:top w:val="nil"/>
              <w:left w:val="nil"/>
              <w:bottom w:val="single" w:sz="4" w:space="0" w:color="auto"/>
              <w:right w:val="single" w:sz="4" w:space="0" w:color="auto"/>
            </w:tcBorders>
            <w:shd w:val="clear" w:color="auto" w:fill="auto"/>
            <w:vAlign w:val="center"/>
          </w:tcPr>
          <w:p w:rsidR="00A96683" w:rsidRPr="00A96683" w:rsidRDefault="00A96683">
            <w:pPr>
              <w:jc w:val="right"/>
              <w:rPr>
                <w:rFonts w:ascii="宋体" w:eastAsia="宋体" w:hAnsi="宋体" w:cs="Arial"/>
                <w:color w:val="000000"/>
                <w:szCs w:val="18"/>
              </w:rPr>
            </w:pPr>
            <w:r w:rsidRPr="00A96683">
              <w:rPr>
                <w:rFonts w:cs="Arial" w:hint="eastAsia"/>
                <w:color w:val="000000"/>
                <w:szCs w:val="18"/>
              </w:rPr>
              <w:t>56.59</w:t>
            </w:r>
          </w:p>
        </w:tc>
        <w:tc>
          <w:tcPr>
            <w:tcW w:w="1606" w:type="dxa"/>
            <w:tcBorders>
              <w:top w:val="nil"/>
              <w:left w:val="nil"/>
              <w:bottom w:val="single" w:sz="4" w:space="0" w:color="auto"/>
              <w:right w:val="single" w:sz="4" w:space="0" w:color="auto"/>
            </w:tcBorders>
            <w:shd w:val="clear" w:color="auto" w:fill="auto"/>
            <w:vAlign w:val="center"/>
          </w:tcPr>
          <w:p w:rsidR="00A96683" w:rsidRPr="00A96683" w:rsidRDefault="00A96683" w:rsidP="00E24EEC">
            <w:pPr>
              <w:jc w:val="right"/>
              <w:rPr>
                <w:rFonts w:ascii="宋体" w:eastAsia="宋体" w:hAnsi="宋体" w:cs="Arial"/>
                <w:color w:val="000000"/>
                <w:szCs w:val="18"/>
              </w:rPr>
            </w:pPr>
            <w:r w:rsidRPr="00A96683">
              <w:rPr>
                <w:rFonts w:cs="Arial" w:hint="eastAsia"/>
                <w:color w:val="000000"/>
                <w:szCs w:val="18"/>
              </w:rPr>
              <w:t>56.59</w:t>
            </w:r>
          </w:p>
        </w:tc>
        <w:tc>
          <w:tcPr>
            <w:tcW w:w="1818" w:type="dxa"/>
            <w:tcBorders>
              <w:top w:val="nil"/>
              <w:left w:val="nil"/>
              <w:bottom w:val="single" w:sz="4" w:space="0" w:color="auto"/>
              <w:right w:val="single" w:sz="4" w:space="0" w:color="auto"/>
            </w:tcBorders>
            <w:shd w:val="clear" w:color="auto" w:fill="auto"/>
            <w:vAlign w:val="center"/>
          </w:tcPr>
          <w:p w:rsidR="00A96683" w:rsidRDefault="00A96683">
            <w:pPr>
              <w:jc w:val="right"/>
              <w:rPr>
                <w:rFonts w:ascii="宋体" w:eastAsia="宋体" w:hAnsi="宋体" w:cs="Arial"/>
                <w:color w:val="000000"/>
                <w:sz w:val="20"/>
                <w:szCs w:val="20"/>
              </w:rPr>
            </w:pPr>
            <w:r>
              <w:rPr>
                <w:rFonts w:cs="Arial" w:hint="eastAsia"/>
                <w:color w:val="000000"/>
                <w:sz w:val="20"/>
                <w:szCs w:val="20"/>
              </w:rPr>
              <w:t xml:space="preserve">　</w:t>
            </w:r>
          </w:p>
        </w:tc>
      </w:tr>
      <w:tr w:rsidR="00A96683" w:rsidTr="0027347D">
        <w:trPr>
          <w:trHeight w:val="402"/>
        </w:trPr>
        <w:tc>
          <w:tcPr>
            <w:tcW w:w="1771" w:type="dxa"/>
            <w:tcBorders>
              <w:top w:val="nil"/>
              <w:left w:val="single" w:sz="4" w:space="0" w:color="auto"/>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30302</w:t>
            </w:r>
          </w:p>
        </w:tc>
        <w:tc>
          <w:tcPr>
            <w:tcW w:w="2629" w:type="dxa"/>
            <w:tcBorders>
              <w:top w:val="nil"/>
              <w:left w:val="nil"/>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退休费</w:t>
            </w:r>
          </w:p>
        </w:tc>
        <w:tc>
          <w:tcPr>
            <w:tcW w:w="1137" w:type="dxa"/>
            <w:tcBorders>
              <w:top w:val="nil"/>
              <w:left w:val="nil"/>
              <w:bottom w:val="single" w:sz="4" w:space="0" w:color="auto"/>
              <w:right w:val="single" w:sz="4" w:space="0" w:color="auto"/>
            </w:tcBorders>
            <w:shd w:val="clear" w:color="auto" w:fill="auto"/>
            <w:vAlign w:val="center"/>
          </w:tcPr>
          <w:p w:rsidR="00A96683" w:rsidRPr="00A96683" w:rsidRDefault="00A96683">
            <w:pPr>
              <w:jc w:val="right"/>
              <w:rPr>
                <w:rFonts w:ascii="宋体" w:eastAsia="宋体" w:hAnsi="宋体" w:cs="Arial"/>
                <w:color w:val="000000"/>
                <w:szCs w:val="18"/>
              </w:rPr>
            </w:pPr>
            <w:r w:rsidRPr="00A96683">
              <w:rPr>
                <w:rFonts w:cs="Arial" w:hint="eastAsia"/>
                <w:color w:val="000000"/>
                <w:szCs w:val="18"/>
              </w:rPr>
              <w:t>5.45</w:t>
            </w:r>
          </w:p>
        </w:tc>
        <w:tc>
          <w:tcPr>
            <w:tcW w:w="1606" w:type="dxa"/>
            <w:tcBorders>
              <w:top w:val="nil"/>
              <w:left w:val="nil"/>
              <w:bottom w:val="single" w:sz="4" w:space="0" w:color="auto"/>
              <w:right w:val="single" w:sz="4" w:space="0" w:color="auto"/>
            </w:tcBorders>
            <w:shd w:val="clear" w:color="auto" w:fill="auto"/>
            <w:vAlign w:val="center"/>
          </w:tcPr>
          <w:p w:rsidR="00A96683" w:rsidRPr="00A96683" w:rsidRDefault="00A96683" w:rsidP="00E24EEC">
            <w:pPr>
              <w:jc w:val="right"/>
              <w:rPr>
                <w:rFonts w:ascii="宋体" w:eastAsia="宋体" w:hAnsi="宋体" w:cs="Arial"/>
                <w:color w:val="000000"/>
                <w:szCs w:val="18"/>
              </w:rPr>
            </w:pPr>
            <w:r w:rsidRPr="00A96683">
              <w:rPr>
                <w:rFonts w:cs="Arial" w:hint="eastAsia"/>
                <w:color w:val="000000"/>
                <w:szCs w:val="18"/>
              </w:rPr>
              <w:t>5.45</w:t>
            </w:r>
          </w:p>
        </w:tc>
        <w:tc>
          <w:tcPr>
            <w:tcW w:w="1818" w:type="dxa"/>
            <w:tcBorders>
              <w:top w:val="nil"/>
              <w:left w:val="nil"/>
              <w:bottom w:val="single" w:sz="4" w:space="0" w:color="auto"/>
              <w:right w:val="single" w:sz="4" w:space="0" w:color="auto"/>
            </w:tcBorders>
            <w:shd w:val="clear" w:color="auto" w:fill="auto"/>
            <w:vAlign w:val="center"/>
          </w:tcPr>
          <w:p w:rsidR="00A96683" w:rsidRDefault="00A96683">
            <w:pPr>
              <w:jc w:val="right"/>
              <w:rPr>
                <w:rFonts w:ascii="宋体" w:eastAsia="宋体" w:hAnsi="宋体" w:cs="Arial"/>
                <w:color w:val="000000"/>
                <w:sz w:val="20"/>
                <w:szCs w:val="20"/>
              </w:rPr>
            </w:pPr>
            <w:r>
              <w:rPr>
                <w:rFonts w:cs="Arial" w:hint="eastAsia"/>
                <w:color w:val="000000"/>
                <w:sz w:val="20"/>
                <w:szCs w:val="20"/>
              </w:rPr>
              <w:t xml:space="preserve">　</w:t>
            </w:r>
          </w:p>
        </w:tc>
      </w:tr>
      <w:tr w:rsidR="00A96683" w:rsidTr="0027347D">
        <w:trPr>
          <w:trHeight w:val="402"/>
        </w:trPr>
        <w:tc>
          <w:tcPr>
            <w:tcW w:w="1771" w:type="dxa"/>
            <w:tcBorders>
              <w:top w:val="nil"/>
              <w:left w:val="single" w:sz="4" w:space="0" w:color="auto"/>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30302</w:t>
            </w:r>
          </w:p>
        </w:tc>
        <w:tc>
          <w:tcPr>
            <w:tcW w:w="2629" w:type="dxa"/>
            <w:tcBorders>
              <w:top w:val="nil"/>
              <w:left w:val="nil"/>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退休费</w:t>
            </w:r>
          </w:p>
        </w:tc>
        <w:tc>
          <w:tcPr>
            <w:tcW w:w="1137" w:type="dxa"/>
            <w:tcBorders>
              <w:top w:val="nil"/>
              <w:left w:val="nil"/>
              <w:bottom w:val="single" w:sz="4" w:space="0" w:color="auto"/>
              <w:right w:val="single" w:sz="4" w:space="0" w:color="auto"/>
            </w:tcBorders>
            <w:shd w:val="clear" w:color="auto" w:fill="auto"/>
            <w:vAlign w:val="center"/>
          </w:tcPr>
          <w:p w:rsidR="00A96683" w:rsidRPr="00A96683" w:rsidRDefault="00A96683">
            <w:pPr>
              <w:jc w:val="right"/>
              <w:rPr>
                <w:rFonts w:ascii="宋体" w:eastAsia="宋体" w:hAnsi="宋体" w:cs="Arial"/>
                <w:color w:val="000000"/>
                <w:szCs w:val="18"/>
              </w:rPr>
            </w:pPr>
            <w:r w:rsidRPr="00A96683">
              <w:rPr>
                <w:rFonts w:cs="Arial" w:hint="eastAsia"/>
                <w:color w:val="000000"/>
                <w:szCs w:val="18"/>
              </w:rPr>
              <w:t>42.84</w:t>
            </w:r>
          </w:p>
        </w:tc>
        <w:tc>
          <w:tcPr>
            <w:tcW w:w="1606" w:type="dxa"/>
            <w:tcBorders>
              <w:top w:val="nil"/>
              <w:left w:val="nil"/>
              <w:bottom w:val="single" w:sz="4" w:space="0" w:color="auto"/>
              <w:right w:val="single" w:sz="4" w:space="0" w:color="auto"/>
            </w:tcBorders>
            <w:shd w:val="clear" w:color="auto" w:fill="auto"/>
            <w:vAlign w:val="center"/>
          </w:tcPr>
          <w:p w:rsidR="00A96683" w:rsidRPr="00A96683" w:rsidRDefault="00A96683" w:rsidP="00E24EEC">
            <w:pPr>
              <w:jc w:val="right"/>
              <w:rPr>
                <w:rFonts w:ascii="宋体" w:eastAsia="宋体" w:hAnsi="宋体" w:cs="Arial"/>
                <w:color w:val="000000"/>
                <w:szCs w:val="18"/>
              </w:rPr>
            </w:pPr>
            <w:r w:rsidRPr="00A96683">
              <w:rPr>
                <w:rFonts w:cs="Arial" w:hint="eastAsia"/>
                <w:color w:val="000000"/>
                <w:szCs w:val="18"/>
              </w:rPr>
              <w:t>42.84</w:t>
            </w:r>
          </w:p>
        </w:tc>
        <w:tc>
          <w:tcPr>
            <w:tcW w:w="1818" w:type="dxa"/>
            <w:tcBorders>
              <w:top w:val="nil"/>
              <w:left w:val="nil"/>
              <w:bottom w:val="single" w:sz="4" w:space="0" w:color="auto"/>
              <w:right w:val="single" w:sz="4" w:space="0" w:color="auto"/>
            </w:tcBorders>
            <w:shd w:val="clear" w:color="auto" w:fill="auto"/>
            <w:vAlign w:val="center"/>
          </w:tcPr>
          <w:p w:rsidR="00A96683" w:rsidRDefault="00A96683">
            <w:pPr>
              <w:jc w:val="right"/>
              <w:rPr>
                <w:rFonts w:ascii="宋体" w:eastAsia="宋体" w:hAnsi="宋体" w:cs="Arial"/>
                <w:color w:val="000000"/>
                <w:sz w:val="20"/>
                <w:szCs w:val="20"/>
              </w:rPr>
            </w:pPr>
            <w:r>
              <w:rPr>
                <w:rFonts w:cs="Arial" w:hint="eastAsia"/>
                <w:color w:val="000000"/>
                <w:sz w:val="20"/>
                <w:szCs w:val="20"/>
              </w:rPr>
              <w:t xml:space="preserve">　</w:t>
            </w:r>
          </w:p>
        </w:tc>
      </w:tr>
      <w:tr w:rsidR="00A96683" w:rsidTr="0027347D">
        <w:trPr>
          <w:trHeight w:val="402"/>
        </w:trPr>
        <w:tc>
          <w:tcPr>
            <w:tcW w:w="1771" w:type="dxa"/>
            <w:tcBorders>
              <w:top w:val="nil"/>
              <w:left w:val="single" w:sz="4" w:space="0" w:color="auto"/>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30305</w:t>
            </w:r>
          </w:p>
        </w:tc>
        <w:tc>
          <w:tcPr>
            <w:tcW w:w="2629" w:type="dxa"/>
            <w:tcBorders>
              <w:top w:val="nil"/>
              <w:left w:val="nil"/>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生活补助</w:t>
            </w:r>
          </w:p>
        </w:tc>
        <w:tc>
          <w:tcPr>
            <w:tcW w:w="1137" w:type="dxa"/>
            <w:tcBorders>
              <w:top w:val="nil"/>
              <w:left w:val="nil"/>
              <w:bottom w:val="single" w:sz="4" w:space="0" w:color="auto"/>
              <w:right w:val="single" w:sz="4" w:space="0" w:color="auto"/>
            </w:tcBorders>
            <w:shd w:val="clear" w:color="auto" w:fill="auto"/>
            <w:vAlign w:val="center"/>
          </w:tcPr>
          <w:p w:rsidR="00A96683" w:rsidRPr="00A96683" w:rsidRDefault="00A96683">
            <w:pPr>
              <w:jc w:val="right"/>
              <w:rPr>
                <w:rFonts w:ascii="宋体" w:eastAsia="宋体" w:hAnsi="宋体" w:cs="Arial"/>
                <w:color w:val="000000"/>
                <w:szCs w:val="18"/>
              </w:rPr>
            </w:pPr>
            <w:r w:rsidRPr="00A96683">
              <w:rPr>
                <w:rFonts w:cs="Arial" w:hint="eastAsia"/>
                <w:color w:val="000000"/>
                <w:szCs w:val="18"/>
              </w:rPr>
              <w:t>5.54</w:t>
            </w:r>
          </w:p>
        </w:tc>
        <w:tc>
          <w:tcPr>
            <w:tcW w:w="1606" w:type="dxa"/>
            <w:tcBorders>
              <w:top w:val="nil"/>
              <w:left w:val="nil"/>
              <w:bottom w:val="single" w:sz="4" w:space="0" w:color="auto"/>
              <w:right w:val="single" w:sz="4" w:space="0" w:color="auto"/>
            </w:tcBorders>
            <w:shd w:val="clear" w:color="auto" w:fill="auto"/>
            <w:vAlign w:val="center"/>
          </w:tcPr>
          <w:p w:rsidR="00A96683" w:rsidRPr="00A96683" w:rsidRDefault="00A96683" w:rsidP="00E24EEC">
            <w:pPr>
              <w:jc w:val="right"/>
              <w:rPr>
                <w:rFonts w:ascii="宋体" w:eastAsia="宋体" w:hAnsi="宋体" w:cs="Arial"/>
                <w:color w:val="000000"/>
                <w:szCs w:val="18"/>
              </w:rPr>
            </w:pPr>
            <w:r w:rsidRPr="00A96683">
              <w:rPr>
                <w:rFonts w:cs="Arial" w:hint="eastAsia"/>
                <w:color w:val="000000"/>
                <w:szCs w:val="18"/>
              </w:rPr>
              <w:t>5.54</w:t>
            </w:r>
          </w:p>
        </w:tc>
        <w:tc>
          <w:tcPr>
            <w:tcW w:w="1818" w:type="dxa"/>
            <w:tcBorders>
              <w:top w:val="nil"/>
              <w:left w:val="nil"/>
              <w:bottom w:val="single" w:sz="4" w:space="0" w:color="auto"/>
              <w:right w:val="single" w:sz="4" w:space="0" w:color="auto"/>
            </w:tcBorders>
            <w:shd w:val="clear" w:color="auto" w:fill="auto"/>
            <w:vAlign w:val="center"/>
          </w:tcPr>
          <w:p w:rsidR="00A96683" w:rsidRDefault="00A96683">
            <w:pPr>
              <w:jc w:val="right"/>
              <w:rPr>
                <w:rFonts w:ascii="宋体" w:eastAsia="宋体" w:hAnsi="宋体" w:cs="Arial"/>
                <w:color w:val="000000"/>
                <w:sz w:val="20"/>
                <w:szCs w:val="20"/>
              </w:rPr>
            </w:pPr>
            <w:r>
              <w:rPr>
                <w:rFonts w:cs="Arial" w:hint="eastAsia"/>
                <w:color w:val="000000"/>
                <w:sz w:val="20"/>
                <w:szCs w:val="20"/>
              </w:rPr>
              <w:t xml:space="preserve">　</w:t>
            </w:r>
          </w:p>
        </w:tc>
      </w:tr>
      <w:tr w:rsidR="00A96683" w:rsidTr="0027347D">
        <w:trPr>
          <w:trHeight w:val="402"/>
        </w:trPr>
        <w:tc>
          <w:tcPr>
            <w:tcW w:w="1771" w:type="dxa"/>
            <w:tcBorders>
              <w:top w:val="nil"/>
              <w:left w:val="single" w:sz="4" w:space="0" w:color="auto"/>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30307</w:t>
            </w:r>
          </w:p>
        </w:tc>
        <w:tc>
          <w:tcPr>
            <w:tcW w:w="2629" w:type="dxa"/>
            <w:tcBorders>
              <w:top w:val="nil"/>
              <w:left w:val="nil"/>
              <w:bottom w:val="single" w:sz="4" w:space="0" w:color="auto"/>
              <w:right w:val="single" w:sz="4" w:space="0" w:color="auto"/>
            </w:tcBorders>
            <w:shd w:val="clear" w:color="auto" w:fill="auto"/>
            <w:vAlign w:val="center"/>
          </w:tcPr>
          <w:p w:rsidR="00A96683" w:rsidRDefault="00A96683">
            <w:pPr>
              <w:rPr>
                <w:rFonts w:ascii="宋体" w:eastAsia="宋体" w:hAnsi="宋体" w:cs="Arial"/>
                <w:color w:val="000000"/>
                <w:sz w:val="18"/>
                <w:szCs w:val="18"/>
              </w:rPr>
            </w:pPr>
            <w:r>
              <w:rPr>
                <w:rFonts w:cs="Arial" w:hint="eastAsia"/>
                <w:color w:val="000000"/>
                <w:sz w:val="18"/>
                <w:szCs w:val="18"/>
              </w:rPr>
              <w:t>医疗费补助</w:t>
            </w:r>
          </w:p>
        </w:tc>
        <w:tc>
          <w:tcPr>
            <w:tcW w:w="1137" w:type="dxa"/>
            <w:tcBorders>
              <w:top w:val="nil"/>
              <w:left w:val="nil"/>
              <w:bottom w:val="single" w:sz="4" w:space="0" w:color="auto"/>
              <w:right w:val="single" w:sz="4" w:space="0" w:color="auto"/>
            </w:tcBorders>
            <w:shd w:val="clear" w:color="auto" w:fill="auto"/>
            <w:vAlign w:val="center"/>
          </w:tcPr>
          <w:p w:rsidR="00A96683" w:rsidRPr="00A96683" w:rsidRDefault="00A96683">
            <w:pPr>
              <w:jc w:val="right"/>
              <w:rPr>
                <w:rFonts w:ascii="宋体" w:eastAsia="宋体" w:hAnsi="宋体" w:cs="Arial"/>
                <w:color w:val="000000"/>
                <w:szCs w:val="18"/>
              </w:rPr>
            </w:pPr>
            <w:r w:rsidRPr="00A96683">
              <w:rPr>
                <w:rFonts w:cs="Arial" w:hint="eastAsia"/>
                <w:color w:val="000000"/>
                <w:szCs w:val="18"/>
              </w:rPr>
              <w:t>2.76</w:t>
            </w:r>
          </w:p>
        </w:tc>
        <w:tc>
          <w:tcPr>
            <w:tcW w:w="1606" w:type="dxa"/>
            <w:tcBorders>
              <w:top w:val="nil"/>
              <w:left w:val="nil"/>
              <w:bottom w:val="single" w:sz="4" w:space="0" w:color="auto"/>
              <w:right w:val="single" w:sz="4" w:space="0" w:color="auto"/>
            </w:tcBorders>
            <w:shd w:val="clear" w:color="auto" w:fill="auto"/>
            <w:vAlign w:val="center"/>
          </w:tcPr>
          <w:p w:rsidR="00A96683" w:rsidRPr="00A96683" w:rsidRDefault="00A96683" w:rsidP="00E24EEC">
            <w:pPr>
              <w:jc w:val="right"/>
              <w:rPr>
                <w:rFonts w:ascii="宋体" w:eastAsia="宋体" w:hAnsi="宋体" w:cs="Arial"/>
                <w:color w:val="000000"/>
                <w:szCs w:val="18"/>
              </w:rPr>
            </w:pPr>
            <w:r w:rsidRPr="00A96683">
              <w:rPr>
                <w:rFonts w:cs="Arial" w:hint="eastAsia"/>
                <w:color w:val="000000"/>
                <w:szCs w:val="18"/>
              </w:rPr>
              <w:t>2.76</w:t>
            </w:r>
          </w:p>
        </w:tc>
        <w:tc>
          <w:tcPr>
            <w:tcW w:w="1818" w:type="dxa"/>
            <w:tcBorders>
              <w:top w:val="nil"/>
              <w:left w:val="nil"/>
              <w:bottom w:val="single" w:sz="4" w:space="0" w:color="auto"/>
              <w:right w:val="single" w:sz="4" w:space="0" w:color="auto"/>
            </w:tcBorders>
            <w:shd w:val="clear" w:color="auto" w:fill="auto"/>
            <w:vAlign w:val="center"/>
          </w:tcPr>
          <w:p w:rsidR="00A96683" w:rsidRDefault="00A96683">
            <w:pPr>
              <w:jc w:val="right"/>
              <w:rPr>
                <w:rFonts w:ascii="宋体" w:eastAsia="宋体" w:hAnsi="宋体" w:cs="Arial"/>
                <w:color w:val="000000"/>
                <w:sz w:val="20"/>
                <w:szCs w:val="20"/>
              </w:rPr>
            </w:pPr>
            <w:r>
              <w:rPr>
                <w:rFonts w:cs="Arial" w:hint="eastAsia"/>
                <w:color w:val="000000"/>
                <w:sz w:val="20"/>
                <w:szCs w:val="20"/>
              </w:rPr>
              <w:t xml:space="preserve">　</w:t>
            </w:r>
          </w:p>
        </w:tc>
      </w:tr>
      <w:tr w:rsidR="00A96683" w:rsidTr="0027347D">
        <w:trPr>
          <w:trHeight w:val="402"/>
        </w:trPr>
        <w:tc>
          <w:tcPr>
            <w:tcW w:w="1771" w:type="dxa"/>
            <w:tcBorders>
              <w:top w:val="nil"/>
              <w:left w:val="single" w:sz="4" w:space="0" w:color="auto"/>
              <w:bottom w:val="single" w:sz="4" w:space="0" w:color="auto"/>
              <w:right w:val="single" w:sz="4" w:space="0" w:color="auto"/>
            </w:tcBorders>
            <w:shd w:val="clear" w:color="auto" w:fill="auto"/>
            <w:vAlign w:val="center"/>
          </w:tcPr>
          <w:p w:rsidR="00A96683" w:rsidRDefault="00A96683">
            <w:pPr>
              <w:widowControl/>
              <w:rPr>
                <w:rFonts w:ascii="宋体" w:eastAsia="宋体" w:hAnsi="宋体" w:cs="宋体"/>
                <w:b/>
                <w:bCs/>
                <w:kern w:val="0"/>
                <w:sz w:val="22"/>
              </w:rPr>
            </w:pPr>
            <w:r>
              <w:rPr>
                <w:rFonts w:ascii="宋体" w:eastAsia="宋体" w:hAnsi="宋体" w:cs="宋体" w:hint="eastAsia"/>
                <w:b/>
                <w:bCs/>
                <w:kern w:val="0"/>
                <w:sz w:val="22"/>
              </w:rPr>
              <w:t xml:space="preserve">　</w:t>
            </w:r>
          </w:p>
        </w:tc>
        <w:tc>
          <w:tcPr>
            <w:tcW w:w="2629" w:type="dxa"/>
            <w:tcBorders>
              <w:top w:val="nil"/>
              <w:left w:val="nil"/>
              <w:bottom w:val="single" w:sz="4" w:space="0" w:color="auto"/>
              <w:right w:val="single" w:sz="4" w:space="0" w:color="auto"/>
            </w:tcBorders>
            <w:shd w:val="clear" w:color="auto" w:fill="auto"/>
            <w:vAlign w:val="center"/>
          </w:tcPr>
          <w:p w:rsidR="00A96683" w:rsidRDefault="00A96683">
            <w:pPr>
              <w:widowControl/>
              <w:jc w:val="center"/>
              <w:rPr>
                <w:rFonts w:ascii="宋体" w:eastAsia="宋体" w:hAnsi="宋体" w:cs="宋体"/>
                <w:b/>
                <w:bCs/>
                <w:kern w:val="0"/>
                <w:sz w:val="22"/>
              </w:rPr>
            </w:pPr>
            <w:r>
              <w:rPr>
                <w:rFonts w:ascii="宋体" w:eastAsia="宋体" w:hAnsi="宋体" w:cs="宋体" w:hint="eastAsia"/>
                <w:b/>
                <w:bCs/>
                <w:kern w:val="0"/>
                <w:sz w:val="22"/>
              </w:rPr>
              <w:t>合 计</w:t>
            </w:r>
          </w:p>
        </w:tc>
        <w:tc>
          <w:tcPr>
            <w:tcW w:w="1137" w:type="dxa"/>
            <w:tcBorders>
              <w:top w:val="nil"/>
              <w:left w:val="nil"/>
              <w:bottom w:val="single" w:sz="4" w:space="0" w:color="auto"/>
              <w:right w:val="single" w:sz="4" w:space="0" w:color="auto"/>
            </w:tcBorders>
            <w:shd w:val="clear" w:color="auto" w:fill="auto"/>
            <w:vAlign w:val="center"/>
          </w:tcPr>
          <w:p w:rsidR="00A96683" w:rsidRDefault="00A96683">
            <w:pPr>
              <w:jc w:val="right"/>
              <w:rPr>
                <w:rFonts w:ascii="宋体" w:eastAsia="宋体" w:hAnsi="宋体" w:cs="Arial"/>
                <w:color w:val="000000"/>
                <w:sz w:val="20"/>
                <w:szCs w:val="20"/>
              </w:rPr>
            </w:pPr>
            <w:r>
              <w:rPr>
                <w:rFonts w:cs="Arial" w:hint="eastAsia"/>
                <w:color w:val="000000"/>
                <w:sz w:val="20"/>
                <w:szCs w:val="20"/>
              </w:rPr>
              <w:t>1501.75</w:t>
            </w:r>
          </w:p>
        </w:tc>
        <w:tc>
          <w:tcPr>
            <w:tcW w:w="1606" w:type="dxa"/>
            <w:tcBorders>
              <w:top w:val="nil"/>
              <w:left w:val="nil"/>
              <w:bottom w:val="single" w:sz="4" w:space="0" w:color="auto"/>
              <w:right w:val="single" w:sz="4" w:space="0" w:color="auto"/>
            </w:tcBorders>
            <w:shd w:val="clear" w:color="auto" w:fill="auto"/>
            <w:vAlign w:val="center"/>
          </w:tcPr>
          <w:p w:rsidR="00A96683" w:rsidRDefault="00A96683">
            <w:pPr>
              <w:jc w:val="right"/>
              <w:rPr>
                <w:rFonts w:ascii="宋体" w:eastAsia="宋体" w:hAnsi="宋体" w:cs="Arial"/>
                <w:color w:val="000000"/>
                <w:sz w:val="20"/>
                <w:szCs w:val="20"/>
              </w:rPr>
            </w:pPr>
            <w:r>
              <w:rPr>
                <w:rFonts w:cs="Arial" w:hint="eastAsia"/>
                <w:color w:val="000000"/>
                <w:sz w:val="20"/>
                <w:szCs w:val="20"/>
              </w:rPr>
              <w:t>1501.13</w:t>
            </w:r>
          </w:p>
        </w:tc>
        <w:tc>
          <w:tcPr>
            <w:tcW w:w="1818" w:type="dxa"/>
            <w:tcBorders>
              <w:top w:val="nil"/>
              <w:left w:val="nil"/>
              <w:bottom w:val="single" w:sz="4" w:space="0" w:color="auto"/>
              <w:right w:val="single" w:sz="4" w:space="0" w:color="auto"/>
            </w:tcBorders>
            <w:shd w:val="clear" w:color="auto" w:fill="auto"/>
            <w:vAlign w:val="center"/>
          </w:tcPr>
          <w:p w:rsidR="00A96683" w:rsidRDefault="00342CD6">
            <w:pPr>
              <w:jc w:val="right"/>
              <w:rPr>
                <w:rFonts w:ascii="宋体" w:eastAsia="宋体" w:hAnsi="宋体" w:cs="Arial"/>
                <w:color w:val="000000"/>
                <w:sz w:val="20"/>
                <w:szCs w:val="20"/>
              </w:rPr>
            </w:pPr>
            <w:r>
              <w:rPr>
                <w:rFonts w:ascii="宋体" w:eastAsia="宋体" w:hAnsi="宋体" w:cs="Arial" w:hint="eastAsia"/>
                <w:color w:val="000000"/>
                <w:sz w:val="20"/>
                <w:szCs w:val="20"/>
              </w:rPr>
              <w:t>0.62</w:t>
            </w:r>
          </w:p>
        </w:tc>
      </w:tr>
    </w:tbl>
    <w:p w:rsidR="00DE753E" w:rsidRDefault="00DE753E"/>
    <w:p w:rsidR="00DE753E" w:rsidRDefault="00DE753E"/>
    <w:p w:rsidR="00DE753E" w:rsidRDefault="00DE753E"/>
    <w:p w:rsidR="00A96683" w:rsidRDefault="00A96683"/>
    <w:p w:rsidR="00A96683" w:rsidRDefault="00A96683"/>
    <w:p w:rsidR="00A96683" w:rsidRDefault="00A96683"/>
    <w:p w:rsidR="00A96683" w:rsidRDefault="00A96683"/>
    <w:p w:rsidR="00A96683" w:rsidRDefault="00A96683"/>
    <w:p w:rsidR="00DE753E" w:rsidRDefault="00DE753E"/>
    <w:p w:rsidR="00783CF5" w:rsidRDefault="00783CF5"/>
    <w:p w:rsidR="00783CF5" w:rsidRDefault="00783CF5"/>
    <w:p w:rsidR="00DE753E" w:rsidRDefault="00DE753E"/>
    <w:p w:rsidR="00DE753E" w:rsidRDefault="0025331A">
      <w:pPr>
        <w:rPr>
          <w:rFonts w:ascii="宋体" w:hAnsi="宋体" w:cs="宋体"/>
          <w:kern w:val="0"/>
          <w:sz w:val="20"/>
          <w:szCs w:val="20"/>
        </w:rPr>
      </w:pPr>
      <w:r>
        <w:rPr>
          <w:rFonts w:ascii="宋体" w:hAnsi="宋体" w:cs="宋体" w:hint="eastAsia"/>
          <w:kern w:val="0"/>
          <w:sz w:val="20"/>
          <w:szCs w:val="20"/>
        </w:rPr>
        <w:t xml:space="preserve">                                                                单位公开表7</w:t>
      </w:r>
    </w:p>
    <w:p w:rsidR="00DE753E" w:rsidRDefault="00254F3A">
      <w:pPr>
        <w:widowControl/>
        <w:ind w:firstLineChars="50" w:firstLine="140"/>
        <w:jc w:val="center"/>
        <w:rPr>
          <w:rFonts w:ascii="华文中宋" w:eastAsia="华文中宋" w:hAnsi="华文中宋" w:cs="宋体"/>
          <w:b/>
          <w:bCs/>
          <w:kern w:val="0"/>
          <w:sz w:val="28"/>
          <w:szCs w:val="28"/>
        </w:rPr>
      </w:pPr>
      <w:r>
        <w:rPr>
          <w:rFonts w:ascii="华文中宋" w:eastAsia="华文中宋" w:hAnsi="华文中宋" w:cs="宋体" w:hint="eastAsia"/>
          <w:b/>
          <w:bCs/>
          <w:kern w:val="0"/>
          <w:sz w:val="28"/>
          <w:szCs w:val="28"/>
        </w:rPr>
        <w:t>灵璧县游集初级中学</w:t>
      </w:r>
      <w:r w:rsidR="0073752F">
        <w:rPr>
          <w:rFonts w:ascii="华文中宋" w:eastAsia="华文中宋" w:hAnsi="华文中宋" w:cs="宋体" w:hint="eastAsia"/>
          <w:b/>
          <w:bCs/>
          <w:kern w:val="0"/>
          <w:sz w:val="28"/>
          <w:szCs w:val="28"/>
        </w:rPr>
        <w:t>2023</w:t>
      </w:r>
      <w:r w:rsidR="0025331A">
        <w:rPr>
          <w:rFonts w:ascii="华文中宋" w:eastAsia="华文中宋" w:hAnsi="华文中宋" w:cs="宋体" w:hint="eastAsia"/>
          <w:b/>
          <w:bCs/>
          <w:kern w:val="0"/>
          <w:sz w:val="28"/>
          <w:szCs w:val="28"/>
        </w:rPr>
        <w:t>年政府性基金预算支出表</w:t>
      </w:r>
    </w:p>
    <w:p w:rsidR="00DE753E" w:rsidRDefault="0025331A">
      <w:pPr>
        <w:ind w:left="7400" w:hangingChars="3700" w:hanging="7400"/>
        <w:rPr>
          <w:rFonts w:ascii="宋体" w:hAnsi="宋体" w:cs="宋体"/>
          <w:kern w:val="0"/>
          <w:sz w:val="20"/>
          <w:szCs w:val="20"/>
        </w:rPr>
      </w:pPr>
      <w:r>
        <w:rPr>
          <w:rFonts w:ascii="宋体" w:hAnsi="宋体" w:cs="宋体" w:hint="eastAsia"/>
          <w:kern w:val="0"/>
          <w:sz w:val="20"/>
          <w:szCs w:val="20"/>
        </w:rPr>
        <w:t xml:space="preserve">                                                                          单位：万元</w:t>
      </w:r>
    </w:p>
    <w:tbl>
      <w:tblPr>
        <w:tblW w:w="8820" w:type="dxa"/>
        <w:tblInd w:w="100" w:type="dxa"/>
        <w:tblLayout w:type="fixed"/>
        <w:tblLook w:val="04A0"/>
      </w:tblPr>
      <w:tblGrid>
        <w:gridCol w:w="1400"/>
        <w:gridCol w:w="3340"/>
        <w:gridCol w:w="1360"/>
        <w:gridCol w:w="1360"/>
        <w:gridCol w:w="1360"/>
      </w:tblGrid>
      <w:tr w:rsidR="00DE753E">
        <w:trPr>
          <w:trHeight w:val="465"/>
        </w:trPr>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科目编码</w:t>
            </w:r>
          </w:p>
        </w:tc>
        <w:tc>
          <w:tcPr>
            <w:tcW w:w="33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科目名称</w:t>
            </w:r>
          </w:p>
        </w:tc>
        <w:tc>
          <w:tcPr>
            <w:tcW w:w="4080" w:type="dxa"/>
            <w:gridSpan w:val="3"/>
            <w:tcBorders>
              <w:top w:val="single" w:sz="4" w:space="0" w:color="auto"/>
              <w:left w:val="nil"/>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本年政府性基金预算支出</w:t>
            </w:r>
          </w:p>
        </w:tc>
      </w:tr>
      <w:tr w:rsidR="00DE753E">
        <w:trPr>
          <w:trHeight w:val="465"/>
        </w:trPr>
        <w:tc>
          <w:tcPr>
            <w:tcW w:w="1400" w:type="dxa"/>
            <w:vMerge/>
            <w:tcBorders>
              <w:top w:val="single" w:sz="4" w:space="0" w:color="auto"/>
              <w:left w:val="single" w:sz="4" w:space="0" w:color="auto"/>
              <w:bottom w:val="single" w:sz="4" w:space="0" w:color="auto"/>
              <w:right w:val="single" w:sz="4" w:space="0" w:color="auto"/>
            </w:tcBorders>
            <w:vAlign w:val="center"/>
          </w:tcPr>
          <w:p w:rsidR="00DE753E" w:rsidRDefault="00DE753E">
            <w:pPr>
              <w:widowControl/>
              <w:jc w:val="left"/>
              <w:rPr>
                <w:rFonts w:ascii="宋体" w:eastAsia="宋体" w:hAnsi="宋体" w:cs="宋体"/>
                <w:b/>
                <w:bCs/>
                <w:color w:val="000000"/>
                <w:kern w:val="0"/>
                <w:sz w:val="22"/>
              </w:rPr>
            </w:pPr>
          </w:p>
        </w:tc>
        <w:tc>
          <w:tcPr>
            <w:tcW w:w="3340" w:type="dxa"/>
            <w:vMerge/>
            <w:tcBorders>
              <w:top w:val="single" w:sz="4" w:space="0" w:color="auto"/>
              <w:left w:val="single" w:sz="4" w:space="0" w:color="auto"/>
              <w:bottom w:val="single" w:sz="4" w:space="0" w:color="auto"/>
              <w:right w:val="single" w:sz="4" w:space="0" w:color="auto"/>
            </w:tcBorders>
            <w:vAlign w:val="center"/>
          </w:tcPr>
          <w:p w:rsidR="00DE753E" w:rsidRDefault="00DE753E">
            <w:pPr>
              <w:widowControl/>
              <w:jc w:val="left"/>
              <w:rPr>
                <w:rFonts w:ascii="宋体" w:eastAsia="宋体" w:hAnsi="宋体" w:cs="宋体"/>
                <w:b/>
                <w:bCs/>
                <w:color w:val="000000"/>
                <w:kern w:val="0"/>
                <w:sz w:val="22"/>
              </w:rPr>
            </w:pPr>
          </w:p>
        </w:tc>
        <w:tc>
          <w:tcPr>
            <w:tcW w:w="1360" w:type="dxa"/>
            <w:tcBorders>
              <w:top w:val="nil"/>
              <w:left w:val="nil"/>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合计</w:t>
            </w:r>
          </w:p>
        </w:tc>
        <w:tc>
          <w:tcPr>
            <w:tcW w:w="1360" w:type="dxa"/>
            <w:tcBorders>
              <w:top w:val="nil"/>
              <w:left w:val="nil"/>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基本支出</w:t>
            </w:r>
          </w:p>
        </w:tc>
        <w:tc>
          <w:tcPr>
            <w:tcW w:w="1360" w:type="dxa"/>
            <w:tcBorders>
              <w:top w:val="nil"/>
              <w:left w:val="nil"/>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项目支出</w:t>
            </w:r>
          </w:p>
        </w:tc>
      </w:tr>
      <w:tr w:rsidR="00DE753E">
        <w:trPr>
          <w:trHeight w:val="360"/>
        </w:trPr>
        <w:tc>
          <w:tcPr>
            <w:tcW w:w="1400" w:type="dxa"/>
            <w:tcBorders>
              <w:top w:val="nil"/>
              <w:left w:val="single" w:sz="4" w:space="0" w:color="auto"/>
              <w:bottom w:val="single" w:sz="4" w:space="0" w:color="auto"/>
              <w:right w:val="single" w:sz="4" w:space="0" w:color="auto"/>
            </w:tcBorders>
            <w:shd w:val="clear" w:color="auto" w:fill="auto"/>
            <w:vAlign w:val="center"/>
          </w:tcPr>
          <w:p w:rsidR="00DE753E" w:rsidRDefault="00DE753E">
            <w:pPr>
              <w:widowControl/>
              <w:jc w:val="left"/>
              <w:rPr>
                <w:rFonts w:ascii="宋体" w:hAnsi="宋体" w:cs="宋体"/>
                <w:kern w:val="0"/>
                <w:sz w:val="20"/>
                <w:szCs w:val="20"/>
              </w:rPr>
            </w:pPr>
          </w:p>
        </w:tc>
        <w:tc>
          <w:tcPr>
            <w:tcW w:w="3340" w:type="dxa"/>
            <w:tcBorders>
              <w:top w:val="nil"/>
              <w:left w:val="nil"/>
              <w:bottom w:val="single" w:sz="4" w:space="0" w:color="auto"/>
              <w:right w:val="single" w:sz="4" w:space="0" w:color="auto"/>
            </w:tcBorders>
            <w:shd w:val="clear" w:color="auto" w:fill="auto"/>
            <w:vAlign w:val="center"/>
          </w:tcPr>
          <w:p w:rsidR="00DE753E" w:rsidRDefault="00DE753E">
            <w:pPr>
              <w:widowControl/>
              <w:jc w:val="left"/>
              <w:rPr>
                <w:rFonts w:ascii="宋体" w:hAnsi="宋体" w:cs="宋体"/>
                <w:kern w:val="0"/>
                <w:sz w:val="20"/>
                <w:szCs w:val="20"/>
              </w:rPr>
            </w:pPr>
          </w:p>
        </w:tc>
        <w:tc>
          <w:tcPr>
            <w:tcW w:w="136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DE753E">
        <w:trPr>
          <w:trHeight w:val="360"/>
        </w:trPr>
        <w:tc>
          <w:tcPr>
            <w:tcW w:w="1400" w:type="dxa"/>
            <w:tcBorders>
              <w:top w:val="nil"/>
              <w:left w:val="single" w:sz="4" w:space="0" w:color="auto"/>
              <w:bottom w:val="single" w:sz="4" w:space="0" w:color="auto"/>
              <w:right w:val="single" w:sz="4" w:space="0" w:color="auto"/>
            </w:tcBorders>
            <w:shd w:val="clear" w:color="auto" w:fill="auto"/>
            <w:vAlign w:val="center"/>
          </w:tcPr>
          <w:p w:rsidR="00DE753E" w:rsidRDefault="00DE753E">
            <w:pPr>
              <w:widowControl/>
              <w:jc w:val="left"/>
              <w:rPr>
                <w:rFonts w:ascii="宋体" w:hAnsi="宋体" w:cs="宋体"/>
                <w:kern w:val="0"/>
                <w:sz w:val="22"/>
              </w:rPr>
            </w:pPr>
          </w:p>
        </w:tc>
        <w:tc>
          <w:tcPr>
            <w:tcW w:w="3340" w:type="dxa"/>
            <w:tcBorders>
              <w:top w:val="nil"/>
              <w:left w:val="nil"/>
              <w:bottom w:val="single" w:sz="4" w:space="0" w:color="auto"/>
              <w:right w:val="single" w:sz="4" w:space="0" w:color="auto"/>
            </w:tcBorders>
            <w:shd w:val="clear" w:color="auto" w:fill="auto"/>
            <w:vAlign w:val="center"/>
          </w:tcPr>
          <w:p w:rsidR="00DE753E" w:rsidRDefault="00DE753E">
            <w:pPr>
              <w:widowControl/>
              <w:ind w:firstLineChars="100" w:firstLine="200"/>
              <w:jc w:val="left"/>
              <w:rPr>
                <w:rFonts w:ascii="宋体" w:hAnsi="宋体" w:cs="宋体"/>
                <w:kern w:val="0"/>
                <w:sz w:val="20"/>
                <w:szCs w:val="20"/>
              </w:rPr>
            </w:pPr>
          </w:p>
        </w:tc>
        <w:tc>
          <w:tcPr>
            <w:tcW w:w="136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DE753E">
        <w:trPr>
          <w:trHeight w:val="360"/>
        </w:trPr>
        <w:tc>
          <w:tcPr>
            <w:tcW w:w="1400" w:type="dxa"/>
            <w:tcBorders>
              <w:top w:val="nil"/>
              <w:left w:val="single" w:sz="4" w:space="0" w:color="auto"/>
              <w:bottom w:val="single" w:sz="4" w:space="0" w:color="auto"/>
              <w:right w:val="single" w:sz="4" w:space="0" w:color="auto"/>
            </w:tcBorders>
            <w:shd w:val="clear" w:color="auto" w:fill="auto"/>
            <w:vAlign w:val="center"/>
          </w:tcPr>
          <w:p w:rsidR="00DE753E" w:rsidRDefault="00DE753E">
            <w:pPr>
              <w:widowControl/>
              <w:ind w:firstLineChars="50" w:firstLine="110"/>
              <w:jc w:val="left"/>
              <w:rPr>
                <w:rFonts w:ascii="宋体" w:hAnsi="宋体" w:cs="宋体"/>
                <w:kern w:val="0"/>
                <w:sz w:val="22"/>
              </w:rPr>
            </w:pPr>
          </w:p>
        </w:tc>
        <w:tc>
          <w:tcPr>
            <w:tcW w:w="3340" w:type="dxa"/>
            <w:tcBorders>
              <w:top w:val="nil"/>
              <w:left w:val="nil"/>
              <w:bottom w:val="single" w:sz="4" w:space="0" w:color="auto"/>
              <w:right w:val="single" w:sz="4" w:space="0" w:color="auto"/>
            </w:tcBorders>
            <w:shd w:val="clear" w:color="auto" w:fill="auto"/>
            <w:vAlign w:val="center"/>
          </w:tcPr>
          <w:p w:rsidR="00DE753E" w:rsidRDefault="00DE753E">
            <w:pPr>
              <w:widowControl/>
              <w:jc w:val="left"/>
              <w:rPr>
                <w:rFonts w:ascii="宋体" w:hAnsi="宋体" w:cs="宋体"/>
                <w:kern w:val="0"/>
                <w:sz w:val="22"/>
              </w:rPr>
            </w:pPr>
          </w:p>
        </w:tc>
        <w:tc>
          <w:tcPr>
            <w:tcW w:w="136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DE753E">
        <w:trPr>
          <w:trHeight w:val="360"/>
        </w:trPr>
        <w:tc>
          <w:tcPr>
            <w:tcW w:w="1400"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3340"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合 计</w:t>
            </w:r>
          </w:p>
        </w:tc>
        <w:tc>
          <w:tcPr>
            <w:tcW w:w="136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r>
    </w:tbl>
    <w:p w:rsidR="00DE753E" w:rsidRDefault="0025331A">
      <w:pPr>
        <w:pStyle w:val="a6"/>
        <w:adjustRightInd w:val="0"/>
        <w:snapToGrid w:val="0"/>
        <w:spacing w:before="0" w:beforeAutospacing="0" w:after="0" w:afterAutospacing="0" w:line="360" w:lineRule="auto"/>
        <w:jc w:val="both"/>
      </w:pPr>
      <w:r>
        <w:rPr>
          <w:rFonts w:hint="eastAsia"/>
        </w:rPr>
        <w:t>注：“</w:t>
      </w:r>
      <w:r w:rsidR="00996BDB">
        <w:rPr>
          <w:rFonts w:hint="eastAsia"/>
        </w:rPr>
        <w:t>灵璧县游集初级中学</w:t>
      </w:r>
      <w:r>
        <w:rPr>
          <w:rFonts w:hint="eastAsia"/>
        </w:rPr>
        <w:t>没有政府性基金预算拨款收入，也没有政府性基金预算拨款安排的支出，故本表无数据”。</w:t>
      </w:r>
    </w:p>
    <w:p w:rsidR="00783CF5" w:rsidRDefault="00783CF5">
      <w:pPr>
        <w:pStyle w:val="a6"/>
        <w:adjustRightInd w:val="0"/>
        <w:snapToGrid w:val="0"/>
        <w:spacing w:before="0" w:beforeAutospacing="0" w:after="0" w:afterAutospacing="0" w:line="360" w:lineRule="auto"/>
        <w:jc w:val="both"/>
      </w:pPr>
    </w:p>
    <w:p w:rsidR="00783CF5" w:rsidRDefault="00783CF5">
      <w:pPr>
        <w:pStyle w:val="a6"/>
        <w:adjustRightInd w:val="0"/>
        <w:snapToGrid w:val="0"/>
        <w:spacing w:before="0" w:beforeAutospacing="0" w:after="0" w:afterAutospacing="0" w:line="360" w:lineRule="auto"/>
        <w:jc w:val="both"/>
      </w:pPr>
    </w:p>
    <w:p w:rsidR="00783CF5" w:rsidRDefault="00783CF5">
      <w:pPr>
        <w:pStyle w:val="a6"/>
        <w:adjustRightInd w:val="0"/>
        <w:snapToGrid w:val="0"/>
        <w:spacing w:before="0" w:beforeAutospacing="0" w:after="0" w:afterAutospacing="0" w:line="360" w:lineRule="auto"/>
        <w:jc w:val="both"/>
      </w:pPr>
    </w:p>
    <w:p w:rsidR="00783CF5" w:rsidRDefault="00783CF5">
      <w:pPr>
        <w:pStyle w:val="a6"/>
        <w:adjustRightInd w:val="0"/>
        <w:snapToGrid w:val="0"/>
        <w:spacing w:before="0" w:beforeAutospacing="0" w:after="0" w:afterAutospacing="0" w:line="360" w:lineRule="auto"/>
        <w:jc w:val="both"/>
      </w:pPr>
    </w:p>
    <w:p w:rsidR="00DE753E" w:rsidRDefault="00DE753E"/>
    <w:p w:rsidR="00DE753E" w:rsidRDefault="00DE753E"/>
    <w:p w:rsidR="00DE753E" w:rsidRDefault="0025331A">
      <w:pPr>
        <w:pStyle w:val="a6"/>
        <w:adjustRightInd w:val="0"/>
        <w:snapToGrid w:val="0"/>
        <w:spacing w:before="0" w:beforeAutospacing="0" w:after="0" w:afterAutospacing="0" w:line="360" w:lineRule="auto"/>
        <w:ind w:right="100"/>
        <w:jc w:val="right"/>
        <w:rPr>
          <w:rFonts w:ascii="黑体" w:eastAsia="黑体" w:hAnsi="黑体"/>
          <w:bCs/>
          <w:sz w:val="36"/>
          <w:szCs w:val="36"/>
        </w:rPr>
      </w:pPr>
      <w:r>
        <w:rPr>
          <w:rFonts w:hint="eastAsia"/>
          <w:sz w:val="20"/>
          <w:szCs w:val="20"/>
        </w:rPr>
        <w:t xml:space="preserve">  单位公开表8</w:t>
      </w:r>
    </w:p>
    <w:p w:rsidR="00DE753E" w:rsidRDefault="00DE753E">
      <w:pPr>
        <w:pStyle w:val="a6"/>
        <w:adjustRightInd w:val="0"/>
        <w:snapToGrid w:val="0"/>
        <w:spacing w:before="0" w:beforeAutospacing="0" w:after="0" w:afterAutospacing="0" w:line="360" w:lineRule="auto"/>
        <w:jc w:val="center"/>
        <w:rPr>
          <w:rFonts w:ascii="黑体" w:eastAsia="黑体" w:hAnsi="黑体"/>
          <w:bCs/>
          <w:sz w:val="18"/>
          <w:szCs w:val="18"/>
        </w:rPr>
      </w:pPr>
    </w:p>
    <w:tbl>
      <w:tblPr>
        <w:tblW w:w="9164" w:type="dxa"/>
        <w:tblLayout w:type="fixed"/>
        <w:tblLook w:val="04A0"/>
      </w:tblPr>
      <w:tblGrid>
        <w:gridCol w:w="491"/>
        <w:gridCol w:w="697"/>
        <w:gridCol w:w="3780"/>
        <w:gridCol w:w="236"/>
        <w:gridCol w:w="1024"/>
        <w:gridCol w:w="1260"/>
        <w:gridCol w:w="361"/>
        <w:gridCol w:w="1259"/>
        <w:gridCol w:w="56"/>
      </w:tblGrid>
      <w:tr w:rsidR="00DE753E">
        <w:trPr>
          <w:gridAfter w:val="1"/>
          <w:wAfter w:w="56" w:type="dxa"/>
          <w:trHeight w:val="510"/>
        </w:trPr>
        <w:tc>
          <w:tcPr>
            <w:tcW w:w="9108" w:type="dxa"/>
            <w:gridSpan w:val="8"/>
            <w:tcBorders>
              <w:top w:val="nil"/>
              <w:left w:val="nil"/>
              <w:bottom w:val="nil"/>
              <w:right w:val="nil"/>
            </w:tcBorders>
            <w:vAlign w:val="center"/>
          </w:tcPr>
          <w:p w:rsidR="00DE753E" w:rsidRDefault="00254F3A">
            <w:pPr>
              <w:widowControl/>
              <w:jc w:val="center"/>
              <w:rPr>
                <w:rFonts w:ascii="华文中宋" w:eastAsia="华文中宋" w:hAnsi="华文中宋" w:cs="宋体"/>
                <w:b/>
                <w:bCs/>
                <w:kern w:val="0"/>
                <w:sz w:val="28"/>
                <w:szCs w:val="28"/>
                <w:u w:val="single"/>
              </w:rPr>
            </w:pPr>
            <w:r>
              <w:rPr>
                <w:rFonts w:ascii="华文中宋" w:eastAsia="华文中宋" w:hAnsi="华文中宋" w:cs="宋体" w:hint="eastAsia"/>
                <w:b/>
                <w:bCs/>
                <w:kern w:val="0"/>
                <w:sz w:val="28"/>
                <w:szCs w:val="28"/>
              </w:rPr>
              <w:t>灵璧县游集初级中学</w:t>
            </w:r>
            <w:r w:rsidR="0073752F">
              <w:rPr>
                <w:rFonts w:ascii="华文中宋" w:eastAsia="华文中宋" w:hAnsi="华文中宋" w:cs="宋体" w:hint="eastAsia"/>
                <w:b/>
                <w:bCs/>
                <w:kern w:val="0"/>
                <w:sz w:val="28"/>
                <w:szCs w:val="28"/>
              </w:rPr>
              <w:t>2023</w:t>
            </w:r>
            <w:r w:rsidR="0025331A">
              <w:rPr>
                <w:rFonts w:ascii="华文中宋" w:eastAsia="华文中宋" w:hAnsi="华文中宋" w:cs="宋体" w:hint="eastAsia"/>
                <w:b/>
                <w:bCs/>
                <w:kern w:val="0"/>
                <w:sz w:val="28"/>
                <w:szCs w:val="28"/>
              </w:rPr>
              <w:t>年国有资本经营预算支出表</w:t>
            </w:r>
          </w:p>
        </w:tc>
      </w:tr>
      <w:tr w:rsidR="00DE753E">
        <w:trPr>
          <w:trHeight w:val="375"/>
        </w:trPr>
        <w:tc>
          <w:tcPr>
            <w:tcW w:w="491" w:type="dxa"/>
            <w:tcBorders>
              <w:top w:val="nil"/>
              <w:left w:val="nil"/>
              <w:bottom w:val="single" w:sz="4" w:space="0" w:color="auto"/>
              <w:right w:val="nil"/>
            </w:tcBorders>
            <w:vAlign w:val="center"/>
          </w:tcPr>
          <w:p w:rsidR="00DE753E" w:rsidRDefault="00DE753E">
            <w:pPr>
              <w:widowControl/>
              <w:jc w:val="left"/>
              <w:rPr>
                <w:rFonts w:ascii="宋体" w:hAnsi="宋体" w:cs="宋体"/>
                <w:kern w:val="0"/>
                <w:sz w:val="18"/>
                <w:szCs w:val="18"/>
              </w:rPr>
            </w:pPr>
          </w:p>
        </w:tc>
        <w:tc>
          <w:tcPr>
            <w:tcW w:w="697" w:type="dxa"/>
            <w:tcBorders>
              <w:top w:val="nil"/>
              <w:left w:val="nil"/>
              <w:bottom w:val="single" w:sz="4" w:space="0" w:color="auto"/>
              <w:right w:val="nil"/>
            </w:tcBorders>
            <w:vAlign w:val="center"/>
          </w:tcPr>
          <w:p w:rsidR="00DE753E" w:rsidRDefault="00DE753E">
            <w:pPr>
              <w:widowControl/>
              <w:jc w:val="left"/>
              <w:rPr>
                <w:rFonts w:ascii="宋体" w:hAnsi="宋体" w:cs="宋体"/>
                <w:kern w:val="0"/>
                <w:sz w:val="20"/>
                <w:szCs w:val="20"/>
              </w:rPr>
            </w:pPr>
          </w:p>
        </w:tc>
        <w:tc>
          <w:tcPr>
            <w:tcW w:w="3780" w:type="dxa"/>
            <w:tcBorders>
              <w:top w:val="nil"/>
              <w:left w:val="nil"/>
              <w:bottom w:val="single" w:sz="4" w:space="0" w:color="auto"/>
              <w:right w:val="nil"/>
            </w:tcBorders>
            <w:vAlign w:val="center"/>
          </w:tcPr>
          <w:p w:rsidR="00DE753E" w:rsidRDefault="00DE753E">
            <w:pPr>
              <w:widowControl/>
              <w:jc w:val="left"/>
              <w:rPr>
                <w:rFonts w:ascii="宋体" w:hAnsi="宋体" w:cs="宋体"/>
                <w:kern w:val="0"/>
                <w:sz w:val="20"/>
                <w:szCs w:val="20"/>
              </w:rPr>
            </w:pPr>
          </w:p>
        </w:tc>
        <w:tc>
          <w:tcPr>
            <w:tcW w:w="236" w:type="dxa"/>
            <w:tcBorders>
              <w:top w:val="nil"/>
              <w:left w:val="nil"/>
              <w:bottom w:val="nil"/>
              <w:right w:val="nil"/>
            </w:tcBorders>
            <w:vAlign w:val="center"/>
          </w:tcPr>
          <w:p w:rsidR="00DE753E" w:rsidRDefault="00DE753E">
            <w:pPr>
              <w:widowControl/>
              <w:jc w:val="left"/>
              <w:rPr>
                <w:rFonts w:ascii="宋体" w:hAnsi="宋体" w:cs="宋体"/>
                <w:kern w:val="0"/>
                <w:sz w:val="20"/>
                <w:szCs w:val="20"/>
              </w:rPr>
            </w:pPr>
          </w:p>
        </w:tc>
        <w:tc>
          <w:tcPr>
            <w:tcW w:w="2645" w:type="dxa"/>
            <w:gridSpan w:val="3"/>
            <w:tcBorders>
              <w:top w:val="nil"/>
              <w:left w:val="nil"/>
              <w:bottom w:val="nil"/>
              <w:right w:val="nil"/>
            </w:tcBorders>
            <w:vAlign w:val="center"/>
          </w:tcPr>
          <w:p w:rsidR="00DE753E" w:rsidRDefault="00DE753E">
            <w:pPr>
              <w:widowControl/>
              <w:jc w:val="left"/>
              <w:rPr>
                <w:rFonts w:ascii="宋体" w:hAnsi="宋体" w:cs="宋体"/>
                <w:kern w:val="0"/>
                <w:sz w:val="20"/>
                <w:szCs w:val="20"/>
              </w:rPr>
            </w:pPr>
          </w:p>
        </w:tc>
        <w:tc>
          <w:tcPr>
            <w:tcW w:w="1315" w:type="dxa"/>
            <w:gridSpan w:val="2"/>
            <w:tcBorders>
              <w:top w:val="nil"/>
              <w:left w:val="nil"/>
              <w:bottom w:val="nil"/>
              <w:right w:val="nil"/>
            </w:tcBorders>
            <w:vAlign w:val="center"/>
          </w:tcPr>
          <w:p w:rsidR="00DE753E" w:rsidRDefault="0025331A">
            <w:pPr>
              <w:widowControl/>
              <w:ind w:right="100"/>
              <w:jc w:val="right"/>
              <w:rPr>
                <w:rFonts w:ascii="宋体" w:hAnsi="宋体" w:cs="宋体"/>
                <w:kern w:val="0"/>
                <w:sz w:val="20"/>
                <w:szCs w:val="20"/>
              </w:rPr>
            </w:pPr>
            <w:r>
              <w:rPr>
                <w:rFonts w:ascii="宋体" w:hAnsi="宋体" w:cs="宋体" w:hint="eastAsia"/>
                <w:kern w:val="0"/>
                <w:sz w:val="20"/>
                <w:szCs w:val="20"/>
              </w:rPr>
              <w:t>单位：万元</w:t>
            </w:r>
          </w:p>
        </w:tc>
      </w:tr>
      <w:tr w:rsidR="00DE753E">
        <w:trPr>
          <w:gridAfter w:val="1"/>
          <w:wAfter w:w="56" w:type="dxa"/>
          <w:trHeight w:val="405"/>
        </w:trPr>
        <w:tc>
          <w:tcPr>
            <w:tcW w:w="4968" w:type="dxa"/>
            <w:gridSpan w:val="3"/>
            <w:tcBorders>
              <w:top w:val="single" w:sz="4" w:space="0" w:color="auto"/>
              <w:left w:val="single" w:sz="4" w:space="0" w:color="auto"/>
              <w:bottom w:val="single" w:sz="4" w:space="0" w:color="auto"/>
              <w:right w:val="single" w:sz="4" w:space="0" w:color="auto"/>
            </w:tcBorders>
            <w:vAlign w:val="center"/>
          </w:tcPr>
          <w:p w:rsidR="00DE753E" w:rsidRDefault="0025331A">
            <w:pPr>
              <w:widowControl/>
              <w:jc w:val="center"/>
              <w:rPr>
                <w:rFonts w:ascii="宋体" w:hAnsi="宋体" w:cs="宋体"/>
                <w:b/>
                <w:kern w:val="0"/>
                <w:sz w:val="24"/>
              </w:rPr>
            </w:pPr>
            <w:r>
              <w:rPr>
                <w:rFonts w:ascii="宋体" w:hAnsi="宋体" w:cs="宋体" w:hint="eastAsia"/>
                <w:b/>
                <w:kern w:val="0"/>
                <w:sz w:val="22"/>
              </w:rPr>
              <w:t>功能分类科目</w:t>
            </w:r>
          </w:p>
        </w:tc>
        <w:tc>
          <w:tcPr>
            <w:tcW w:w="4140" w:type="dxa"/>
            <w:gridSpan w:val="5"/>
            <w:tcBorders>
              <w:top w:val="single" w:sz="4" w:space="0" w:color="auto"/>
              <w:left w:val="single" w:sz="4" w:space="0" w:color="auto"/>
              <w:bottom w:val="single" w:sz="4" w:space="0" w:color="auto"/>
              <w:right w:val="single" w:sz="4" w:space="0" w:color="auto"/>
            </w:tcBorders>
            <w:vAlign w:val="center"/>
          </w:tcPr>
          <w:p w:rsidR="00DE753E" w:rsidRDefault="0025331A">
            <w:pPr>
              <w:widowControl/>
              <w:jc w:val="center"/>
              <w:rPr>
                <w:rFonts w:ascii="宋体" w:hAnsi="宋体" w:cs="宋体"/>
                <w:kern w:val="0"/>
                <w:sz w:val="24"/>
              </w:rPr>
            </w:pPr>
            <w:r>
              <w:rPr>
                <w:rFonts w:ascii="宋体" w:hAnsi="宋体" w:cs="宋体" w:hint="eastAsia"/>
                <w:b/>
                <w:bCs/>
                <w:kern w:val="0"/>
                <w:sz w:val="22"/>
              </w:rPr>
              <w:t>国有资本经营预算拨款支出</w:t>
            </w:r>
          </w:p>
        </w:tc>
      </w:tr>
      <w:tr w:rsidR="00DE753E">
        <w:trPr>
          <w:gridAfter w:val="1"/>
          <w:wAfter w:w="56" w:type="dxa"/>
          <w:trHeight w:val="405"/>
        </w:trPr>
        <w:tc>
          <w:tcPr>
            <w:tcW w:w="1188" w:type="dxa"/>
            <w:gridSpan w:val="2"/>
            <w:tcBorders>
              <w:top w:val="single" w:sz="4" w:space="0" w:color="auto"/>
              <w:left w:val="single" w:sz="4" w:space="0" w:color="auto"/>
              <w:bottom w:val="single" w:sz="4" w:space="0" w:color="auto"/>
              <w:right w:val="single" w:sz="4" w:space="0" w:color="auto"/>
            </w:tcBorders>
            <w:vAlign w:val="center"/>
          </w:tcPr>
          <w:p w:rsidR="00DE753E" w:rsidRDefault="0025331A">
            <w:pPr>
              <w:widowControl/>
              <w:jc w:val="center"/>
              <w:rPr>
                <w:rFonts w:ascii="宋体" w:hAnsi="宋体" w:cs="宋体"/>
                <w:b/>
                <w:bCs/>
                <w:kern w:val="0"/>
                <w:sz w:val="22"/>
              </w:rPr>
            </w:pPr>
            <w:r>
              <w:rPr>
                <w:rFonts w:ascii="宋体" w:hAnsi="宋体" w:cs="宋体" w:hint="eastAsia"/>
                <w:b/>
                <w:bCs/>
                <w:kern w:val="0"/>
                <w:sz w:val="22"/>
              </w:rPr>
              <w:t>科目编码</w:t>
            </w:r>
          </w:p>
        </w:tc>
        <w:tc>
          <w:tcPr>
            <w:tcW w:w="3780" w:type="dxa"/>
            <w:tcBorders>
              <w:top w:val="single" w:sz="4" w:space="0" w:color="auto"/>
              <w:left w:val="nil"/>
              <w:bottom w:val="single" w:sz="4" w:space="0" w:color="auto"/>
              <w:right w:val="single" w:sz="4" w:space="0" w:color="auto"/>
            </w:tcBorders>
            <w:vAlign w:val="center"/>
          </w:tcPr>
          <w:p w:rsidR="00DE753E" w:rsidRDefault="0025331A">
            <w:pPr>
              <w:widowControl/>
              <w:jc w:val="center"/>
              <w:rPr>
                <w:rFonts w:ascii="宋体" w:hAnsi="宋体" w:cs="宋体"/>
                <w:b/>
                <w:bCs/>
                <w:kern w:val="0"/>
                <w:sz w:val="22"/>
              </w:rPr>
            </w:pPr>
            <w:r>
              <w:rPr>
                <w:rFonts w:ascii="宋体" w:hAnsi="宋体" w:cs="宋体" w:hint="eastAsia"/>
                <w:b/>
                <w:bCs/>
                <w:kern w:val="0"/>
                <w:sz w:val="22"/>
              </w:rPr>
              <w:t>科目名称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DE753E" w:rsidRDefault="0025331A">
            <w:pPr>
              <w:widowControl/>
              <w:jc w:val="center"/>
              <w:rPr>
                <w:rFonts w:ascii="宋体" w:hAnsi="宋体" w:cs="宋体"/>
                <w:b/>
                <w:bCs/>
                <w:kern w:val="0"/>
                <w:sz w:val="22"/>
              </w:rPr>
            </w:pPr>
            <w:r>
              <w:rPr>
                <w:rFonts w:ascii="宋体" w:hAnsi="宋体" w:cs="宋体" w:hint="eastAsia"/>
                <w:b/>
                <w:bCs/>
                <w:kern w:val="0"/>
                <w:sz w:val="22"/>
              </w:rPr>
              <w:t>合计</w:t>
            </w:r>
          </w:p>
        </w:tc>
        <w:tc>
          <w:tcPr>
            <w:tcW w:w="1260" w:type="dxa"/>
            <w:tcBorders>
              <w:top w:val="single" w:sz="4" w:space="0" w:color="auto"/>
              <w:left w:val="nil"/>
              <w:bottom w:val="single" w:sz="4" w:space="0" w:color="auto"/>
              <w:right w:val="single" w:sz="4" w:space="0" w:color="auto"/>
            </w:tcBorders>
            <w:vAlign w:val="center"/>
          </w:tcPr>
          <w:p w:rsidR="00DE753E" w:rsidRDefault="0025331A">
            <w:pPr>
              <w:widowControl/>
              <w:jc w:val="center"/>
              <w:rPr>
                <w:rFonts w:ascii="宋体" w:hAnsi="宋体" w:cs="宋体"/>
                <w:b/>
                <w:bCs/>
                <w:kern w:val="0"/>
                <w:sz w:val="22"/>
              </w:rPr>
            </w:pPr>
            <w:r>
              <w:rPr>
                <w:rFonts w:ascii="宋体" w:hAnsi="宋体" w:cs="宋体" w:hint="eastAsia"/>
                <w:b/>
                <w:bCs/>
                <w:kern w:val="0"/>
                <w:sz w:val="22"/>
              </w:rPr>
              <w:t>基本支出</w:t>
            </w:r>
          </w:p>
        </w:tc>
        <w:tc>
          <w:tcPr>
            <w:tcW w:w="1620" w:type="dxa"/>
            <w:gridSpan w:val="2"/>
            <w:tcBorders>
              <w:top w:val="nil"/>
              <w:left w:val="nil"/>
              <w:bottom w:val="single" w:sz="4" w:space="0" w:color="auto"/>
              <w:right w:val="single" w:sz="4" w:space="0" w:color="auto"/>
            </w:tcBorders>
            <w:vAlign w:val="center"/>
          </w:tcPr>
          <w:p w:rsidR="00DE753E" w:rsidRDefault="0025331A">
            <w:pPr>
              <w:widowControl/>
              <w:jc w:val="center"/>
              <w:rPr>
                <w:rFonts w:ascii="宋体" w:hAnsi="宋体" w:cs="宋体"/>
                <w:b/>
                <w:bCs/>
                <w:kern w:val="0"/>
                <w:sz w:val="22"/>
              </w:rPr>
            </w:pPr>
            <w:r>
              <w:rPr>
                <w:rFonts w:ascii="宋体" w:hAnsi="宋体" w:cs="宋体" w:hint="eastAsia"/>
                <w:b/>
                <w:bCs/>
                <w:kern w:val="0"/>
                <w:sz w:val="22"/>
              </w:rPr>
              <w:t>项目支出</w:t>
            </w:r>
          </w:p>
        </w:tc>
      </w:tr>
      <w:tr w:rsidR="00DE753E">
        <w:trPr>
          <w:gridAfter w:val="1"/>
          <w:wAfter w:w="56" w:type="dxa"/>
          <w:trHeight w:val="405"/>
        </w:trPr>
        <w:tc>
          <w:tcPr>
            <w:tcW w:w="1188" w:type="dxa"/>
            <w:gridSpan w:val="2"/>
            <w:tcBorders>
              <w:top w:val="single" w:sz="4" w:space="0" w:color="auto"/>
              <w:left w:val="single" w:sz="4" w:space="0" w:color="auto"/>
              <w:bottom w:val="single" w:sz="4" w:space="0" w:color="auto"/>
              <w:right w:val="single" w:sz="4" w:space="0" w:color="auto"/>
            </w:tcBorders>
            <w:vAlign w:val="center"/>
          </w:tcPr>
          <w:p w:rsidR="00DE753E" w:rsidRDefault="00DE753E">
            <w:pPr>
              <w:widowControl/>
              <w:jc w:val="left"/>
              <w:rPr>
                <w:rFonts w:ascii="宋体" w:hAnsi="宋体" w:cs="宋体"/>
                <w:bCs/>
                <w:kern w:val="0"/>
                <w:sz w:val="22"/>
              </w:rPr>
            </w:pPr>
          </w:p>
        </w:tc>
        <w:tc>
          <w:tcPr>
            <w:tcW w:w="3780" w:type="dxa"/>
            <w:tcBorders>
              <w:top w:val="single" w:sz="4" w:space="0" w:color="auto"/>
              <w:left w:val="nil"/>
              <w:bottom w:val="single" w:sz="4" w:space="0" w:color="auto"/>
              <w:right w:val="single" w:sz="4" w:space="0" w:color="auto"/>
            </w:tcBorders>
            <w:vAlign w:val="center"/>
          </w:tcPr>
          <w:p w:rsidR="00DE753E" w:rsidRDefault="00DE753E">
            <w:pPr>
              <w:widowControl/>
              <w:jc w:val="left"/>
              <w:rPr>
                <w:rFonts w:ascii="宋体" w:hAnsi="宋体" w:cs="宋体"/>
                <w:bCs/>
                <w:kern w:val="0"/>
                <w:sz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DE753E" w:rsidRDefault="0025331A">
            <w:pPr>
              <w:widowControl/>
              <w:jc w:val="center"/>
              <w:rPr>
                <w:rFonts w:ascii="宋体" w:hAnsi="宋体" w:cs="宋体"/>
                <w:kern w:val="0"/>
                <w:sz w:val="24"/>
              </w:rPr>
            </w:pPr>
            <w:r>
              <w:rPr>
                <w:rFonts w:ascii="宋体" w:hAnsi="宋体" w:cs="宋体" w:hint="eastAsia"/>
                <w:kern w:val="0"/>
                <w:sz w:val="24"/>
              </w:rPr>
              <w:t xml:space="preserve">　</w:t>
            </w:r>
          </w:p>
        </w:tc>
        <w:tc>
          <w:tcPr>
            <w:tcW w:w="1260" w:type="dxa"/>
            <w:tcBorders>
              <w:top w:val="single" w:sz="4" w:space="0" w:color="auto"/>
              <w:left w:val="nil"/>
              <w:bottom w:val="single" w:sz="4" w:space="0" w:color="auto"/>
              <w:right w:val="single" w:sz="4" w:space="0" w:color="auto"/>
            </w:tcBorders>
            <w:vAlign w:val="center"/>
          </w:tcPr>
          <w:p w:rsidR="00DE753E" w:rsidRDefault="0025331A">
            <w:pPr>
              <w:widowControl/>
              <w:jc w:val="center"/>
              <w:rPr>
                <w:rFonts w:ascii="宋体" w:hAnsi="宋体" w:cs="宋体"/>
                <w:kern w:val="0"/>
                <w:sz w:val="24"/>
              </w:rPr>
            </w:pPr>
            <w:r>
              <w:rPr>
                <w:rFonts w:ascii="宋体" w:hAnsi="宋体" w:cs="宋体" w:hint="eastAsia"/>
                <w:kern w:val="0"/>
                <w:sz w:val="24"/>
              </w:rPr>
              <w:t xml:space="preserve">　</w:t>
            </w:r>
          </w:p>
        </w:tc>
        <w:tc>
          <w:tcPr>
            <w:tcW w:w="1620" w:type="dxa"/>
            <w:gridSpan w:val="2"/>
            <w:tcBorders>
              <w:top w:val="nil"/>
              <w:left w:val="nil"/>
              <w:bottom w:val="single" w:sz="4" w:space="0" w:color="auto"/>
              <w:right w:val="single" w:sz="4" w:space="0" w:color="auto"/>
            </w:tcBorders>
            <w:vAlign w:val="center"/>
          </w:tcPr>
          <w:p w:rsidR="00DE753E" w:rsidRDefault="0025331A">
            <w:pPr>
              <w:widowControl/>
              <w:jc w:val="center"/>
              <w:rPr>
                <w:rFonts w:ascii="宋体" w:hAnsi="宋体" w:cs="宋体"/>
                <w:kern w:val="0"/>
                <w:sz w:val="24"/>
              </w:rPr>
            </w:pPr>
            <w:r>
              <w:rPr>
                <w:rFonts w:ascii="宋体" w:hAnsi="宋体" w:cs="宋体" w:hint="eastAsia"/>
                <w:kern w:val="0"/>
                <w:sz w:val="24"/>
              </w:rPr>
              <w:t xml:space="preserve">　</w:t>
            </w:r>
          </w:p>
        </w:tc>
      </w:tr>
      <w:tr w:rsidR="00DE753E">
        <w:trPr>
          <w:gridAfter w:val="1"/>
          <w:wAfter w:w="56" w:type="dxa"/>
          <w:trHeight w:val="405"/>
        </w:trPr>
        <w:tc>
          <w:tcPr>
            <w:tcW w:w="1188" w:type="dxa"/>
            <w:gridSpan w:val="2"/>
            <w:tcBorders>
              <w:top w:val="single" w:sz="4" w:space="0" w:color="auto"/>
              <w:left w:val="single" w:sz="4" w:space="0" w:color="auto"/>
              <w:bottom w:val="single" w:sz="4" w:space="0" w:color="auto"/>
              <w:right w:val="single" w:sz="4" w:space="0" w:color="auto"/>
            </w:tcBorders>
            <w:vAlign w:val="center"/>
          </w:tcPr>
          <w:p w:rsidR="00DE753E" w:rsidRDefault="00DE753E">
            <w:pPr>
              <w:widowControl/>
              <w:jc w:val="left"/>
              <w:rPr>
                <w:rFonts w:ascii="宋体" w:hAnsi="宋体" w:cs="宋体"/>
                <w:kern w:val="0"/>
                <w:sz w:val="22"/>
              </w:rPr>
            </w:pPr>
          </w:p>
        </w:tc>
        <w:tc>
          <w:tcPr>
            <w:tcW w:w="3780" w:type="dxa"/>
            <w:tcBorders>
              <w:top w:val="single" w:sz="4" w:space="0" w:color="auto"/>
              <w:left w:val="nil"/>
              <w:bottom w:val="single" w:sz="4" w:space="0" w:color="auto"/>
              <w:right w:val="single" w:sz="4" w:space="0" w:color="auto"/>
            </w:tcBorders>
            <w:vAlign w:val="center"/>
          </w:tcPr>
          <w:p w:rsidR="00DE753E" w:rsidRDefault="00DE753E">
            <w:pPr>
              <w:widowControl/>
              <w:ind w:firstLineChars="100" w:firstLine="220"/>
              <w:jc w:val="left"/>
              <w:rPr>
                <w:rFonts w:ascii="宋体" w:hAnsi="宋体" w:cs="宋体"/>
                <w:kern w:val="0"/>
                <w:sz w:val="22"/>
              </w:rPr>
            </w:pPr>
          </w:p>
        </w:tc>
        <w:tc>
          <w:tcPr>
            <w:tcW w:w="1260" w:type="dxa"/>
            <w:gridSpan w:val="2"/>
            <w:tcBorders>
              <w:top w:val="nil"/>
              <w:left w:val="nil"/>
              <w:bottom w:val="single" w:sz="4" w:space="0" w:color="auto"/>
              <w:right w:val="single" w:sz="4" w:space="0" w:color="auto"/>
            </w:tcBorders>
            <w:vAlign w:val="center"/>
          </w:tcPr>
          <w:p w:rsidR="00DE753E" w:rsidRDefault="0025331A">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vAlign w:val="center"/>
          </w:tcPr>
          <w:p w:rsidR="00DE753E" w:rsidRDefault="0025331A">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20" w:type="dxa"/>
            <w:gridSpan w:val="2"/>
            <w:tcBorders>
              <w:top w:val="nil"/>
              <w:left w:val="nil"/>
              <w:bottom w:val="single" w:sz="4" w:space="0" w:color="auto"/>
              <w:right w:val="single" w:sz="4" w:space="0" w:color="auto"/>
            </w:tcBorders>
            <w:vAlign w:val="center"/>
          </w:tcPr>
          <w:p w:rsidR="00DE753E" w:rsidRDefault="0025331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DE753E">
        <w:trPr>
          <w:gridAfter w:val="1"/>
          <w:wAfter w:w="56" w:type="dxa"/>
          <w:trHeight w:val="405"/>
        </w:trPr>
        <w:tc>
          <w:tcPr>
            <w:tcW w:w="1188" w:type="dxa"/>
            <w:gridSpan w:val="2"/>
            <w:tcBorders>
              <w:top w:val="single" w:sz="4" w:space="0" w:color="auto"/>
              <w:left w:val="single" w:sz="4" w:space="0" w:color="auto"/>
              <w:bottom w:val="single" w:sz="4" w:space="0" w:color="auto"/>
              <w:right w:val="single" w:sz="4" w:space="0" w:color="auto"/>
            </w:tcBorders>
            <w:vAlign w:val="center"/>
          </w:tcPr>
          <w:p w:rsidR="00DE753E" w:rsidRDefault="00DE753E">
            <w:pPr>
              <w:widowControl/>
              <w:jc w:val="left"/>
              <w:rPr>
                <w:rFonts w:ascii="宋体" w:hAnsi="宋体" w:cs="宋体"/>
                <w:kern w:val="0"/>
                <w:sz w:val="22"/>
              </w:rPr>
            </w:pPr>
          </w:p>
        </w:tc>
        <w:tc>
          <w:tcPr>
            <w:tcW w:w="3780" w:type="dxa"/>
            <w:tcBorders>
              <w:top w:val="single" w:sz="4" w:space="0" w:color="auto"/>
              <w:left w:val="nil"/>
              <w:bottom w:val="single" w:sz="4" w:space="0" w:color="auto"/>
              <w:right w:val="single" w:sz="4" w:space="0" w:color="auto"/>
            </w:tcBorders>
            <w:vAlign w:val="center"/>
          </w:tcPr>
          <w:p w:rsidR="00DE753E" w:rsidRDefault="00DE753E">
            <w:pPr>
              <w:widowControl/>
              <w:jc w:val="left"/>
              <w:rPr>
                <w:rFonts w:ascii="宋体" w:hAnsi="宋体" w:cs="宋体"/>
                <w:kern w:val="0"/>
                <w:sz w:val="22"/>
              </w:rPr>
            </w:pPr>
          </w:p>
        </w:tc>
        <w:tc>
          <w:tcPr>
            <w:tcW w:w="1260" w:type="dxa"/>
            <w:gridSpan w:val="2"/>
            <w:tcBorders>
              <w:top w:val="nil"/>
              <w:left w:val="nil"/>
              <w:bottom w:val="single" w:sz="4" w:space="0" w:color="auto"/>
              <w:right w:val="single" w:sz="4" w:space="0" w:color="auto"/>
            </w:tcBorders>
            <w:vAlign w:val="center"/>
          </w:tcPr>
          <w:p w:rsidR="00DE753E" w:rsidRDefault="0025331A">
            <w:pPr>
              <w:widowControl/>
              <w:jc w:val="left"/>
              <w:rPr>
                <w:rFonts w:ascii="宋体" w:hAnsi="宋体" w:cs="宋体"/>
                <w:kern w:val="0"/>
                <w:sz w:val="24"/>
              </w:rPr>
            </w:pPr>
            <w:r>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rsidR="00DE753E" w:rsidRDefault="0025331A">
            <w:pPr>
              <w:widowControl/>
              <w:jc w:val="left"/>
              <w:rPr>
                <w:rFonts w:ascii="宋体" w:hAnsi="宋体" w:cs="宋体"/>
                <w:kern w:val="0"/>
                <w:sz w:val="24"/>
              </w:rPr>
            </w:pPr>
            <w:r>
              <w:rPr>
                <w:rFonts w:ascii="宋体" w:hAnsi="宋体" w:cs="宋体" w:hint="eastAsia"/>
                <w:kern w:val="0"/>
                <w:sz w:val="24"/>
              </w:rPr>
              <w:t xml:space="preserve">　</w:t>
            </w:r>
          </w:p>
        </w:tc>
        <w:tc>
          <w:tcPr>
            <w:tcW w:w="1620" w:type="dxa"/>
            <w:gridSpan w:val="2"/>
            <w:tcBorders>
              <w:top w:val="nil"/>
              <w:left w:val="nil"/>
              <w:bottom w:val="single" w:sz="4" w:space="0" w:color="auto"/>
              <w:right w:val="single" w:sz="4" w:space="0" w:color="auto"/>
            </w:tcBorders>
            <w:vAlign w:val="center"/>
          </w:tcPr>
          <w:p w:rsidR="00DE753E" w:rsidRDefault="0025331A">
            <w:pPr>
              <w:widowControl/>
              <w:jc w:val="left"/>
              <w:rPr>
                <w:rFonts w:ascii="宋体" w:hAnsi="宋体" w:cs="宋体"/>
                <w:kern w:val="0"/>
                <w:sz w:val="24"/>
              </w:rPr>
            </w:pPr>
            <w:r>
              <w:rPr>
                <w:rFonts w:ascii="宋体" w:hAnsi="宋体" w:cs="宋体" w:hint="eastAsia"/>
                <w:kern w:val="0"/>
                <w:sz w:val="24"/>
              </w:rPr>
              <w:t xml:space="preserve">　</w:t>
            </w:r>
          </w:p>
        </w:tc>
      </w:tr>
      <w:tr w:rsidR="00DE753E">
        <w:trPr>
          <w:gridAfter w:val="1"/>
          <w:wAfter w:w="56" w:type="dxa"/>
          <w:trHeight w:val="405"/>
        </w:trPr>
        <w:tc>
          <w:tcPr>
            <w:tcW w:w="4968" w:type="dxa"/>
            <w:gridSpan w:val="3"/>
            <w:tcBorders>
              <w:top w:val="single" w:sz="4" w:space="0" w:color="auto"/>
              <w:left w:val="single" w:sz="4" w:space="0" w:color="auto"/>
              <w:bottom w:val="single" w:sz="4" w:space="0" w:color="auto"/>
              <w:right w:val="single" w:sz="4" w:space="0" w:color="auto"/>
            </w:tcBorders>
            <w:vAlign w:val="center"/>
          </w:tcPr>
          <w:p w:rsidR="00DE753E" w:rsidRDefault="0025331A">
            <w:pPr>
              <w:widowControl/>
              <w:jc w:val="center"/>
              <w:rPr>
                <w:rFonts w:ascii="宋体" w:hAnsi="宋体" w:cs="宋体"/>
                <w:kern w:val="0"/>
                <w:sz w:val="24"/>
              </w:rPr>
            </w:pPr>
            <w:r>
              <w:rPr>
                <w:rFonts w:ascii="宋体" w:hAnsi="宋体" w:cs="宋体" w:hint="eastAsia"/>
                <w:b/>
                <w:bCs/>
                <w:kern w:val="0"/>
                <w:sz w:val="24"/>
              </w:rPr>
              <w:t>合 计</w:t>
            </w:r>
          </w:p>
        </w:tc>
        <w:tc>
          <w:tcPr>
            <w:tcW w:w="1260" w:type="dxa"/>
            <w:gridSpan w:val="2"/>
            <w:tcBorders>
              <w:top w:val="nil"/>
              <w:left w:val="nil"/>
              <w:bottom w:val="single" w:sz="4" w:space="0" w:color="auto"/>
              <w:right w:val="single" w:sz="4" w:space="0" w:color="auto"/>
            </w:tcBorders>
            <w:vAlign w:val="center"/>
          </w:tcPr>
          <w:p w:rsidR="00DE753E" w:rsidRDefault="0025331A">
            <w:pPr>
              <w:widowControl/>
              <w:jc w:val="center"/>
              <w:rPr>
                <w:rFonts w:ascii="宋体" w:hAnsi="宋体" w:cs="宋体"/>
                <w:kern w:val="0"/>
                <w:sz w:val="24"/>
              </w:rPr>
            </w:pPr>
            <w:r>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rsidR="00DE753E" w:rsidRDefault="0025331A">
            <w:pPr>
              <w:widowControl/>
              <w:jc w:val="center"/>
              <w:rPr>
                <w:rFonts w:ascii="宋体" w:hAnsi="宋体" w:cs="宋体"/>
                <w:kern w:val="0"/>
                <w:sz w:val="24"/>
              </w:rPr>
            </w:pPr>
            <w:r>
              <w:rPr>
                <w:rFonts w:ascii="宋体" w:hAnsi="宋体" w:cs="宋体" w:hint="eastAsia"/>
                <w:kern w:val="0"/>
                <w:sz w:val="24"/>
              </w:rPr>
              <w:t xml:space="preserve">　</w:t>
            </w:r>
          </w:p>
        </w:tc>
        <w:tc>
          <w:tcPr>
            <w:tcW w:w="1620" w:type="dxa"/>
            <w:gridSpan w:val="2"/>
            <w:tcBorders>
              <w:top w:val="nil"/>
              <w:left w:val="nil"/>
              <w:bottom w:val="single" w:sz="4" w:space="0" w:color="auto"/>
              <w:right w:val="single" w:sz="4" w:space="0" w:color="auto"/>
            </w:tcBorders>
            <w:vAlign w:val="center"/>
          </w:tcPr>
          <w:p w:rsidR="00DE753E" w:rsidRDefault="0025331A">
            <w:pPr>
              <w:widowControl/>
              <w:jc w:val="center"/>
              <w:rPr>
                <w:rFonts w:ascii="宋体" w:hAnsi="宋体" w:cs="宋体"/>
                <w:kern w:val="0"/>
                <w:sz w:val="24"/>
              </w:rPr>
            </w:pPr>
            <w:r>
              <w:rPr>
                <w:rFonts w:ascii="宋体" w:hAnsi="宋体" w:cs="宋体" w:hint="eastAsia"/>
                <w:kern w:val="0"/>
                <w:sz w:val="24"/>
              </w:rPr>
              <w:t xml:space="preserve">　</w:t>
            </w:r>
          </w:p>
        </w:tc>
      </w:tr>
      <w:tr w:rsidR="00DE753E">
        <w:trPr>
          <w:gridAfter w:val="1"/>
          <w:wAfter w:w="56" w:type="dxa"/>
          <w:trHeight w:val="795"/>
        </w:trPr>
        <w:tc>
          <w:tcPr>
            <w:tcW w:w="9108" w:type="dxa"/>
            <w:gridSpan w:val="8"/>
            <w:tcBorders>
              <w:top w:val="single" w:sz="4" w:space="0" w:color="auto"/>
              <w:left w:val="nil"/>
              <w:bottom w:val="nil"/>
              <w:right w:val="nil"/>
            </w:tcBorders>
            <w:vAlign w:val="center"/>
          </w:tcPr>
          <w:p w:rsidR="00DE753E" w:rsidRDefault="0025331A">
            <w:pPr>
              <w:widowControl/>
              <w:jc w:val="left"/>
              <w:rPr>
                <w:rFonts w:ascii="宋体" w:hAnsi="宋体" w:cs="宋体"/>
                <w:kern w:val="0"/>
                <w:sz w:val="24"/>
              </w:rPr>
            </w:pPr>
            <w:r>
              <w:rPr>
                <w:rFonts w:ascii="宋体" w:hAnsi="宋体" w:cs="宋体" w:hint="eastAsia"/>
                <w:kern w:val="0"/>
                <w:sz w:val="24"/>
              </w:rPr>
              <w:t>注：“</w:t>
            </w:r>
            <w:r w:rsidR="00996BDB">
              <w:rPr>
                <w:rFonts w:ascii="宋体" w:hAnsi="宋体" w:cs="宋体" w:hint="eastAsia"/>
                <w:kern w:val="0"/>
                <w:sz w:val="24"/>
              </w:rPr>
              <w:t>灵璧县游集初级中学</w:t>
            </w:r>
            <w:r>
              <w:rPr>
                <w:rFonts w:ascii="宋体" w:hAnsi="宋体" w:cs="宋体" w:hint="eastAsia"/>
                <w:kern w:val="0"/>
                <w:sz w:val="24"/>
              </w:rPr>
              <w:t>没有国有资本经营预算拨款收入，也没有国有资本经营预算拨款安排的支出，故本表无数据”。</w:t>
            </w:r>
          </w:p>
        </w:tc>
      </w:tr>
    </w:tbl>
    <w:p w:rsidR="00DE753E" w:rsidRDefault="00DE753E">
      <w:pPr>
        <w:pStyle w:val="a6"/>
        <w:adjustRightInd w:val="0"/>
        <w:snapToGrid w:val="0"/>
        <w:spacing w:before="0" w:beforeAutospacing="0" w:after="0" w:afterAutospacing="0" w:line="360" w:lineRule="auto"/>
        <w:ind w:right="400"/>
        <w:rPr>
          <w:sz w:val="20"/>
          <w:szCs w:val="20"/>
        </w:rPr>
      </w:pPr>
    </w:p>
    <w:p w:rsidR="00DE753E" w:rsidRDefault="00DE753E"/>
    <w:p w:rsidR="00DE753E" w:rsidRDefault="00DE753E">
      <w:pPr>
        <w:sectPr w:rsidR="00DE753E" w:rsidSect="0025331A">
          <w:pgSz w:w="11907" w:h="16840" w:code="9"/>
          <w:pgMar w:top="1440" w:right="1289" w:bottom="1440" w:left="1797" w:header="851" w:footer="992" w:gutter="0"/>
          <w:cols w:space="425"/>
          <w:docGrid w:linePitch="312"/>
        </w:sectPr>
      </w:pPr>
    </w:p>
    <w:p w:rsidR="00DE753E" w:rsidRDefault="0025331A">
      <w:pPr>
        <w:ind w:firstLineChars="4750" w:firstLine="9500"/>
        <w:rPr>
          <w:rFonts w:ascii="宋体" w:hAnsi="宋体" w:cs="宋体"/>
          <w:kern w:val="0"/>
          <w:sz w:val="20"/>
          <w:szCs w:val="20"/>
        </w:rPr>
      </w:pPr>
      <w:r>
        <w:rPr>
          <w:rFonts w:ascii="宋体" w:hAnsi="宋体" w:cs="宋体" w:hint="eastAsia"/>
          <w:kern w:val="0"/>
          <w:sz w:val="20"/>
          <w:szCs w:val="20"/>
        </w:rPr>
        <w:lastRenderedPageBreak/>
        <w:t xml:space="preserve">                     单位公开表9</w:t>
      </w:r>
    </w:p>
    <w:p w:rsidR="00DE753E" w:rsidRDefault="00254F3A">
      <w:pPr>
        <w:widowControl/>
        <w:jc w:val="center"/>
        <w:rPr>
          <w:rFonts w:ascii="华文中宋" w:eastAsia="华文中宋" w:hAnsi="华文中宋" w:cs="宋体"/>
          <w:b/>
          <w:bCs/>
          <w:kern w:val="0"/>
          <w:sz w:val="30"/>
          <w:szCs w:val="30"/>
        </w:rPr>
      </w:pPr>
      <w:r>
        <w:rPr>
          <w:rFonts w:ascii="华文中宋" w:eastAsia="华文中宋" w:hAnsi="华文中宋" w:cs="宋体" w:hint="eastAsia"/>
          <w:b/>
          <w:bCs/>
          <w:kern w:val="0"/>
          <w:sz w:val="30"/>
          <w:szCs w:val="30"/>
        </w:rPr>
        <w:t>灵璧县游集初级中学</w:t>
      </w:r>
      <w:r w:rsidR="0073752F">
        <w:rPr>
          <w:rFonts w:ascii="华文中宋" w:eastAsia="华文中宋" w:hAnsi="华文中宋" w:cs="宋体" w:hint="eastAsia"/>
          <w:b/>
          <w:bCs/>
          <w:kern w:val="0"/>
          <w:sz w:val="30"/>
          <w:szCs w:val="30"/>
        </w:rPr>
        <w:t>2023</w:t>
      </w:r>
      <w:r w:rsidR="0025331A">
        <w:rPr>
          <w:rFonts w:ascii="华文中宋" w:eastAsia="华文中宋" w:hAnsi="华文中宋" w:cs="宋体" w:hint="eastAsia"/>
          <w:b/>
          <w:bCs/>
          <w:kern w:val="0"/>
          <w:sz w:val="30"/>
          <w:szCs w:val="30"/>
        </w:rPr>
        <w:t>年项目支出表</w:t>
      </w:r>
    </w:p>
    <w:p w:rsidR="00DE753E" w:rsidRDefault="0025331A">
      <w:pPr>
        <w:ind w:left="7400" w:hangingChars="3700" w:hanging="7400"/>
        <w:rPr>
          <w:rFonts w:ascii="宋体" w:hAnsi="宋体" w:cs="宋体"/>
          <w:kern w:val="0"/>
          <w:sz w:val="20"/>
          <w:szCs w:val="20"/>
        </w:rPr>
      </w:pPr>
      <w:r>
        <w:rPr>
          <w:rFonts w:ascii="宋体" w:hAnsi="宋体" w:cs="宋体" w:hint="eastAsia"/>
          <w:kern w:val="0"/>
          <w:sz w:val="20"/>
          <w:szCs w:val="20"/>
        </w:rPr>
        <w:t xml:space="preserve">                                                                                                                     单位：万元</w:t>
      </w:r>
    </w:p>
    <w:tbl>
      <w:tblPr>
        <w:tblW w:w="14140" w:type="dxa"/>
        <w:tblInd w:w="100" w:type="dxa"/>
        <w:tblLayout w:type="fixed"/>
        <w:tblLook w:val="04A0"/>
      </w:tblPr>
      <w:tblGrid>
        <w:gridCol w:w="1200"/>
        <w:gridCol w:w="1440"/>
        <w:gridCol w:w="1360"/>
        <w:gridCol w:w="920"/>
        <w:gridCol w:w="1220"/>
        <w:gridCol w:w="1220"/>
        <w:gridCol w:w="1220"/>
        <w:gridCol w:w="1220"/>
        <w:gridCol w:w="1220"/>
        <w:gridCol w:w="1220"/>
        <w:gridCol w:w="1020"/>
        <w:gridCol w:w="880"/>
      </w:tblGrid>
      <w:tr w:rsidR="00DE753E">
        <w:trPr>
          <w:trHeight w:val="762"/>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类型</w:t>
            </w:r>
          </w:p>
        </w:tc>
        <w:tc>
          <w:tcPr>
            <w:tcW w:w="1440" w:type="dxa"/>
            <w:vMerge w:val="restart"/>
            <w:tcBorders>
              <w:top w:val="single" w:sz="4" w:space="0" w:color="auto"/>
              <w:left w:val="single" w:sz="4" w:space="0" w:color="auto"/>
              <w:bottom w:val="nil"/>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项目名称</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项目单位</w:t>
            </w:r>
          </w:p>
        </w:tc>
        <w:tc>
          <w:tcPr>
            <w:tcW w:w="9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合计</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DE753E" w:rsidRDefault="0025331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本年财政拨款</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DE753E" w:rsidRDefault="0025331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财政拨款结转结余</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财政专户管理资金</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单位</w:t>
            </w:r>
          </w:p>
          <w:p w:rsidR="00DE753E" w:rsidRDefault="0025331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资金</w:t>
            </w:r>
          </w:p>
        </w:tc>
      </w:tr>
      <w:tr w:rsidR="00DE753E">
        <w:trPr>
          <w:trHeight w:val="762"/>
        </w:trPr>
        <w:tc>
          <w:tcPr>
            <w:tcW w:w="1200" w:type="dxa"/>
            <w:vMerge/>
            <w:tcBorders>
              <w:top w:val="single" w:sz="4" w:space="0" w:color="auto"/>
              <w:left w:val="single" w:sz="4" w:space="0" w:color="auto"/>
              <w:bottom w:val="single" w:sz="4" w:space="0" w:color="auto"/>
              <w:right w:val="single" w:sz="4" w:space="0" w:color="auto"/>
            </w:tcBorders>
            <w:vAlign w:val="center"/>
          </w:tcPr>
          <w:p w:rsidR="00DE753E" w:rsidRDefault="00DE753E">
            <w:pPr>
              <w:widowControl/>
              <w:jc w:val="left"/>
              <w:rPr>
                <w:rFonts w:ascii="宋体" w:eastAsia="宋体" w:hAnsi="宋体" w:cs="宋体"/>
                <w:b/>
                <w:bCs/>
                <w:color w:val="000000"/>
                <w:kern w:val="0"/>
                <w:sz w:val="22"/>
              </w:rPr>
            </w:pPr>
          </w:p>
        </w:tc>
        <w:tc>
          <w:tcPr>
            <w:tcW w:w="1440" w:type="dxa"/>
            <w:vMerge/>
            <w:tcBorders>
              <w:top w:val="single" w:sz="4" w:space="0" w:color="auto"/>
              <w:left w:val="single" w:sz="4" w:space="0" w:color="auto"/>
              <w:bottom w:val="nil"/>
              <w:right w:val="single" w:sz="4" w:space="0" w:color="auto"/>
            </w:tcBorders>
            <w:vAlign w:val="center"/>
          </w:tcPr>
          <w:p w:rsidR="00DE753E" w:rsidRDefault="00DE753E">
            <w:pPr>
              <w:widowControl/>
              <w:jc w:val="left"/>
              <w:rPr>
                <w:rFonts w:ascii="宋体" w:eastAsia="宋体" w:hAnsi="宋体" w:cs="宋体"/>
                <w:b/>
                <w:bCs/>
                <w:color w:val="000000"/>
                <w:kern w:val="0"/>
                <w:sz w:val="22"/>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DE753E" w:rsidRDefault="00DE753E">
            <w:pPr>
              <w:widowControl/>
              <w:jc w:val="left"/>
              <w:rPr>
                <w:rFonts w:ascii="宋体" w:eastAsia="宋体" w:hAnsi="宋体" w:cs="宋体"/>
                <w:b/>
                <w:bCs/>
                <w:color w:val="000000"/>
                <w:kern w:val="0"/>
                <w:sz w:val="22"/>
              </w:rPr>
            </w:pPr>
          </w:p>
        </w:tc>
        <w:tc>
          <w:tcPr>
            <w:tcW w:w="920" w:type="dxa"/>
            <w:vMerge/>
            <w:tcBorders>
              <w:top w:val="single" w:sz="4" w:space="0" w:color="auto"/>
              <w:left w:val="single" w:sz="4" w:space="0" w:color="auto"/>
              <w:bottom w:val="single" w:sz="4" w:space="0" w:color="000000"/>
              <w:right w:val="single" w:sz="4" w:space="0" w:color="auto"/>
            </w:tcBorders>
            <w:vAlign w:val="center"/>
          </w:tcPr>
          <w:p w:rsidR="00DE753E" w:rsidRDefault="00DE753E">
            <w:pPr>
              <w:widowControl/>
              <w:jc w:val="left"/>
              <w:rPr>
                <w:rFonts w:ascii="宋体" w:eastAsia="宋体" w:hAnsi="宋体" w:cs="宋体"/>
                <w:b/>
                <w:bCs/>
                <w:color w:val="000000"/>
                <w:kern w:val="0"/>
                <w:sz w:val="22"/>
              </w:rPr>
            </w:pPr>
          </w:p>
        </w:tc>
        <w:tc>
          <w:tcPr>
            <w:tcW w:w="1220" w:type="dxa"/>
            <w:tcBorders>
              <w:top w:val="nil"/>
              <w:left w:val="nil"/>
              <w:bottom w:val="nil"/>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一般公共预算</w:t>
            </w:r>
          </w:p>
        </w:tc>
        <w:tc>
          <w:tcPr>
            <w:tcW w:w="1220" w:type="dxa"/>
            <w:tcBorders>
              <w:top w:val="nil"/>
              <w:left w:val="nil"/>
              <w:bottom w:val="nil"/>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政府性基金预算</w:t>
            </w:r>
          </w:p>
        </w:tc>
        <w:tc>
          <w:tcPr>
            <w:tcW w:w="1220" w:type="dxa"/>
            <w:tcBorders>
              <w:top w:val="nil"/>
              <w:left w:val="nil"/>
              <w:bottom w:val="nil"/>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国有资本经营预算</w:t>
            </w:r>
          </w:p>
        </w:tc>
        <w:tc>
          <w:tcPr>
            <w:tcW w:w="1220" w:type="dxa"/>
            <w:tcBorders>
              <w:top w:val="nil"/>
              <w:left w:val="nil"/>
              <w:bottom w:val="nil"/>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一般公共预算</w:t>
            </w:r>
          </w:p>
        </w:tc>
        <w:tc>
          <w:tcPr>
            <w:tcW w:w="1220" w:type="dxa"/>
            <w:tcBorders>
              <w:top w:val="nil"/>
              <w:left w:val="nil"/>
              <w:bottom w:val="nil"/>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政府性基金预算</w:t>
            </w:r>
          </w:p>
        </w:tc>
        <w:tc>
          <w:tcPr>
            <w:tcW w:w="1220" w:type="dxa"/>
            <w:tcBorders>
              <w:top w:val="nil"/>
              <w:left w:val="nil"/>
              <w:bottom w:val="nil"/>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国有资本经营预算</w:t>
            </w:r>
          </w:p>
        </w:tc>
        <w:tc>
          <w:tcPr>
            <w:tcW w:w="1020" w:type="dxa"/>
            <w:vMerge/>
            <w:tcBorders>
              <w:top w:val="single" w:sz="4" w:space="0" w:color="auto"/>
              <w:left w:val="single" w:sz="4" w:space="0" w:color="auto"/>
              <w:bottom w:val="single" w:sz="4" w:space="0" w:color="000000"/>
              <w:right w:val="single" w:sz="4" w:space="0" w:color="auto"/>
            </w:tcBorders>
            <w:vAlign w:val="center"/>
          </w:tcPr>
          <w:p w:rsidR="00DE753E" w:rsidRDefault="00DE753E">
            <w:pPr>
              <w:widowControl/>
              <w:jc w:val="left"/>
              <w:rPr>
                <w:rFonts w:ascii="宋体" w:eastAsia="宋体" w:hAnsi="宋体" w:cs="宋体"/>
                <w:b/>
                <w:bCs/>
                <w:color w:val="000000"/>
                <w:kern w:val="0"/>
                <w:sz w:val="22"/>
              </w:rPr>
            </w:pPr>
          </w:p>
        </w:tc>
        <w:tc>
          <w:tcPr>
            <w:tcW w:w="880" w:type="dxa"/>
            <w:vMerge/>
            <w:tcBorders>
              <w:top w:val="single" w:sz="4" w:space="0" w:color="auto"/>
              <w:left w:val="single" w:sz="4" w:space="0" w:color="auto"/>
              <w:bottom w:val="single" w:sz="4" w:space="0" w:color="000000"/>
              <w:right w:val="single" w:sz="4" w:space="0" w:color="auto"/>
            </w:tcBorders>
            <w:vAlign w:val="center"/>
          </w:tcPr>
          <w:p w:rsidR="00DE753E" w:rsidRDefault="00DE753E">
            <w:pPr>
              <w:widowControl/>
              <w:jc w:val="left"/>
              <w:rPr>
                <w:rFonts w:ascii="宋体" w:eastAsia="宋体" w:hAnsi="宋体" w:cs="宋体"/>
                <w:b/>
                <w:bCs/>
                <w:color w:val="000000"/>
                <w:kern w:val="0"/>
                <w:sz w:val="22"/>
              </w:rPr>
            </w:pPr>
          </w:p>
        </w:tc>
      </w:tr>
      <w:tr w:rsidR="00DE753E">
        <w:trPr>
          <w:trHeight w:val="360"/>
        </w:trPr>
        <w:tc>
          <w:tcPr>
            <w:tcW w:w="1200"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440" w:type="dxa"/>
            <w:tcBorders>
              <w:top w:val="single" w:sz="4" w:space="0" w:color="auto"/>
              <w:left w:val="nil"/>
              <w:bottom w:val="single" w:sz="4" w:space="0" w:color="auto"/>
              <w:right w:val="single" w:sz="4" w:space="0" w:color="auto"/>
            </w:tcBorders>
            <w:shd w:val="clear" w:color="auto" w:fill="auto"/>
            <w:vAlign w:val="center"/>
          </w:tcPr>
          <w:p w:rsidR="00DE753E" w:rsidRDefault="00DE753E">
            <w:pPr>
              <w:widowControl/>
              <w:jc w:val="left"/>
              <w:rPr>
                <w:rFonts w:ascii="宋体" w:eastAsia="宋体" w:hAnsi="宋体" w:cs="宋体"/>
                <w:color w:val="000000"/>
                <w:kern w:val="0"/>
                <w:sz w:val="22"/>
              </w:rPr>
            </w:pPr>
          </w:p>
        </w:tc>
        <w:tc>
          <w:tcPr>
            <w:tcW w:w="1360"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9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220" w:type="dxa"/>
            <w:tcBorders>
              <w:top w:val="single" w:sz="4" w:space="0" w:color="auto"/>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220" w:type="dxa"/>
            <w:tcBorders>
              <w:top w:val="single" w:sz="4" w:space="0" w:color="auto"/>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220" w:type="dxa"/>
            <w:tcBorders>
              <w:top w:val="single" w:sz="4" w:space="0" w:color="auto"/>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220" w:type="dxa"/>
            <w:tcBorders>
              <w:top w:val="single" w:sz="4" w:space="0" w:color="auto"/>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220" w:type="dxa"/>
            <w:tcBorders>
              <w:top w:val="single" w:sz="4" w:space="0" w:color="auto"/>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220" w:type="dxa"/>
            <w:tcBorders>
              <w:top w:val="single" w:sz="4" w:space="0" w:color="auto"/>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0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r>
      <w:tr w:rsidR="00DE753E">
        <w:trPr>
          <w:trHeight w:val="360"/>
        </w:trPr>
        <w:tc>
          <w:tcPr>
            <w:tcW w:w="1200"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vAlign w:val="center"/>
          </w:tcPr>
          <w:p w:rsidR="00DE753E" w:rsidRDefault="00DE753E">
            <w:pPr>
              <w:widowControl/>
              <w:jc w:val="left"/>
              <w:rPr>
                <w:rFonts w:ascii="宋体" w:eastAsia="宋体" w:hAnsi="宋体" w:cs="宋体"/>
                <w:color w:val="000000"/>
                <w:kern w:val="0"/>
                <w:sz w:val="22"/>
              </w:rPr>
            </w:pPr>
          </w:p>
        </w:tc>
        <w:tc>
          <w:tcPr>
            <w:tcW w:w="1360" w:type="dxa"/>
            <w:tcBorders>
              <w:top w:val="nil"/>
              <w:left w:val="nil"/>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9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0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r>
      <w:tr w:rsidR="00DE753E">
        <w:trPr>
          <w:trHeight w:val="360"/>
        </w:trPr>
        <w:tc>
          <w:tcPr>
            <w:tcW w:w="1200"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vAlign w:val="center"/>
          </w:tcPr>
          <w:p w:rsidR="00DE753E" w:rsidRDefault="00DE753E">
            <w:pPr>
              <w:widowControl/>
              <w:jc w:val="left"/>
              <w:rPr>
                <w:rFonts w:ascii="宋体" w:eastAsia="宋体" w:hAnsi="宋体" w:cs="宋体"/>
                <w:color w:val="000000"/>
                <w:kern w:val="0"/>
                <w:sz w:val="22"/>
              </w:rPr>
            </w:pPr>
          </w:p>
        </w:tc>
        <w:tc>
          <w:tcPr>
            <w:tcW w:w="1360"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DE753E">
        <w:trPr>
          <w:trHeight w:val="360"/>
        </w:trPr>
        <w:tc>
          <w:tcPr>
            <w:tcW w:w="1200"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vAlign w:val="center"/>
          </w:tcPr>
          <w:p w:rsidR="00DE753E" w:rsidRDefault="00DE753E">
            <w:pPr>
              <w:widowControl/>
              <w:jc w:val="center"/>
              <w:rPr>
                <w:rFonts w:ascii="宋体" w:eastAsia="宋体" w:hAnsi="宋体" w:cs="宋体"/>
                <w:color w:val="000000"/>
                <w:kern w:val="0"/>
                <w:sz w:val="22"/>
              </w:rPr>
            </w:pPr>
          </w:p>
        </w:tc>
        <w:tc>
          <w:tcPr>
            <w:tcW w:w="1360"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DE753E">
        <w:trPr>
          <w:trHeight w:val="360"/>
        </w:trPr>
        <w:tc>
          <w:tcPr>
            <w:tcW w:w="1200"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DE753E">
        <w:trPr>
          <w:trHeight w:val="360"/>
        </w:trPr>
        <w:tc>
          <w:tcPr>
            <w:tcW w:w="1200"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DE753E">
        <w:trPr>
          <w:trHeight w:val="360"/>
        </w:trPr>
        <w:tc>
          <w:tcPr>
            <w:tcW w:w="1200"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9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0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r>
      <w:tr w:rsidR="00DE753E">
        <w:trPr>
          <w:trHeight w:val="360"/>
        </w:trPr>
        <w:tc>
          <w:tcPr>
            <w:tcW w:w="1200"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DE753E">
        <w:trPr>
          <w:trHeight w:val="360"/>
        </w:trPr>
        <w:tc>
          <w:tcPr>
            <w:tcW w:w="1200"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DE753E">
        <w:trPr>
          <w:trHeight w:val="360"/>
        </w:trPr>
        <w:tc>
          <w:tcPr>
            <w:tcW w:w="1200"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合 计</w:t>
            </w:r>
          </w:p>
        </w:tc>
        <w:tc>
          <w:tcPr>
            <w:tcW w:w="1440" w:type="dxa"/>
            <w:tcBorders>
              <w:top w:val="nil"/>
              <w:left w:val="nil"/>
              <w:bottom w:val="single" w:sz="4" w:space="0" w:color="auto"/>
              <w:right w:val="single" w:sz="4" w:space="0" w:color="auto"/>
            </w:tcBorders>
            <w:shd w:val="clear" w:color="auto" w:fill="auto"/>
            <w:vAlign w:val="center"/>
          </w:tcPr>
          <w:p w:rsidR="00DE753E" w:rsidRDefault="0025331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9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02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8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r>
    </w:tbl>
    <w:p w:rsidR="00DE753E" w:rsidRDefault="0025331A">
      <w:pPr>
        <w:rPr>
          <w:rFonts w:ascii="宋体" w:hAnsi="宋体" w:cs="宋体"/>
          <w:color w:val="000000"/>
          <w:kern w:val="0"/>
          <w:sz w:val="22"/>
        </w:rPr>
      </w:pPr>
      <w:r>
        <w:rPr>
          <w:rFonts w:ascii="宋体" w:hAnsi="宋体" w:cs="宋体" w:hint="eastAsia"/>
          <w:color w:val="000000"/>
          <w:kern w:val="0"/>
          <w:sz w:val="22"/>
        </w:rPr>
        <w:t>注：“</w:t>
      </w:r>
      <w:r w:rsidR="00996BDB">
        <w:rPr>
          <w:rFonts w:ascii="宋体" w:hAnsi="宋体" w:cs="宋体" w:hint="eastAsia"/>
          <w:color w:val="000000"/>
          <w:kern w:val="0"/>
          <w:sz w:val="22"/>
        </w:rPr>
        <w:t>灵璧县游集初级中学</w:t>
      </w:r>
      <w:r>
        <w:rPr>
          <w:rFonts w:ascii="宋体" w:hAnsi="宋体" w:cs="宋体" w:hint="eastAsia"/>
          <w:color w:val="000000"/>
          <w:kern w:val="0"/>
          <w:sz w:val="22"/>
        </w:rPr>
        <w:t>没有使用一般公共预算拨款、政府性基金预算拨款、国有资本经营预算拨款、财政专户管理资金和单位资金安排的项目支出，故本表无数据”。</w:t>
      </w:r>
    </w:p>
    <w:p w:rsidR="00DE753E" w:rsidRDefault="00DE753E">
      <w:pPr>
        <w:rPr>
          <w:rFonts w:ascii="宋体" w:hAnsi="宋体" w:cs="宋体"/>
          <w:color w:val="000000"/>
          <w:kern w:val="0"/>
          <w:sz w:val="22"/>
        </w:rPr>
      </w:pPr>
    </w:p>
    <w:p w:rsidR="00DE753E" w:rsidRDefault="00DE753E">
      <w:pPr>
        <w:rPr>
          <w:rFonts w:ascii="宋体" w:hAnsi="宋体" w:cs="宋体"/>
          <w:color w:val="000000"/>
          <w:kern w:val="0"/>
          <w:sz w:val="22"/>
        </w:rPr>
      </w:pPr>
    </w:p>
    <w:p w:rsidR="00DE753E" w:rsidRDefault="00DE753E">
      <w:pPr>
        <w:rPr>
          <w:rFonts w:ascii="宋体" w:hAnsi="宋体" w:cs="宋体"/>
          <w:color w:val="000000"/>
          <w:kern w:val="0"/>
          <w:sz w:val="22"/>
        </w:rPr>
        <w:sectPr w:rsidR="00DE753E" w:rsidSect="00D0342D">
          <w:pgSz w:w="16840" w:h="11907" w:orient="landscape" w:code="9"/>
          <w:pgMar w:top="1440" w:right="1797" w:bottom="1440" w:left="1797" w:header="851" w:footer="992" w:gutter="0"/>
          <w:cols w:space="425"/>
          <w:docGrid w:linePitch="312"/>
        </w:sectPr>
      </w:pPr>
    </w:p>
    <w:p w:rsidR="00DE753E" w:rsidRDefault="0025331A">
      <w:pPr>
        <w:pStyle w:val="a6"/>
        <w:wordWrap w:val="0"/>
        <w:adjustRightInd w:val="0"/>
        <w:snapToGrid w:val="0"/>
        <w:spacing w:before="0" w:beforeAutospacing="0" w:after="0" w:afterAutospacing="0" w:line="360" w:lineRule="auto"/>
        <w:jc w:val="right"/>
        <w:rPr>
          <w:sz w:val="20"/>
          <w:szCs w:val="20"/>
        </w:rPr>
      </w:pPr>
      <w:r>
        <w:rPr>
          <w:rFonts w:hint="eastAsia"/>
          <w:sz w:val="20"/>
          <w:szCs w:val="20"/>
        </w:rPr>
        <w:lastRenderedPageBreak/>
        <w:t xml:space="preserve">       单位公开表10</w:t>
      </w:r>
    </w:p>
    <w:tbl>
      <w:tblPr>
        <w:tblW w:w="8879" w:type="dxa"/>
        <w:jc w:val="center"/>
        <w:tblLayout w:type="fixed"/>
        <w:tblLook w:val="04A0"/>
      </w:tblPr>
      <w:tblGrid>
        <w:gridCol w:w="1200"/>
        <w:gridCol w:w="1150"/>
        <w:gridCol w:w="900"/>
        <w:gridCol w:w="1034"/>
        <w:gridCol w:w="1066"/>
        <w:gridCol w:w="1117"/>
        <w:gridCol w:w="1148"/>
        <w:gridCol w:w="1264"/>
      </w:tblGrid>
      <w:tr w:rsidR="00DE753E">
        <w:trPr>
          <w:trHeight w:val="525"/>
          <w:jc w:val="center"/>
        </w:trPr>
        <w:tc>
          <w:tcPr>
            <w:tcW w:w="8879" w:type="dxa"/>
            <w:gridSpan w:val="8"/>
            <w:tcBorders>
              <w:top w:val="nil"/>
              <w:left w:val="nil"/>
              <w:bottom w:val="nil"/>
              <w:right w:val="nil"/>
            </w:tcBorders>
            <w:vAlign w:val="center"/>
          </w:tcPr>
          <w:p w:rsidR="00DE753E" w:rsidRDefault="00254F3A">
            <w:pPr>
              <w:widowControl/>
              <w:jc w:val="center"/>
              <w:rPr>
                <w:rFonts w:ascii="华文中宋" w:eastAsia="华文中宋" w:hAnsi="华文中宋" w:cs="宋体"/>
                <w:b/>
                <w:bCs/>
                <w:kern w:val="0"/>
                <w:sz w:val="32"/>
                <w:szCs w:val="32"/>
              </w:rPr>
            </w:pPr>
            <w:r>
              <w:rPr>
                <w:rFonts w:ascii="华文中宋" w:eastAsia="华文中宋" w:hAnsi="华文中宋" w:cs="宋体" w:hint="eastAsia"/>
                <w:b/>
                <w:bCs/>
                <w:kern w:val="0"/>
                <w:sz w:val="32"/>
                <w:szCs w:val="32"/>
              </w:rPr>
              <w:t>灵璧县游集初级中学</w:t>
            </w:r>
            <w:r w:rsidR="0073752F">
              <w:rPr>
                <w:rFonts w:ascii="华文中宋" w:eastAsia="华文中宋" w:hAnsi="华文中宋" w:cs="宋体" w:hint="eastAsia"/>
                <w:b/>
                <w:bCs/>
                <w:kern w:val="0"/>
                <w:sz w:val="32"/>
                <w:szCs w:val="32"/>
              </w:rPr>
              <w:t>2023</w:t>
            </w:r>
            <w:r w:rsidR="0025331A">
              <w:rPr>
                <w:rFonts w:ascii="华文中宋" w:eastAsia="华文中宋" w:hAnsi="华文中宋" w:cs="宋体" w:hint="eastAsia"/>
                <w:b/>
                <w:bCs/>
                <w:kern w:val="0"/>
                <w:sz w:val="32"/>
                <w:szCs w:val="32"/>
              </w:rPr>
              <w:t>年政府采购支出表</w:t>
            </w:r>
          </w:p>
          <w:p w:rsidR="00DE753E" w:rsidRDefault="0025331A">
            <w:pPr>
              <w:widowControl/>
              <w:jc w:val="center"/>
              <w:rPr>
                <w:rFonts w:ascii="宋体" w:hAnsi="宋体" w:cs="宋体"/>
                <w:b/>
                <w:bCs/>
                <w:kern w:val="0"/>
                <w:sz w:val="32"/>
                <w:szCs w:val="32"/>
              </w:rPr>
            </w:pPr>
            <w:r>
              <w:rPr>
                <w:rFonts w:ascii="宋体" w:hAnsi="宋体" w:cs="宋体" w:hint="eastAsia"/>
                <w:kern w:val="0"/>
                <w:sz w:val="20"/>
                <w:szCs w:val="20"/>
              </w:rPr>
              <w:t xml:space="preserve">                                                                             单位：万元</w:t>
            </w:r>
          </w:p>
        </w:tc>
      </w:tr>
      <w:tr w:rsidR="00DE753E">
        <w:trPr>
          <w:trHeight w:val="872"/>
          <w:jc w:val="center"/>
        </w:trPr>
        <w:tc>
          <w:tcPr>
            <w:tcW w:w="1200" w:type="dxa"/>
            <w:tcBorders>
              <w:top w:val="single" w:sz="4" w:space="0" w:color="auto"/>
              <w:left w:val="single" w:sz="4" w:space="0" w:color="auto"/>
              <w:bottom w:val="nil"/>
              <w:right w:val="single" w:sz="4" w:space="0" w:color="auto"/>
            </w:tcBorders>
            <w:shd w:val="clear" w:color="auto" w:fill="auto"/>
            <w:vAlign w:val="center"/>
          </w:tcPr>
          <w:p w:rsidR="00DE753E" w:rsidRDefault="0025331A">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项目名称</w:t>
            </w:r>
          </w:p>
        </w:tc>
        <w:tc>
          <w:tcPr>
            <w:tcW w:w="1150" w:type="dxa"/>
            <w:tcBorders>
              <w:top w:val="single" w:sz="4" w:space="0" w:color="auto"/>
              <w:left w:val="nil"/>
              <w:bottom w:val="nil"/>
              <w:right w:val="single" w:sz="4" w:space="0" w:color="auto"/>
            </w:tcBorders>
            <w:shd w:val="clear" w:color="auto" w:fill="auto"/>
            <w:vAlign w:val="center"/>
          </w:tcPr>
          <w:p w:rsidR="00DE753E" w:rsidRDefault="0025331A">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政府采购品目</w:t>
            </w:r>
          </w:p>
        </w:tc>
        <w:tc>
          <w:tcPr>
            <w:tcW w:w="900" w:type="dxa"/>
            <w:tcBorders>
              <w:top w:val="single" w:sz="4" w:space="0" w:color="auto"/>
              <w:left w:val="nil"/>
              <w:bottom w:val="nil"/>
              <w:right w:val="single" w:sz="4" w:space="0" w:color="auto"/>
            </w:tcBorders>
            <w:shd w:val="clear" w:color="auto" w:fill="auto"/>
            <w:vAlign w:val="center"/>
          </w:tcPr>
          <w:p w:rsidR="00DE753E" w:rsidRDefault="0025331A">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合计</w:t>
            </w:r>
          </w:p>
        </w:tc>
        <w:tc>
          <w:tcPr>
            <w:tcW w:w="1034" w:type="dxa"/>
            <w:tcBorders>
              <w:top w:val="single" w:sz="4" w:space="0" w:color="auto"/>
              <w:left w:val="nil"/>
              <w:bottom w:val="nil"/>
              <w:right w:val="single" w:sz="4" w:space="0" w:color="auto"/>
            </w:tcBorders>
            <w:shd w:val="clear" w:color="auto" w:fill="auto"/>
            <w:vAlign w:val="center"/>
          </w:tcPr>
          <w:p w:rsidR="00DE753E" w:rsidRDefault="0025331A">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一般公共预算</w:t>
            </w:r>
          </w:p>
        </w:tc>
        <w:tc>
          <w:tcPr>
            <w:tcW w:w="1066" w:type="dxa"/>
            <w:tcBorders>
              <w:top w:val="single" w:sz="4" w:space="0" w:color="auto"/>
              <w:left w:val="nil"/>
              <w:bottom w:val="nil"/>
              <w:right w:val="single" w:sz="4" w:space="0" w:color="auto"/>
            </w:tcBorders>
            <w:shd w:val="clear" w:color="auto" w:fill="auto"/>
            <w:vAlign w:val="center"/>
          </w:tcPr>
          <w:p w:rsidR="00DE753E" w:rsidRDefault="0025331A">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政府性基金预算</w:t>
            </w:r>
          </w:p>
        </w:tc>
        <w:tc>
          <w:tcPr>
            <w:tcW w:w="1117" w:type="dxa"/>
            <w:tcBorders>
              <w:top w:val="single" w:sz="4" w:space="0" w:color="auto"/>
              <w:left w:val="nil"/>
              <w:bottom w:val="nil"/>
              <w:right w:val="single" w:sz="4" w:space="0" w:color="auto"/>
            </w:tcBorders>
            <w:shd w:val="clear" w:color="auto" w:fill="auto"/>
            <w:vAlign w:val="center"/>
          </w:tcPr>
          <w:p w:rsidR="00DE753E" w:rsidRDefault="0025331A">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国有资本经营预算</w:t>
            </w:r>
          </w:p>
        </w:tc>
        <w:tc>
          <w:tcPr>
            <w:tcW w:w="1148" w:type="dxa"/>
            <w:tcBorders>
              <w:top w:val="single" w:sz="4" w:space="0" w:color="auto"/>
              <w:left w:val="nil"/>
              <w:bottom w:val="nil"/>
              <w:right w:val="single" w:sz="4" w:space="0" w:color="auto"/>
            </w:tcBorders>
            <w:shd w:val="clear" w:color="auto" w:fill="auto"/>
            <w:vAlign w:val="center"/>
          </w:tcPr>
          <w:p w:rsidR="00DE753E" w:rsidRDefault="0025331A">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财政专户管理资金</w:t>
            </w:r>
          </w:p>
        </w:tc>
        <w:tc>
          <w:tcPr>
            <w:tcW w:w="1264" w:type="dxa"/>
            <w:tcBorders>
              <w:top w:val="single" w:sz="4" w:space="0" w:color="auto"/>
              <w:left w:val="nil"/>
              <w:bottom w:val="nil"/>
              <w:right w:val="single" w:sz="4" w:space="0" w:color="auto"/>
            </w:tcBorders>
            <w:shd w:val="clear" w:color="auto" w:fill="auto"/>
            <w:vAlign w:val="center"/>
          </w:tcPr>
          <w:p w:rsidR="00DE753E" w:rsidRDefault="0025331A">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单位资金</w:t>
            </w:r>
          </w:p>
        </w:tc>
      </w:tr>
      <w:tr w:rsidR="00DE753E">
        <w:trPr>
          <w:trHeight w:val="540"/>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50" w:type="dxa"/>
            <w:tcBorders>
              <w:top w:val="single" w:sz="4" w:space="0" w:color="auto"/>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00" w:type="dxa"/>
            <w:tcBorders>
              <w:top w:val="single" w:sz="4" w:space="0" w:color="auto"/>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034" w:type="dxa"/>
            <w:tcBorders>
              <w:top w:val="single" w:sz="4" w:space="0" w:color="auto"/>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066" w:type="dxa"/>
            <w:tcBorders>
              <w:top w:val="single" w:sz="4" w:space="0" w:color="auto"/>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17" w:type="dxa"/>
            <w:tcBorders>
              <w:top w:val="single" w:sz="4" w:space="0" w:color="auto"/>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8" w:type="dxa"/>
            <w:tcBorders>
              <w:top w:val="single" w:sz="4" w:space="0" w:color="auto"/>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64" w:type="dxa"/>
            <w:tcBorders>
              <w:top w:val="single" w:sz="4" w:space="0" w:color="auto"/>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DE753E">
        <w:trPr>
          <w:trHeight w:val="540"/>
          <w:jc w:val="center"/>
        </w:trPr>
        <w:tc>
          <w:tcPr>
            <w:tcW w:w="1200"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50"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034"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066"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17"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8"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64"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DE753E">
        <w:trPr>
          <w:trHeight w:val="540"/>
          <w:jc w:val="center"/>
        </w:trPr>
        <w:tc>
          <w:tcPr>
            <w:tcW w:w="1200" w:type="dxa"/>
            <w:tcBorders>
              <w:top w:val="nil"/>
              <w:left w:val="single" w:sz="4" w:space="0" w:color="auto"/>
              <w:bottom w:val="single" w:sz="4" w:space="0" w:color="auto"/>
              <w:right w:val="single" w:sz="4" w:space="0" w:color="auto"/>
            </w:tcBorders>
            <w:shd w:val="clear" w:color="auto" w:fill="auto"/>
            <w:vAlign w:val="center"/>
          </w:tcPr>
          <w:p w:rsidR="00DE753E" w:rsidRDefault="00DE753E">
            <w:pPr>
              <w:widowControl/>
              <w:jc w:val="left"/>
              <w:rPr>
                <w:rFonts w:ascii="宋体" w:eastAsia="宋体" w:hAnsi="宋体" w:cs="Arial"/>
                <w:kern w:val="0"/>
                <w:sz w:val="20"/>
                <w:szCs w:val="20"/>
              </w:rPr>
            </w:pPr>
          </w:p>
        </w:tc>
        <w:tc>
          <w:tcPr>
            <w:tcW w:w="1150" w:type="dxa"/>
            <w:tcBorders>
              <w:top w:val="nil"/>
              <w:left w:val="nil"/>
              <w:bottom w:val="single" w:sz="4" w:space="0" w:color="auto"/>
              <w:right w:val="single" w:sz="4" w:space="0" w:color="auto"/>
            </w:tcBorders>
            <w:shd w:val="clear" w:color="auto" w:fill="auto"/>
            <w:vAlign w:val="center"/>
          </w:tcPr>
          <w:p w:rsidR="00DE753E" w:rsidRDefault="00DE753E">
            <w:pPr>
              <w:widowControl/>
              <w:jc w:val="left"/>
              <w:rPr>
                <w:rFonts w:ascii="宋体" w:eastAsia="宋体" w:hAnsi="宋体" w:cs="Arial"/>
                <w:kern w:val="0"/>
                <w:sz w:val="20"/>
                <w:szCs w:val="20"/>
              </w:rPr>
            </w:pPr>
          </w:p>
        </w:tc>
        <w:tc>
          <w:tcPr>
            <w:tcW w:w="900" w:type="dxa"/>
            <w:tcBorders>
              <w:top w:val="nil"/>
              <w:left w:val="nil"/>
              <w:bottom w:val="single" w:sz="4" w:space="0" w:color="auto"/>
              <w:right w:val="single" w:sz="4" w:space="0" w:color="auto"/>
            </w:tcBorders>
            <w:shd w:val="clear" w:color="auto" w:fill="auto"/>
            <w:vAlign w:val="center"/>
          </w:tcPr>
          <w:p w:rsidR="00DE753E" w:rsidRDefault="00DE753E">
            <w:pPr>
              <w:widowControl/>
              <w:jc w:val="right"/>
              <w:rPr>
                <w:rFonts w:ascii="宋体" w:eastAsia="宋体" w:hAnsi="宋体" w:cs="Arial"/>
                <w:kern w:val="0"/>
                <w:sz w:val="20"/>
                <w:szCs w:val="20"/>
              </w:rPr>
            </w:pPr>
          </w:p>
        </w:tc>
        <w:tc>
          <w:tcPr>
            <w:tcW w:w="1034" w:type="dxa"/>
            <w:tcBorders>
              <w:top w:val="nil"/>
              <w:left w:val="nil"/>
              <w:bottom w:val="single" w:sz="4" w:space="0" w:color="auto"/>
              <w:right w:val="single" w:sz="4" w:space="0" w:color="auto"/>
            </w:tcBorders>
            <w:shd w:val="clear" w:color="auto" w:fill="auto"/>
            <w:vAlign w:val="center"/>
          </w:tcPr>
          <w:p w:rsidR="00DE753E" w:rsidRDefault="00DE753E">
            <w:pPr>
              <w:widowControl/>
              <w:jc w:val="right"/>
              <w:rPr>
                <w:rFonts w:ascii="宋体" w:eastAsia="宋体" w:hAnsi="宋体" w:cs="Arial"/>
                <w:kern w:val="0"/>
                <w:sz w:val="20"/>
                <w:szCs w:val="20"/>
              </w:rPr>
            </w:pPr>
          </w:p>
        </w:tc>
        <w:tc>
          <w:tcPr>
            <w:tcW w:w="1066" w:type="dxa"/>
            <w:tcBorders>
              <w:top w:val="nil"/>
              <w:left w:val="nil"/>
              <w:bottom w:val="single" w:sz="4" w:space="0" w:color="auto"/>
              <w:right w:val="single" w:sz="4" w:space="0" w:color="auto"/>
            </w:tcBorders>
            <w:shd w:val="clear" w:color="auto" w:fill="auto"/>
            <w:vAlign w:val="center"/>
          </w:tcPr>
          <w:p w:rsidR="00DE753E" w:rsidRDefault="00DE753E">
            <w:pPr>
              <w:widowControl/>
              <w:jc w:val="right"/>
              <w:rPr>
                <w:rFonts w:ascii="宋体" w:eastAsia="宋体" w:hAnsi="宋体" w:cs="Arial"/>
                <w:kern w:val="0"/>
                <w:sz w:val="20"/>
                <w:szCs w:val="20"/>
              </w:rPr>
            </w:pPr>
          </w:p>
        </w:tc>
        <w:tc>
          <w:tcPr>
            <w:tcW w:w="1117" w:type="dxa"/>
            <w:tcBorders>
              <w:top w:val="nil"/>
              <w:left w:val="nil"/>
              <w:bottom w:val="single" w:sz="4" w:space="0" w:color="auto"/>
              <w:right w:val="single" w:sz="4" w:space="0" w:color="auto"/>
            </w:tcBorders>
            <w:shd w:val="clear" w:color="auto" w:fill="auto"/>
            <w:vAlign w:val="center"/>
          </w:tcPr>
          <w:p w:rsidR="00DE753E" w:rsidRDefault="00DE753E">
            <w:pPr>
              <w:widowControl/>
              <w:jc w:val="right"/>
              <w:rPr>
                <w:rFonts w:ascii="宋体" w:eastAsia="宋体" w:hAnsi="宋体" w:cs="Arial"/>
                <w:kern w:val="0"/>
                <w:sz w:val="20"/>
                <w:szCs w:val="20"/>
              </w:rPr>
            </w:pPr>
          </w:p>
        </w:tc>
        <w:tc>
          <w:tcPr>
            <w:tcW w:w="1148" w:type="dxa"/>
            <w:tcBorders>
              <w:top w:val="nil"/>
              <w:left w:val="nil"/>
              <w:bottom w:val="single" w:sz="4" w:space="0" w:color="auto"/>
              <w:right w:val="single" w:sz="4" w:space="0" w:color="auto"/>
            </w:tcBorders>
            <w:shd w:val="clear" w:color="auto" w:fill="auto"/>
            <w:vAlign w:val="center"/>
          </w:tcPr>
          <w:p w:rsidR="00DE753E" w:rsidRDefault="00DE753E">
            <w:pPr>
              <w:widowControl/>
              <w:jc w:val="right"/>
              <w:rPr>
                <w:rFonts w:ascii="宋体" w:eastAsia="宋体" w:hAnsi="宋体" w:cs="Arial"/>
                <w:kern w:val="0"/>
                <w:sz w:val="20"/>
                <w:szCs w:val="20"/>
              </w:rPr>
            </w:pPr>
          </w:p>
        </w:tc>
        <w:tc>
          <w:tcPr>
            <w:tcW w:w="1264" w:type="dxa"/>
            <w:tcBorders>
              <w:top w:val="nil"/>
              <w:left w:val="nil"/>
              <w:bottom w:val="single" w:sz="4" w:space="0" w:color="auto"/>
              <w:right w:val="single" w:sz="4" w:space="0" w:color="auto"/>
            </w:tcBorders>
            <w:shd w:val="clear" w:color="auto" w:fill="auto"/>
            <w:vAlign w:val="center"/>
          </w:tcPr>
          <w:p w:rsidR="00DE753E" w:rsidRDefault="00DE753E">
            <w:pPr>
              <w:widowControl/>
              <w:jc w:val="right"/>
              <w:rPr>
                <w:rFonts w:ascii="宋体" w:eastAsia="宋体" w:hAnsi="宋体" w:cs="Arial"/>
                <w:kern w:val="0"/>
                <w:sz w:val="20"/>
                <w:szCs w:val="20"/>
              </w:rPr>
            </w:pPr>
          </w:p>
        </w:tc>
      </w:tr>
      <w:tr w:rsidR="00DE753E">
        <w:trPr>
          <w:trHeight w:val="540"/>
          <w:jc w:val="center"/>
        </w:trPr>
        <w:tc>
          <w:tcPr>
            <w:tcW w:w="1200" w:type="dxa"/>
            <w:tcBorders>
              <w:top w:val="nil"/>
              <w:left w:val="single" w:sz="4" w:space="0" w:color="auto"/>
              <w:bottom w:val="single" w:sz="4" w:space="0" w:color="auto"/>
              <w:right w:val="single" w:sz="4" w:space="0" w:color="auto"/>
            </w:tcBorders>
            <w:shd w:val="clear" w:color="auto" w:fill="auto"/>
            <w:vAlign w:val="center"/>
          </w:tcPr>
          <w:p w:rsidR="00DE753E" w:rsidRDefault="00DE753E">
            <w:pPr>
              <w:widowControl/>
              <w:jc w:val="left"/>
              <w:rPr>
                <w:rFonts w:ascii="宋体" w:eastAsia="宋体" w:hAnsi="宋体" w:cs="Arial"/>
                <w:kern w:val="0"/>
                <w:sz w:val="20"/>
                <w:szCs w:val="20"/>
              </w:rPr>
            </w:pPr>
          </w:p>
        </w:tc>
        <w:tc>
          <w:tcPr>
            <w:tcW w:w="1150" w:type="dxa"/>
            <w:tcBorders>
              <w:top w:val="nil"/>
              <w:left w:val="nil"/>
              <w:bottom w:val="single" w:sz="4" w:space="0" w:color="auto"/>
              <w:right w:val="single" w:sz="4" w:space="0" w:color="auto"/>
            </w:tcBorders>
            <w:shd w:val="clear" w:color="auto" w:fill="auto"/>
            <w:vAlign w:val="center"/>
          </w:tcPr>
          <w:p w:rsidR="00DE753E" w:rsidRDefault="00DE753E">
            <w:pPr>
              <w:widowControl/>
              <w:jc w:val="left"/>
              <w:rPr>
                <w:rFonts w:ascii="宋体" w:eastAsia="宋体" w:hAnsi="宋体" w:cs="Arial"/>
                <w:kern w:val="0"/>
                <w:sz w:val="20"/>
                <w:szCs w:val="20"/>
              </w:rPr>
            </w:pPr>
          </w:p>
        </w:tc>
        <w:tc>
          <w:tcPr>
            <w:tcW w:w="900" w:type="dxa"/>
            <w:tcBorders>
              <w:top w:val="nil"/>
              <w:left w:val="nil"/>
              <w:bottom w:val="single" w:sz="4" w:space="0" w:color="auto"/>
              <w:right w:val="single" w:sz="4" w:space="0" w:color="auto"/>
            </w:tcBorders>
            <w:shd w:val="clear" w:color="auto" w:fill="auto"/>
            <w:vAlign w:val="center"/>
          </w:tcPr>
          <w:p w:rsidR="00DE753E" w:rsidRDefault="00DE753E">
            <w:pPr>
              <w:widowControl/>
              <w:jc w:val="right"/>
              <w:rPr>
                <w:rFonts w:ascii="宋体" w:eastAsia="宋体" w:hAnsi="宋体" w:cs="Arial"/>
                <w:kern w:val="0"/>
                <w:sz w:val="20"/>
                <w:szCs w:val="20"/>
              </w:rPr>
            </w:pPr>
          </w:p>
        </w:tc>
        <w:tc>
          <w:tcPr>
            <w:tcW w:w="1034" w:type="dxa"/>
            <w:tcBorders>
              <w:top w:val="nil"/>
              <w:left w:val="nil"/>
              <w:bottom w:val="single" w:sz="4" w:space="0" w:color="auto"/>
              <w:right w:val="single" w:sz="4" w:space="0" w:color="auto"/>
            </w:tcBorders>
            <w:shd w:val="clear" w:color="auto" w:fill="auto"/>
            <w:vAlign w:val="center"/>
          </w:tcPr>
          <w:p w:rsidR="00DE753E" w:rsidRDefault="00DE753E">
            <w:pPr>
              <w:widowControl/>
              <w:jc w:val="right"/>
              <w:rPr>
                <w:rFonts w:ascii="宋体" w:eastAsia="宋体" w:hAnsi="宋体" w:cs="Arial"/>
                <w:kern w:val="0"/>
                <w:sz w:val="20"/>
                <w:szCs w:val="20"/>
              </w:rPr>
            </w:pPr>
          </w:p>
        </w:tc>
        <w:tc>
          <w:tcPr>
            <w:tcW w:w="1066" w:type="dxa"/>
            <w:tcBorders>
              <w:top w:val="nil"/>
              <w:left w:val="nil"/>
              <w:bottom w:val="single" w:sz="4" w:space="0" w:color="auto"/>
              <w:right w:val="single" w:sz="4" w:space="0" w:color="auto"/>
            </w:tcBorders>
            <w:shd w:val="clear" w:color="auto" w:fill="auto"/>
            <w:vAlign w:val="center"/>
          </w:tcPr>
          <w:p w:rsidR="00DE753E" w:rsidRDefault="00DE753E">
            <w:pPr>
              <w:widowControl/>
              <w:jc w:val="right"/>
              <w:rPr>
                <w:rFonts w:ascii="宋体" w:eastAsia="宋体" w:hAnsi="宋体" w:cs="Arial"/>
                <w:kern w:val="0"/>
                <w:sz w:val="20"/>
                <w:szCs w:val="20"/>
              </w:rPr>
            </w:pPr>
          </w:p>
        </w:tc>
        <w:tc>
          <w:tcPr>
            <w:tcW w:w="1117" w:type="dxa"/>
            <w:tcBorders>
              <w:top w:val="nil"/>
              <w:left w:val="nil"/>
              <w:bottom w:val="single" w:sz="4" w:space="0" w:color="auto"/>
              <w:right w:val="single" w:sz="4" w:space="0" w:color="auto"/>
            </w:tcBorders>
            <w:shd w:val="clear" w:color="auto" w:fill="auto"/>
            <w:vAlign w:val="center"/>
          </w:tcPr>
          <w:p w:rsidR="00DE753E" w:rsidRDefault="00DE753E">
            <w:pPr>
              <w:widowControl/>
              <w:jc w:val="right"/>
              <w:rPr>
                <w:rFonts w:ascii="宋体" w:eastAsia="宋体" w:hAnsi="宋体" w:cs="Arial"/>
                <w:kern w:val="0"/>
                <w:sz w:val="20"/>
                <w:szCs w:val="20"/>
              </w:rPr>
            </w:pPr>
          </w:p>
        </w:tc>
        <w:tc>
          <w:tcPr>
            <w:tcW w:w="1148" w:type="dxa"/>
            <w:tcBorders>
              <w:top w:val="nil"/>
              <w:left w:val="nil"/>
              <w:bottom w:val="single" w:sz="4" w:space="0" w:color="auto"/>
              <w:right w:val="single" w:sz="4" w:space="0" w:color="auto"/>
            </w:tcBorders>
            <w:shd w:val="clear" w:color="auto" w:fill="auto"/>
            <w:vAlign w:val="center"/>
          </w:tcPr>
          <w:p w:rsidR="00DE753E" w:rsidRDefault="00DE753E">
            <w:pPr>
              <w:widowControl/>
              <w:jc w:val="right"/>
              <w:rPr>
                <w:rFonts w:ascii="宋体" w:eastAsia="宋体" w:hAnsi="宋体" w:cs="Arial"/>
                <w:kern w:val="0"/>
                <w:sz w:val="20"/>
                <w:szCs w:val="20"/>
              </w:rPr>
            </w:pPr>
          </w:p>
        </w:tc>
        <w:tc>
          <w:tcPr>
            <w:tcW w:w="1264" w:type="dxa"/>
            <w:tcBorders>
              <w:top w:val="nil"/>
              <w:left w:val="nil"/>
              <w:bottom w:val="single" w:sz="4" w:space="0" w:color="auto"/>
              <w:right w:val="single" w:sz="4" w:space="0" w:color="auto"/>
            </w:tcBorders>
            <w:shd w:val="clear" w:color="auto" w:fill="auto"/>
            <w:vAlign w:val="center"/>
          </w:tcPr>
          <w:p w:rsidR="00DE753E" w:rsidRDefault="00DE753E">
            <w:pPr>
              <w:widowControl/>
              <w:jc w:val="right"/>
              <w:rPr>
                <w:rFonts w:ascii="宋体" w:eastAsia="宋体" w:hAnsi="宋体" w:cs="Arial"/>
                <w:kern w:val="0"/>
                <w:sz w:val="20"/>
                <w:szCs w:val="20"/>
              </w:rPr>
            </w:pPr>
          </w:p>
        </w:tc>
      </w:tr>
      <w:tr w:rsidR="00DE753E">
        <w:trPr>
          <w:trHeight w:val="540"/>
          <w:jc w:val="center"/>
        </w:trPr>
        <w:tc>
          <w:tcPr>
            <w:tcW w:w="1200"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50"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034"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066"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17"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8"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64"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DE753E">
        <w:trPr>
          <w:trHeight w:val="540"/>
          <w:jc w:val="center"/>
        </w:trPr>
        <w:tc>
          <w:tcPr>
            <w:tcW w:w="1200"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50"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034"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066"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17"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8"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64"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DE753E">
        <w:trPr>
          <w:trHeight w:val="540"/>
          <w:jc w:val="center"/>
        </w:trPr>
        <w:tc>
          <w:tcPr>
            <w:tcW w:w="1200"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50"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034"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066"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17"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8"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64"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DE753E">
        <w:trPr>
          <w:trHeight w:val="540"/>
          <w:jc w:val="center"/>
        </w:trPr>
        <w:tc>
          <w:tcPr>
            <w:tcW w:w="1200" w:type="dxa"/>
            <w:tcBorders>
              <w:top w:val="nil"/>
              <w:left w:val="single" w:sz="4" w:space="0" w:color="auto"/>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Pr>
                <w:rFonts w:ascii="宋体" w:eastAsia="宋体" w:hAnsi="宋体" w:cs="宋体" w:hint="eastAsia"/>
                <w:b/>
                <w:color w:val="000000"/>
                <w:sz w:val="20"/>
                <w:szCs w:val="20"/>
              </w:rPr>
              <w:t>合 计</w:t>
            </w:r>
          </w:p>
        </w:tc>
        <w:tc>
          <w:tcPr>
            <w:tcW w:w="1150" w:type="dxa"/>
            <w:tcBorders>
              <w:top w:val="nil"/>
              <w:left w:val="nil"/>
              <w:bottom w:val="single" w:sz="4" w:space="0" w:color="auto"/>
              <w:right w:val="single" w:sz="4" w:space="0" w:color="auto"/>
            </w:tcBorders>
            <w:shd w:val="clear" w:color="auto" w:fill="auto"/>
            <w:vAlign w:val="center"/>
          </w:tcPr>
          <w:p w:rsidR="00DE753E" w:rsidRDefault="0025331A">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034"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066"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17"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8"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64" w:type="dxa"/>
            <w:tcBorders>
              <w:top w:val="nil"/>
              <w:left w:val="nil"/>
              <w:bottom w:val="single" w:sz="4" w:space="0" w:color="auto"/>
              <w:right w:val="single" w:sz="4" w:space="0" w:color="auto"/>
            </w:tcBorders>
            <w:shd w:val="clear" w:color="auto" w:fill="auto"/>
            <w:vAlign w:val="center"/>
          </w:tcPr>
          <w:p w:rsidR="00DE753E" w:rsidRDefault="0025331A">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r>
    </w:tbl>
    <w:p w:rsidR="00DE753E" w:rsidRDefault="0025331A">
      <w:pPr>
        <w:pStyle w:val="a6"/>
        <w:adjustRightInd w:val="0"/>
        <w:snapToGrid w:val="0"/>
        <w:spacing w:before="0" w:beforeAutospacing="0" w:after="0" w:afterAutospacing="0"/>
        <w:jc w:val="both"/>
      </w:pPr>
      <w:r>
        <w:rPr>
          <w:rFonts w:hint="eastAsia"/>
        </w:rPr>
        <w:t>注：“</w:t>
      </w:r>
      <w:r w:rsidR="00996BDB">
        <w:rPr>
          <w:rFonts w:hint="eastAsia"/>
        </w:rPr>
        <w:t>灵璧县游集初级中学</w:t>
      </w:r>
      <w:r>
        <w:rPr>
          <w:rFonts w:hint="eastAsia"/>
        </w:rPr>
        <w:t>没有使用一般公共预算拨款、政府性基金预算拨款、国有资本经营预算拨款、财政专户管理资金和单位资金安排的政府采购支出，故本表无数据”。</w:t>
      </w:r>
    </w:p>
    <w:p w:rsidR="00DE753E" w:rsidRDefault="00DE753E"/>
    <w:p w:rsidR="00DE753E" w:rsidRDefault="00DE753E"/>
    <w:p w:rsidR="00DE753E" w:rsidRDefault="00DE753E"/>
    <w:p w:rsidR="00DE753E" w:rsidRDefault="00DE753E"/>
    <w:p w:rsidR="00DE753E" w:rsidRDefault="00DE753E"/>
    <w:p w:rsidR="00DE753E" w:rsidRDefault="00DE753E"/>
    <w:p w:rsidR="00DE753E" w:rsidRDefault="00DE753E"/>
    <w:p w:rsidR="00DE753E" w:rsidRDefault="00DE753E"/>
    <w:p w:rsidR="00DE753E" w:rsidRDefault="00DE753E"/>
    <w:p w:rsidR="00DE753E" w:rsidRDefault="00DE753E"/>
    <w:p w:rsidR="00DE753E" w:rsidRDefault="00DE753E"/>
    <w:p w:rsidR="00DE753E" w:rsidRDefault="00DE753E"/>
    <w:p w:rsidR="00DE753E" w:rsidRDefault="00DE753E"/>
    <w:p w:rsidR="00DE753E" w:rsidRDefault="00DE753E"/>
    <w:p w:rsidR="00DE753E" w:rsidRDefault="00DE753E">
      <w:pPr>
        <w:sectPr w:rsidR="00DE753E" w:rsidSect="0025331A">
          <w:pgSz w:w="11907" w:h="16840" w:code="9"/>
          <w:pgMar w:top="1440" w:right="1797" w:bottom="1440" w:left="1797" w:header="851" w:footer="992" w:gutter="0"/>
          <w:cols w:space="425"/>
          <w:docGrid w:linePitch="312"/>
        </w:sectPr>
      </w:pPr>
    </w:p>
    <w:p w:rsidR="00DE753E" w:rsidRDefault="00DE753E"/>
    <w:p w:rsidR="00DE753E" w:rsidRDefault="0025331A">
      <w:pPr>
        <w:pStyle w:val="a6"/>
        <w:wordWrap w:val="0"/>
        <w:adjustRightInd w:val="0"/>
        <w:snapToGrid w:val="0"/>
        <w:spacing w:before="0" w:beforeAutospacing="0" w:after="0" w:afterAutospacing="0" w:line="360" w:lineRule="auto"/>
        <w:jc w:val="both"/>
        <w:rPr>
          <w:sz w:val="20"/>
          <w:szCs w:val="20"/>
        </w:rPr>
      </w:pPr>
      <w:r>
        <w:rPr>
          <w:rFonts w:hint="eastAsia"/>
          <w:sz w:val="20"/>
          <w:szCs w:val="20"/>
        </w:rPr>
        <w:t xml:space="preserve">                                                                                                                    单位公开表11</w:t>
      </w:r>
    </w:p>
    <w:tbl>
      <w:tblPr>
        <w:tblW w:w="13743" w:type="dxa"/>
        <w:jc w:val="center"/>
        <w:tblLayout w:type="fixed"/>
        <w:tblLook w:val="04A0"/>
      </w:tblPr>
      <w:tblGrid>
        <w:gridCol w:w="2073"/>
        <w:gridCol w:w="1953"/>
        <w:gridCol w:w="1784"/>
        <w:gridCol w:w="1933"/>
        <w:gridCol w:w="2483"/>
        <w:gridCol w:w="1684"/>
        <w:gridCol w:w="1816"/>
        <w:gridCol w:w="17"/>
      </w:tblGrid>
      <w:tr w:rsidR="00DE753E">
        <w:trPr>
          <w:gridAfter w:val="1"/>
          <w:wAfter w:w="17" w:type="dxa"/>
          <w:trHeight w:val="525"/>
          <w:jc w:val="center"/>
        </w:trPr>
        <w:tc>
          <w:tcPr>
            <w:tcW w:w="13726" w:type="dxa"/>
            <w:gridSpan w:val="7"/>
            <w:tcBorders>
              <w:top w:val="nil"/>
              <w:left w:val="nil"/>
              <w:bottom w:val="nil"/>
              <w:right w:val="nil"/>
            </w:tcBorders>
            <w:vAlign w:val="center"/>
          </w:tcPr>
          <w:p w:rsidR="00DE753E" w:rsidRDefault="00254F3A">
            <w:pPr>
              <w:widowControl/>
              <w:jc w:val="center"/>
              <w:rPr>
                <w:rFonts w:ascii="华文中宋" w:eastAsia="华文中宋" w:hAnsi="华文中宋" w:cs="宋体"/>
                <w:b/>
                <w:bCs/>
                <w:kern w:val="0"/>
                <w:sz w:val="32"/>
                <w:szCs w:val="32"/>
              </w:rPr>
            </w:pPr>
            <w:r>
              <w:rPr>
                <w:rFonts w:ascii="华文中宋" w:eastAsia="华文中宋" w:hAnsi="华文中宋" w:cs="宋体" w:hint="eastAsia"/>
                <w:b/>
                <w:bCs/>
                <w:kern w:val="0"/>
                <w:sz w:val="32"/>
                <w:szCs w:val="32"/>
              </w:rPr>
              <w:t>灵璧县游集初级中学</w:t>
            </w:r>
            <w:r w:rsidR="0073752F">
              <w:rPr>
                <w:rFonts w:ascii="华文中宋" w:eastAsia="华文中宋" w:hAnsi="华文中宋" w:cs="宋体" w:hint="eastAsia"/>
                <w:b/>
                <w:bCs/>
                <w:kern w:val="0"/>
                <w:sz w:val="32"/>
                <w:szCs w:val="32"/>
              </w:rPr>
              <w:t>2023</w:t>
            </w:r>
            <w:r w:rsidR="0025331A">
              <w:rPr>
                <w:rFonts w:ascii="华文中宋" w:eastAsia="华文中宋" w:hAnsi="华文中宋" w:cs="宋体" w:hint="eastAsia"/>
                <w:b/>
                <w:bCs/>
                <w:kern w:val="0"/>
                <w:sz w:val="32"/>
                <w:szCs w:val="32"/>
              </w:rPr>
              <w:t>年政府购买服务支出表</w:t>
            </w:r>
          </w:p>
          <w:p w:rsidR="00DE753E" w:rsidRDefault="0025331A">
            <w:pPr>
              <w:widowControl/>
              <w:jc w:val="center"/>
              <w:rPr>
                <w:rFonts w:ascii="宋体" w:hAnsi="宋体" w:cs="宋体"/>
                <w:kern w:val="0"/>
                <w:sz w:val="20"/>
                <w:szCs w:val="20"/>
              </w:rPr>
            </w:pPr>
            <w:r>
              <w:rPr>
                <w:rFonts w:ascii="宋体" w:hAnsi="宋体" w:cs="宋体" w:hint="eastAsia"/>
                <w:kern w:val="0"/>
                <w:sz w:val="20"/>
                <w:szCs w:val="20"/>
              </w:rPr>
              <w:t xml:space="preserve">                                                                                                                    单位：万元</w:t>
            </w:r>
          </w:p>
        </w:tc>
      </w:tr>
      <w:tr w:rsidR="00DE753E">
        <w:tblPrEx>
          <w:tblCellMar>
            <w:top w:w="15" w:type="dxa"/>
            <w:left w:w="15" w:type="dxa"/>
            <w:bottom w:w="15" w:type="dxa"/>
            <w:right w:w="15" w:type="dxa"/>
          </w:tblCellMar>
        </w:tblPrEx>
        <w:trPr>
          <w:trHeight w:val="720"/>
          <w:jc w:val="center"/>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53E" w:rsidRDefault="0025331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项目名称</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53E" w:rsidRDefault="0025331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一级目录名称</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53E" w:rsidRDefault="0025331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二级目录名称</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53E" w:rsidRDefault="0025331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三级目录名称</w:t>
            </w:r>
          </w:p>
        </w:tc>
        <w:tc>
          <w:tcPr>
            <w:tcW w:w="2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53E" w:rsidRDefault="0025331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政府购买服务内容</w:t>
            </w: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53E" w:rsidRDefault="0025331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购买数量</w:t>
            </w: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753E" w:rsidRDefault="0025331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购买金额</w:t>
            </w:r>
          </w:p>
        </w:tc>
      </w:tr>
      <w:tr w:rsidR="00DE753E">
        <w:tblPrEx>
          <w:tblCellMar>
            <w:top w:w="15" w:type="dxa"/>
            <w:left w:w="15" w:type="dxa"/>
            <w:bottom w:w="15" w:type="dxa"/>
            <w:right w:w="15" w:type="dxa"/>
          </w:tblCellMar>
        </w:tblPrEx>
        <w:trPr>
          <w:trHeight w:val="555"/>
          <w:jc w:val="center"/>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53E" w:rsidRDefault="00DE753E">
            <w:pPr>
              <w:jc w:val="center"/>
              <w:rPr>
                <w:rFonts w:ascii="宋体" w:eastAsia="宋体" w:hAnsi="宋体" w:cs="宋体"/>
                <w:b/>
                <w:color w:val="000000"/>
                <w:sz w:val="20"/>
                <w:szCs w:val="20"/>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53E" w:rsidRDefault="00DE753E">
            <w:pPr>
              <w:jc w:val="left"/>
              <w:rPr>
                <w:rFonts w:ascii="宋体" w:eastAsia="宋体" w:hAnsi="宋体" w:cs="宋体"/>
                <w:color w:val="000000"/>
                <w:sz w:val="20"/>
                <w:szCs w:val="20"/>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53E" w:rsidRDefault="00DE753E">
            <w:pPr>
              <w:jc w:val="left"/>
              <w:rPr>
                <w:rFonts w:ascii="宋体" w:eastAsia="宋体" w:hAnsi="宋体" w:cs="宋体"/>
                <w:color w:val="000000"/>
                <w:sz w:val="20"/>
                <w:szCs w:val="20"/>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53E" w:rsidRDefault="00DE753E">
            <w:pPr>
              <w:jc w:val="left"/>
              <w:rPr>
                <w:rFonts w:ascii="宋体" w:eastAsia="宋体" w:hAnsi="宋体" w:cs="宋体"/>
                <w:color w:val="000000"/>
                <w:sz w:val="20"/>
                <w:szCs w:val="20"/>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53E" w:rsidRDefault="00DE753E">
            <w:pPr>
              <w:jc w:val="left"/>
              <w:rPr>
                <w:rFonts w:ascii="宋体" w:eastAsia="宋体" w:hAnsi="宋体" w:cs="宋体"/>
                <w:color w:val="000000"/>
                <w:sz w:val="20"/>
                <w:szCs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53E" w:rsidRDefault="00DE753E">
            <w:pPr>
              <w:jc w:val="right"/>
              <w:rPr>
                <w:rFonts w:ascii="宋体" w:eastAsia="宋体" w:hAnsi="宋体" w:cs="宋体"/>
                <w:color w:val="000000"/>
                <w:sz w:val="20"/>
                <w:szCs w:val="20"/>
              </w:rPr>
            </w:pP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753E" w:rsidRDefault="00DE753E">
            <w:pPr>
              <w:jc w:val="right"/>
              <w:rPr>
                <w:rFonts w:ascii="宋体" w:eastAsia="宋体" w:hAnsi="宋体" w:cs="宋体"/>
                <w:color w:val="000000"/>
                <w:sz w:val="20"/>
                <w:szCs w:val="20"/>
              </w:rPr>
            </w:pPr>
          </w:p>
        </w:tc>
      </w:tr>
      <w:tr w:rsidR="00DE753E">
        <w:tblPrEx>
          <w:tblCellMar>
            <w:top w:w="15" w:type="dxa"/>
            <w:left w:w="15" w:type="dxa"/>
            <w:bottom w:w="15" w:type="dxa"/>
            <w:right w:w="15" w:type="dxa"/>
          </w:tblCellMar>
        </w:tblPrEx>
        <w:trPr>
          <w:trHeight w:val="555"/>
          <w:jc w:val="center"/>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53E" w:rsidRDefault="00DE753E">
            <w:pPr>
              <w:jc w:val="center"/>
              <w:rPr>
                <w:rFonts w:ascii="宋体" w:eastAsia="宋体" w:hAnsi="宋体" w:cs="宋体"/>
                <w:b/>
                <w:color w:val="000000"/>
                <w:sz w:val="20"/>
                <w:szCs w:val="20"/>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753E" w:rsidRDefault="00DE753E">
            <w:pPr>
              <w:rPr>
                <w:rFonts w:ascii="宋体" w:eastAsia="宋体" w:hAnsi="宋体" w:cs="宋体"/>
                <w:color w:val="000000"/>
                <w:sz w:val="18"/>
                <w:szCs w:val="18"/>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753E" w:rsidRDefault="00DE753E">
            <w:pPr>
              <w:rPr>
                <w:rFonts w:ascii="宋体" w:eastAsia="宋体" w:hAnsi="宋体" w:cs="宋体"/>
                <w:color w:val="000000"/>
                <w:sz w:val="18"/>
                <w:szCs w:val="18"/>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753E" w:rsidRDefault="00DE753E">
            <w:pPr>
              <w:rPr>
                <w:rFonts w:ascii="宋体" w:eastAsia="宋体" w:hAnsi="宋体" w:cs="宋体"/>
                <w:color w:val="000000"/>
                <w:sz w:val="18"/>
                <w:szCs w:val="18"/>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753E" w:rsidRDefault="00DE753E">
            <w:pPr>
              <w:rPr>
                <w:rFonts w:ascii="宋体" w:eastAsia="宋体" w:hAnsi="宋体" w:cs="宋体"/>
                <w:color w:val="000000"/>
                <w:sz w:val="18"/>
                <w:szCs w:val="18"/>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753E" w:rsidRDefault="00DE753E">
            <w:pPr>
              <w:rPr>
                <w:rFonts w:ascii="宋体" w:eastAsia="宋体" w:hAnsi="宋体" w:cs="宋体"/>
                <w:color w:val="000000"/>
                <w:sz w:val="18"/>
                <w:szCs w:val="18"/>
              </w:rPr>
            </w:pP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E753E" w:rsidRDefault="00DE753E">
            <w:pPr>
              <w:rPr>
                <w:rFonts w:ascii="宋体" w:eastAsia="宋体" w:hAnsi="宋体" w:cs="宋体"/>
                <w:color w:val="000000"/>
                <w:sz w:val="18"/>
                <w:szCs w:val="18"/>
              </w:rPr>
            </w:pPr>
          </w:p>
        </w:tc>
      </w:tr>
      <w:tr w:rsidR="00DE753E">
        <w:tblPrEx>
          <w:tblCellMar>
            <w:top w:w="15" w:type="dxa"/>
            <w:left w:w="15" w:type="dxa"/>
            <w:bottom w:w="15" w:type="dxa"/>
            <w:right w:w="15" w:type="dxa"/>
          </w:tblCellMar>
        </w:tblPrEx>
        <w:trPr>
          <w:trHeight w:val="555"/>
          <w:jc w:val="center"/>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53E" w:rsidRDefault="00DE753E">
            <w:pPr>
              <w:jc w:val="center"/>
              <w:rPr>
                <w:rFonts w:ascii="宋体" w:eastAsia="宋体" w:hAnsi="宋体" w:cs="宋体"/>
                <w:b/>
                <w:color w:val="000000"/>
                <w:sz w:val="20"/>
                <w:szCs w:val="20"/>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753E" w:rsidRDefault="00DE753E">
            <w:pPr>
              <w:rPr>
                <w:rFonts w:ascii="宋体" w:eastAsia="宋体" w:hAnsi="宋体" w:cs="宋体"/>
                <w:color w:val="000000"/>
                <w:sz w:val="18"/>
                <w:szCs w:val="18"/>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753E" w:rsidRDefault="00DE753E">
            <w:pPr>
              <w:rPr>
                <w:rFonts w:ascii="宋体" w:eastAsia="宋体" w:hAnsi="宋体" w:cs="宋体"/>
                <w:color w:val="000000"/>
                <w:sz w:val="18"/>
                <w:szCs w:val="18"/>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753E" w:rsidRDefault="00DE753E">
            <w:pPr>
              <w:rPr>
                <w:rFonts w:ascii="宋体" w:eastAsia="宋体" w:hAnsi="宋体" w:cs="宋体"/>
                <w:color w:val="000000"/>
                <w:sz w:val="18"/>
                <w:szCs w:val="18"/>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753E" w:rsidRDefault="00DE753E">
            <w:pPr>
              <w:rPr>
                <w:rFonts w:ascii="宋体" w:eastAsia="宋体" w:hAnsi="宋体" w:cs="宋体"/>
                <w:color w:val="000000"/>
                <w:sz w:val="18"/>
                <w:szCs w:val="18"/>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753E" w:rsidRDefault="00DE753E">
            <w:pPr>
              <w:rPr>
                <w:rFonts w:ascii="宋体" w:eastAsia="宋体" w:hAnsi="宋体" w:cs="宋体"/>
                <w:color w:val="000000"/>
                <w:sz w:val="18"/>
                <w:szCs w:val="18"/>
              </w:rPr>
            </w:pP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E753E" w:rsidRDefault="00DE753E">
            <w:pPr>
              <w:rPr>
                <w:rFonts w:ascii="宋体" w:eastAsia="宋体" w:hAnsi="宋体" w:cs="宋体"/>
                <w:color w:val="000000"/>
                <w:sz w:val="18"/>
                <w:szCs w:val="18"/>
              </w:rPr>
            </w:pPr>
          </w:p>
        </w:tc>
      </w:tr>
      <w:tr w:rsidR="00DE753E">
        <w:tblPrEx>
          <w:tblCellMar>
            <w:top w:w="15" w:type="dxa"/>
            <w:left w:w="15" w:type="dxa"/>
            <w:bottom w:w="15" w:type="dxa"/>
            <w:right w:w="15" w:type="dxa"/>
          </w:tblCellMar>
        </w:tblPrEx>
        <w:trPr>
          <w:trHeight w:val="555"/>
          <w:jc w:val="center"/>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53E" w:rsidRDefault="0025331A">
            <w:pPr>
              <w:jc w:val="center"/>
              <w:rPr>
                <w:rFonts w:ascii="宋体" w:eastAsia="宋体" w:hAnsi="宋体" w:cs="宋体"/>
                <w:b/>
                <w:color w:val="000000"/>
                <w:sz w:val="20"/>
                <w:szCs w:val="20"/>
              </w:rPr>
            </w:pPr>
            <w:r>
              <w:rPr>
                <w:rFonts w:ascii="宋体" w:eastAsia="宋体" w:hAnsi="宋体" w:cs="宋体" w:hint="eastAsia"/>
                <w:b/>
                <w:color w:val="000000"/>
                <w:sz w:val="20"/>
                <w:szCs w:val="20"/>
              </w:rPr>
              <w:t>合 计</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753E" w:rsidRDefault="00DE753E">
            <w:pPr>
              <w:rPr>
                <w:rFonts w:ascii="宋体" w:eastAsia="宋体" w:hAnsi="宋体" w:cs="宋体"/>
                <w:color w:val="000000"/>
                <w:sz w:val="18"/>
                <w:szCs w:val="18"/>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753E" w:rsidRDefault="00DE753E">
            <w:pPr>
              <w:rPr>
                <w:rFonts w:ascii="宋体" w:eastAsia="宋体" w:hAnsi="宋体" w:cs="宋体"/>
                <w:color w:val="000000"/>
                <w:sz w:val="18"/>
                <w:szCs w:val="18"/>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753E" w:rsidRDefault="00DE753E">
            <w:pPr>
              <w:rPr>
                <w:rFonts w:ascii="宋体" w:eastAsia="宋体" w:hAnsi="宋体" w:cs="宋体"/>
                <w:color w:val="000000"/>
                <w:sz w:val="18"/>
                <w:szCs w:val="18"/>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753E" w:rsidRDefault="00DE753E">
            <w:pPr>
              <w:rPr>
                <w:rFonts w:ascii="宋体" w:eastAsia="宋体" w:hAnsi="宋体" w:cs="宋体"/>
                <w:color w:val="000000"/>
                <w:sz w:val="18"/>
                <w:szCs w:val="18"/>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753E" w:rsidRDefault="00DE753E">
            <w:pPr>
              <w:rPr>
                <w:rFonts w:ascii="宋体" w:eastAsia="宋体" w:hAnsi="宋体" w:cs="宋体"/>
                <w:color w:val="000000"/>
                <w:sz w:val="18"/>
                <w:szCs w:val="18"/>
              </w:rPr>
            </w:pP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E753E" w:rsidRDefault="00DE753E">
            <w:pPr>
              <w:rPr>
                <w:rFonts w:ascii="宋体" w:eastAsia="宋体" w:hAnsi="宋体" w:cs="宋体"/>
                <w:color w:val="000000"/>
                <w:sz w:val="18"/>
                <w:szCs w:val="18"/>
              </w:rPr>
            </w:pPr>
          </w:p>
        </w:tc>
      </w:tr>
    </w:tbl>
    <w:p w:rsidR="00DE753E" w:rsidRDefault="0025331A">
      <w:pPr>
        <w:pStyle w:val="a6"/>
        <w:adjustRightInd w:val="0"/>
        <w:snapToGrid w:val="0"/>
        <w:spacing w:before="0" w:beforeAutospacing="0" w:after="0" w:afterAutospacing="0" w:line="400" w:lineRule="exact"/>
        <w:jc w:val="both"/>
      </w:pPr>
      <w:r>
        <w:rPr>
          <w:rFonts w:hint="eastAsia"/>
        </w:rPr>
        <w:t>注：“</w:t>
      </w:r>
      <w:r w:rsidR="00996BDB">
        <w:rPr>
          <w:rFonts w:hint="eastAsia"/>
        </w:rPr>
        <w:t>灵璧县游集初级中学</w:t>
      </w:r>
      <w:r>
        <w:rPr>
          <w:rFonts w:hint="eastAsia"/>
        </w:rPr>
        <w:t>没有安排政府购买服务支出，故本表无数据”。</w:t>
      </w:r>
    </w:p>
    <w:p w:rsidR="00DE753E" w:rsidRDefault="00DE753E">
      <w:pPr>
        <w:pStyle w:val="a6"/>
        <w:adjustRightInd w:val="0"/>
        <w:snapToGrid w:val="0"/>
        <w:spacing w:before="0" w:beforeAutospacing="0" w:after="0" w:afterAutospacing="0" w:line="400" w:lineRule="exact"/>
        <w:jc w:val="both"/>
      </w:pPr>
    </w:p>
    <w:p w:rsidR="00DE753E" w:rsidRDefault="00DE753E">
      <w:pPr>
        <w:pStyle w:val="a6"/>
        <w:adjustRightInd w:val="0"/>
        <w:snapToGrid w:val="0"/>
        <w:spacing w:before="0" w:beforeAutospacing="0" w:after="0" w:afterAutospacing="0" w:line="600" w:lineRule="exact"/>
        <w:jc w:val="center"/>
        <w:rPr>
          <w:rFonts w:ascii="楷体_GB2312" w:eastAsia="楷体_GB2312" w:hAnsi="黑体"/>
          <w:bCs/>
          <w:color w:val="FF0000"/>
          <w:sz w:val="32"/>
          <w:szCs w:val="32"/>
        </w:rPr>
      </w:pPr>
    </w:p>
    <w:p w:rsidR="00D0342D" w:rsidRDefault="00D0342D">
      <w:pPr>
        <w:pStyle w:val="a6"/>
        <w:adjustRightInd w:val="0"/>
        <w:snapToGrid w:val="0"/>
        <w:spacing w:before="0" w:beforeAutospacing="0" w:after="0" w:afterAutospacing="0" w:line="600" w:lineRule="exact"/>
        <w:jc w:val="center"/>
        <w:rPr>
          <w:rFonts w:ascii="黑体" w:eastAsia="黑体" w:hAnsi="黑体"/>
          <w:bCs/>
          <w:sz w:val="36"/>
          <w:szCs w:val="36"/>
        </w:rPr>
        <w:sectPr w:rsidR="00D0342D" w:rsidSect="00094B6D">
          <w:pgSz w:w="16840" w:h="11907" w:orient="landscape" w:code="9"/>
          <w:pgMar w:top="1440" w:right="1797" w:bottom="1440" w:left="1797" w:header="851" w:footer="992" w:gutter="0"/>
          <w:cols w:space="425"/>
          <w:docGrid w:linePitch="312"/>
        </w:sectPr>
      </w:pPr>
    </w:p>
    <w:p w:rsidR="00DE753E" w:rsidRDefault="0025331A">
      <w:pPr>
        <w:pStyle w:val="a6"/>
        <w:adjustRightInd w:val="0"/>
        <w:snapToGrid w:val="0"/>
        <w:spacing w:before="0" w:beforeAutospacing="0" w:after="0" w:afterAutospacing="0" w:line="600" w:lineRule="exact"/>
        <w:jc w:val="center"/>
        <w:rPr>
          <w:rFonts w:ascii="黑体" w:eastAsia="黑体" w:hAnsi="黑体"/>
          <w:bCs/>
          <w:sz w:val="36"/>
          <w:szCs w:val="36"/>
        </w:rPr>
      </w:pPr>
      <w:r>
        <w:rPr>
          <w:rFonts w:ascii="黑体" w:eastAsia="黑体" w:hAnsi="黑体" w:hint="eastAsia"/>
          <w:bCs/>
          <w:sz w:val="36"/>
          <w:szCs w:val="36"/>
        </w:rPr>
        <w:lastRenderedPageBreak/>
        <w:t xml:space="preserve">第三部分 </w:t>
      </w:r>
      <w:r w:rsidR="0073752F">
        <w:rPr>
          <w:rFonts w:ascii="黑体" w:eastAsia="黑体" w:hAnsi="黑体" w:hint="eastAsia"/>
          <w:bCs/>
          <w:sz w:val="36"/>
          <w:szCs w:val="36"/>
        </w:rPr>
        <w:t>2023</w:t>
      </w:r>
      <w:r>
        <w:rPr>
          <w:rFonts w:ascii="黑体" w:eastAsia="黑体" w:hAnsi="黑体" w:hint="eastAsia"/>
          <w:bCs/>
          <w:sz w:val="36"/>
          <w:szCs w:val="36"/>
        </w:rPr>
        <w:t>年单位预算情况说明</w:t>
      </w:r>
    </w:p>
    <w:p w:rsidR="00DE753E" w:rsidRDefault="00DE753E">
      <w:pPr>
        <w:pStyle w:val="a6"/>
        <w:adjustRightInd w:val="0"/>
        <w:snapToGrid w:val="0"/>
        <w:spacing w:before="0" w:beforeAutospacing="0" w:after="0" w:afterAutospacing="0" w:line="600" w:lineRule="exact"/>
        <w:rPr>
          <w:rFonts w:ascii="黑体" w:eastAsia="黑体" w:hAnsi="黑体"/>
          <w:bCs/>
          <w:sz w:val="32"/>
          <w:szCs w:val="32"/>
        </w:rPr>
      </w:pPr>
    </w:p>
    <w:p w:rsidR="00DE753E" w:rsidRDefault="0025331A">
      <w:pPr>
        <w:pStyle w:val="a6"/>
        <w:adjustRightInd w:val="0"/>
        <w:snapToGrid w:val="0"/>
        <w:spacing w:before="0" w:beforeAutospacing="0" w:after="0" w:afterAutospacing="0" w:line="600" w:lineRule="exact"/>
        <w:ind w:firstLineChars="200" w:firstLine="640"/>
        <w:rPr>
          <w:rFonts w:ascii="黑体" w:eastAsia="黑体" w:hAnsi="仿宋"/>
          <w:color w:val="000000" w:themeColor="text1"/>
          <w:sz w:val="32"/>
          <w:szCs w:val="32"/>
        </w:rPr>
      </w:pPr>
      <w:r>
        <w:rPr>
          <w:rFonts w:ascii="黑体" w:eastAsia="黑体" w:hAnsi="仿宋" w:hint="eastAsia"/>
          <w:color w:val="000000" w:themeColor="text1"/>
          <w:sz w:val="32"/>
          <w:szCs w:val="32"/>
        </w:rPr>
        <w:t>一、关于</w:t>
      </w:r>
      <w:r w:rsidR="0073752F">
        <w:rPr>
          <w:rFonts w:ascii="黑体" w:eastAsia="黑体" w:hAnsi="仿宋" w:hint="eastAsia"/>
          <w:color w:val="000000" w:themeColor="text1"/>
          <w:sz w:val="32"/>
          <w:szCs w:val="32"/>
        </w:rPr>
        <w:t>2023</w:t>
      </w:r>
      <w:r>
        <w:rPr>
          <w:rFonts w:ascii="黑体" w:eastAsia="黑体" w:hAnsi="仿宋" w:hint="eastAsia"/>
          <w:color w:val="000000" w:themeColor="text1"/>
          <w:sz w:val="32"/>
          <w:szCs w:val="32"/>
        </w:rPr>
        <w:t>年收支总表的说明</w:t>
      </w:r>
    </w:p>
    <w:p w:rsidR="00DE753E" w:rsidRDefault="0025331A">
      <w:pPr>
        <w:pStyle w:val="a6"/>
        <w:adjustRightInd w:val="0"/>
        <w:snapToGrid w:val="0"/>
        <w:spacing w:before="0" w:beforeAutospacing="0" w:after="0" w:afterAutospacing="0" w:line="600" w:lineRule="exact"/>
        <w:ind w:firstLineChars="196" w:firstLine="627"/>
        <w:jc w:val="both"/>
        <w:rPr>
          <w:rFonts w:ascii="仿宋_GB2312" w:eastAsia="仿宋_GB2312" w:hAnsi="仿宋"/>
          <w:sz w:val="32"/>
          <w:szCs w:val="32"/>
        </w:rPr>
      </w:pPr>
      <w:r>
        <w:rPr>
          <w:rFonts w:ascii="仿宋_GB2312" w:eastAsia="仿宋_GB2312" w:hAnsi="仿宋" w:hint="eastAsia"/>
          <w:sz w:val="32"/>
          <w:szCs w:val="32"/>
        </w:rPr>
        <w:t>按照综合预算的原则，</w:t>
      </w:r>
      <w:r w:rsidR="00996BDB">
        <w:rPr>
          <w:rFonts w:ascii="仿宋_GB2312" w:eastAsia="仿宋_GB2312" w:hAnsi="仿宋" w:hint="eastAsia"/>
          <w:sz w:val="32"/>
          <w:szCs w:val="32"/>
        </w:rPr>
        <w:t>灵璧县游集初级中学</w:t>
      </w:r>
      <w:r>
        <w:rPr>
          <w:rFonts w:ascii="仿宋_GB2312" w:eastAsia="仿宋_GB2312" w:hAnsi="仿宋" w:hint="eastAsia"/>
          <w:sz w:val="32"/>
          <w:szCs w:val="32"/>
        </w:rPr>
        <w:t>所有收入和支出均纳入单位预算管理。</w:t>
      </w:r>
      <w:r w:rsidR="00996BDB">
        <w:rPr>
          <w:rFonts w:ascii="仿宋_GB2312" w:eastAsia="仿宋_GB2312" w:hAnsi="仿宋" w:hint="eastAsia"/>
          <w:sz w:val="32"/>
          <w:szCs w:val="32"/>
        </w:rPr>
        <w:t>灵璧县游集初级中学</w:t>
      </w:r>
      <w:r w:rsidR="0073752F">
        <w:rPr>
          <w:rFonts w:ascii="仿宋_GB2312" w:eastAsia="仿宋_GB2312" w:hAnsi="仿宋" w:hint="eastAsia"/>
          <w:sz w:val="32"/>
          <w:szCs w:val="32"/>
        </w:rPr>
        <w:t>2023</w:t>
      </w:r>
      <w:r>
        <w:rPr>
          <w:rFonts w:ascii="仿宋_GB2312" w:eastAsia="仿宋_GB2312" w:hAnsi="仿宋" w:hint="eastAsia"/>
          <w:sz w:val="32"/>
          <w:szCs w:val="32"/>
        </w:rPr>
        <w:t>年收支总预算</w:t>
      </w:r>
      <w:r w:rsidR="00783CF5">
        <w:rPr>
          <w:rFonts w:ascii="仿宋_GB2312" w:eastAsia="仿宋_GB2312" w:hAnsi="仿宋" w:hint="eastAsia"/>
          <w:sz w:val="32"/>
          <w:szCs w:val="32"/>
        </w:rPr>
        <w:t>1501.75</w:t>
      </w:r>
      <w:r>
        <w:rPr>
          <w:rFonts w:ascii="仿宋_GB2312" w:eastAsia="仿宋_GB2312" w:hAnsi="仿宋" w:hint="eastAsia"/>
          <w:sz w:val="32"/>
          <w:szCs w:val="32"/>
        </w:rPr>
        <w:t>万元，收入包括一般公共预算拨款收入，支出包括：</w:t>
      </w:r>
      <w:r w:rsidR="009441D3">
        <w:rPr>
          <w:rFonts w:ascii="仿宋_GB2312" w:eastAsia="仿宋_GB2312" w:hAnsi="仿宋" w:hint="eastAsia"/>
          <w:sz w:val="32"/>
          <w:szCs w:val="32"/>
        </w:rPr>
        <w:t>教育</w:t>
      </w:r>
      <w:r>
        <w:rPr>
          <w:rFonts w:ascii="仿宋_GB2312" w:eastAsia="仿宋_GB2312" w:hAnsi="仿宋" w:hint="eastAsia"/>
          <w:sz w:val="32"/>
          <w:szCs w:val="32"/>
        </w:rPr>
        <w:t>支出、社会保障和就业支出、卫生健康支出、住房保障支出。</w:t>
      </w:r>
    </w:p>
    <w:p w:rsidR="00DE753E" w:rsidRDefault="0025331A">
      <w:pPr>
        <w:pStyle w:val="a6"/>
        <w:adjustRightInd w:val="0"/>
        <w:snapToGrid w:val="0"/>
        <w:spacing w:before="0" w:beforeAutospacing="0" w:after="0" w:afterAutospacing="0" w:line="600" w:lineRule="exact"/>
        <w:ind w:firstLineChars="196" w:firstLine="627"/>
        <w:rPr>
          <w:rFonts w:ascii="黑体" w:eastAsia="黑体" w:hAnsi="仿宋"/>
          <w:color w:val="000000" w:themeColor="text1"/>
          <w:sz w:val="32"/>
          <w:szCs w:val="32"/>
        </w:rPr>
      </w:pPr>
      <w:r>
        <w:rPr>
          <w:rFonts w:ascii="黑体" w:eastAsia="黑体" w:hAnsi="仿宋" w:hint="eastAsia"/>
          <w:color w:val="000000" w:themeColor="text1"/>
          <w:sz w:val="32"/>
          <w:szCs w:val="32"/>
        </w:rPr>
        <w:t>二、关于</w:t>
      </w:r>
      <w:r w:rsidR="0073752F">
        <w:rPr>
          <w:rFonts w:ascii="黑体" w:eastAsia="黑体" w:hAnsi="仿宋" w:hint="eastAsia"/>
          <w:color w:val="000000" w:themeColor="text1"/>
          <w:sz w:val="32"/>
          <w:szCs w:val="32"/>
        </w:rPr>
        <w:t>2023</w:t>
      </w:r>
      <w:r>
        <w:rPr>
          <w:rFonts w:ascii="黑体" w:eastAsia="黑体" w:hAnsi="仿宋" w:hint="eastAsia"/>
          <w:color w:val="000000" w:themeColor="text1"/>
          <w:sz w:val="32"/>
          <w:szCs w:val="32"/>
        </w:rPr>
        <w:t>年收入总表的说明</w:t>
      </w:r>
    </w:p>
    <w:p w:rsidR="00DE753E" w:rsidRDefault="00996BDB">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cs="宋体" w:hint="eastAsia"/>
          <w:kern w:val="0"/>
          <w:sz w:val="32"/>
          <w:szCs w:val="32"/>
        </w:rPr>
        <w:t>灵璧县游集初级中学</w:t>
      </w:r>
      <w:r w:rsidR="0073752F">
        <w:rPr>
          <w:rFonts w:ascii="仿宋_GB2312" w:eastAsia="仿宋_GB2312" w:hAnsi="仿宋" w:hint="eastAsia"/>
          <w:sz w:val="32"/>
          <w:szCs w:val="32"/>
        </w:rPr>
        <w:t>2023</w:t>
      </w:r>
      <w:r w:rsidR="0025331A">
        <w:rPr>
          <w:rFonts w:ascii="仿宋_GB2312" w:eastAsia="仿宋_GB2312" w:hAnsi="仿宋" w:hint="eastAsia"/>
          <w:sz w:val="32"/>
          <w:szCs w:val="32"/>
        </w:rPr>
        <w:t>年收入预算</w:t>
      </w:r>
      <w:r w:rsidR="00783CF5">
        <w:rPr>
          <w:rFonts w:ascii="仿宋_GB2312" w:eastAsia="仿宋_GB2312" w:hAnsi="仿宋" w:hint="eastAsia"/>
          <w:sz w:val="32"/>
          <w:szCs w:val="32"/>
        </w:rPr>
        <w:t>1501.75</w:t>
      </w:r>
      <w:r w:rsidR="0025331A">
        <w:rPr>
          <w:rFonts w:ascii="仿宋_GB2312" w:eastAsia="仿宋_GB2312" w:hAnsi="仿宋" w:hint="eastAsia"/>
          <w:sz w:val="32"/>
          <w:szCs w:val="32"/>
        </w:rPr>
        <w:t>万元，其中，本年收入</w:t>
      </w:r>
      <w:r w:rsidR="00783CF5">
        <w:rPr>
          <w:rFonts w:ascii="仿宋_GB2312" w:eastAsia="仿宋_GB2312" w:hAnsi="仿宋" w:hint="eastAsia"/>
          <w:sz w:val="32"/>
          <w:szCs w:val="32"/>
        </w:rPr>
        <w:t>1501.75</w:t>
      </w:r>
      <w:r w:rsidR="0025331A">
        <w:rPr>
          <w:rFonts w:ascii="仿宋_GB2312" w:eastAsia="仿宋_GB2312" w:hAnsi="仿宋" w:hint="eastAsia"/>
          <w:sz w:val="32"/>
          <w:szCs w:val="32"/>
        </w:rPr>
        <w:t>万元</w:t>
      </w:r>
      <w:r w:rsidR="007627ED">
        <w:rPr>
          <w:rFonts w:ascii="仿宋_GB2312" w:eastAsia="仿宋_GB2312" w:hAnsi="仿宋" w:hint="eastAsia"/>
          <w:sz w:val="32"/>
          <w:szCs w:val="32"/>
        </w:rPr>
        <w:t>。</w:t>
      </w:r>
    </w:p>
    <w:p w:rsidR="00DE753E" w:rsidRDefault="0025331A">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本年收入</w:t>
      </w:r>
      <w:r w:rsidR="00783CF5">
        <w:rPr>
          <w:rFonts w:ascii="仿宋_GB2312" w:eastAsia="仿宋_GB2312" w:hAnsi="仿宋" w:hint="eastAsia"/>
          <w:sz w:val="32"/>
          <w:szCs w:val="32"/>
        </w:rPr>
        <w:t>1501.75</w:t>
      </w:r>
      <w:r>
        <w:rPr>
          <w:rFonts w:ascii="仿宋_GB2312" w:eastAsia="仿宋_GB2312" w:hAnsi="仿宋" w:hint="eastAsia"/>
          <w:sz w:val="32"/>
          <w:szCs w:val="32"/>
        </w:rPr>
        <w:t>万元，主要包括：一般公共预算拨款收入</w:t>
      </w:r>
      <w:r w:rsidR="00783CF5">
        <w:rPr>
          <w:rFonts w:ascii="仿宋_GB2312" w:eastAsia="仿宋_GB2312" w:hAnsi="仿宋" w:hint="eastAsia"/>
          <w:sz w:val="32"/>
          <w:szCs w:val="32"/>
        </w:rPr>
        <w:t>1501.75</w:t>
      </w:r>
      <w:r>
        <w:rPr>
          <w:rFonts w:ascii="仿宋_GB2312" w:eastAsia="仿宋_GB2312" w:hAnsi="仿宋" w:hint="eastAsia"/>
          <w:sz w:val="32"/>
          <w:szCs w:val="32"/>
        </w:rPr>
        <w:t>万元，占</w:t>
      </w:r>
      <w:r w:rsidR="009441D3">
        <w:rPr>
          <w:rFonts w:ascii="仿宋_GB2312" w:eastAsia="仿宋_GB2312" w:hAnsi="仿宋" w:hint="eastAsia"/>
          <w:sz w:val="32"/>
          <w:szCs w:val="32"/>
        </w:rPr>
        <w:t>100</w:t>
      </w:r>
      <w:r>
        <w:rPr>
          <w:rFonts w:ascii="仿宋_GB2312" w:eastAsia="仿宋_GB2312" w:hAnsi="仿宋" w:hint="eastAsia"/>
          <w:sz w:val="32"/>
          <w:szCs w:val="32"/>
        </w:rPr>
        <w:t>%，比202</w:t>
      </w:r>
      <w:r w:rsidR="00CC729F">
        <w:rPr>
          <w:rFonts w:ascii="仿宋_GB2312" w:eastAsia="仿宋_GB2312" w:hAnsi="仿宋" w:hint="eastAsia"/>
          <w:sz w:val="32"/>
          <w:szCs w:val="32"/>
        </w:rPr>
        <w:t>2</w:t>
      </w:r>
      <w:r>
        <w:rPr>
          <w:rFonts w:ascii="仿宋_GB2312" w:eastAsia="仿宋_GB2312" w:hAnsi="仿宋" w:hint="eastAsia"/>
          <w:sz w:val="32"/>
          <w:szCs w:val="32"/>
        </w:rPr>
        <w:t>年预算</w:t>
      </w:r>
      <w:r w:rsidR="00783CF5">
        <w:rPr>
          <w:rFonts w:ascii="仿宋_GB2312" w:eastAsia="仿宋_GB2312" w:hAnsi="仿宋" w:hint="eastAsia"/>
          <w:sz w:val="32"/>
          <w:szCs w:val="32"/>
        </w:rPr>
        <w:t>增加560.16</w:t>
      </w:r>
      <w:r>
        <w:rPr>
          <w:rFonts w:ascii="仿宋_GB2312" w:eastAsia="仿宋_GB2312" w:hAnsi="仿宋" w:hint="eastAsia"/>
          <w:sz w:val="32"/>
          <w:szCs w:val="32"/>
        </w:rPr>
        <w:t>万元，</w:t>
      </w:r>
      <w:r w:rsidR="00783CF5">
        <w:rPr>
          <w:rFonts w:ascii="仿宋_GB2312" w:eastAsia="仿宋_GB2312" w:hAnsi="仿宋" w:hint="eastAsia"/>
          <w:sz w:val="32"/>
          <w:szCs w:val="32"/>
        </w:rPr>
        <w:t>上升59.49</w:t>
      </w:r>
      <w:r>
        <w:rPr>
          <w:rFonts w:ascii="仿宋_GB2312" w:eastAsia="仿宋_GB2312" w:hAnsi="仿宋" w:hint="eastAsia"/>
          <w:sz w:val="32"/>
          <w:szCs w:val="32"/>
        </w:rPr>
        <w:t>%，</w:t>
      </w:r>
      <w:r w:rsidR="003A133D">
        <w:rPr>
          <w:rFonts w:ascii="仿宋_GB2312" w:eastAsia="仿宋_GB2312" w:hAnsi="仿宋" w:hint="eastAsia"/>
          <w:sz w:val="32"/>
          <w:szCs w:val="32"/>
        </w:rPr>
        <w:t>上升原因主要是财拨人员变动，新增25人以及调整工资结构人员经费增加，</w:t>
      </w:r>
      <w:r w:rsidR="007627ED">
        <w:rPr>
          <w:rFonts w:ascii="仿宋_GB2312" w:eastAsia="仿宋_GB2312" w:hAnsi="仿宋" w:hint="eastAsia"/>
          <w:sz w:val="32"/>
          <w:szCs w:val="32"/>
        </w:rPr>
        <w:t>相关支出</w:t>
      </w:r>
      <w:r w:rsidR="00783CF5">
        <w:rPr>
          <w:rFonts w:ascii="仿宋_GB2312" w:eastAsia="仿宋_GB2312" w:hAnsi="仿宋" w:hint="eastAsia"/>
          <w:sz w:val="32"/>
          <w:szCs w:val="32"/>
        </w:rPr>
        <w:t>增加</w:t>
      </w:r>
      <w:r>
        <w:rPr>
          <w:rFonts w:ascii="仿宋_GB2312" w:eastAsia="仿宋_GB2312" w:hAnsi="仿宋" w:hint="eastAsia"/>
          <w:sz w:val="32"/>
          <w:szCs w:val="32"/>
        </w:rPr>
        <w:t>。</w:t>
      </w:r>
    </w:p>
    <w:p w:rsidR="00DE753E" w:rsidRDefault="0025331A">
      <w:pPr>
        <w:adjustRightInd w:val="0"/>
        <w:snapToGrid w:val="0"/>
        <w:spacing w:line="600" w:lineRule="exact"/>
        <w:ind w:firstLineChars="200" w:firstLine="640"/>
        <w:rPr>
          <w:rFonts w:ascii="黑体" w:eastAsia="黑体" w:hAnsi="仿宋" w:cs="宋体"/>
          <w:color w:val="000000" w:themeColor="text1"/>
          <w:kern w:val="0"/>
          <w:sz w:val="32"/>
          <w:szCs w:val="32"/>
        </w:rPr>
      </w:pPr>
      <w:r>
        <w:rPr>
          <w:rFonts w:ascii="黑体" w:eastAsia="黑体" w:hAnsi="仿宋" w:cs="宋体" w:hint="eastAsia"/>
          <w:color w:val="000000" w:themeColor="text1"/>
          <w:kern w:val="0"/>
          <w:sz w:val="32"/>
          <w:szCs w:val="32"/>
        </w:rPr>
        <w:t>三、关于</w:t>
      </w:r>
      <w:r w:rsidR="0073752F">
        <w:rPr>
          <w:rFonts w:ascii="黑体" w:eastAsia="黑体" w:hAnsi="仿宋" w:cs="宋体" w:hint="eastAsia"/>
          <w:color w:val="000000" w:themeColor="text1"/>
          <w:kern w:val="0"/>
          <w:sz w:val="32"/>
          <w:szCs w:val="32"/>
        </w:rPr>
        <w:t>2023</w:t>
      </w:r>
      <w:r>
        <w:rPr>
          <w:rFonts w:ascii="黑体" w:eastAsia="黑体" w:hAnsi="仿宋" w:cs="宋体" w:hint="eastAsia"/>
          <w:color w:val="000000" w:themeColor="text1"/>
          <w:kern w:val="0"/>
          <w:sz w:val="32"/>
          <w:szCs w:val="32"/>
        </w:rPr>
        <w:t>年支出总表的说明</w:t>
      </w:r>
    </w:p>
    <w:p w:rsidR="00DE753E" w:rsidRDefault="00996BDB">
      <w:pPr>
        <w:adjustRightInd w:val="0"/>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灵璧县游集初级中学</w:t>
      </w:r>
      <w:r w:rsidR="0073752F">
        <w:rPr>
          <w:rFonts w:ascii="仿宋_GB2312" w:eastAsia="仿宋_GB2312" w:hAnsi="仿宋" w:cs="Times New Roman" w:hint="eastAsia"/>
          <w:sz w:val="32"/>
          <w:szCs w:val="32"/>
        </w:rPr>
        <w:t>2023</w:t>
      </w:r>
      <w:r w:rsidR="0025331A">
        <w:rPr>
          <w:rFonts w:ascii="仿宋_GB2312" w:eastAsia="仿宋_GB2312" w:hAnsi="仿宋" w:cs="Times New Roman" w:hint="eastAsia"/>
          <w:sz w:val="32"/>
          <w:szCs w:val="32"/>
        </w:rPr>
        <w:t>年支出预算</w:t>
      </w:r>
      <w:r w:rsidR="00783CF5">
        <w:rPr>
          <w:rFonts w:ascii="仿宋_GB2312" w:eastAsia="仿宋_GB2312" w:hAnsi="仿宋" w:hint="eastAsia"/>
          <w:sz w:val="32"/>
          <w:szCs w:val="32"/>
        </w:rPr>
        <w:t>1501.75</w:t>
      </w:r>
      <w:r w:rsidR="0025331A">
        <w:rPr>
          <w:rFonts w:ascii="仿宋_GB2312" w:eastAsia="仿宋_GB2312" w:hAnsi="仿宋" w:cs="Times New Roman" w:hint="eastAsia"/>
          <w:sz w:val="32"/>
          <w:szCs w:val="32"/>
        </w:rPr>
        <w:t>万元，</w:t>
      </w:r>
      <w:r w:rsidR="00457BD4">
        <w:rPr>
          <w:rFonts w:ascii="仿宋_GB2312" w:eastAsia="仿宋_GB2312" w:hAnsi="仿宋" w:hint="eastAsia"/>
          <w:sz w:val="32"/>
          <w:szCs w:val="32"/>
        </w:rPr>
        <w:t>比202</w:t>
      </w:r>
      <w:r w:rsidR="00783CF5">
        <w:rPr>
          <w:rFonts w:ascii="仿宋_GB2312" w:eastAsia="仿宋_GB2312" w:hAnsi="仿宋" w:hint="eastAsia"/>
          <w:sz w:val="32"/>
          <w:szCs w:val="32"/>
        </w:rPr>
        <w:t>2</w:t>
      </w:r>
      <w:r w:rsidR="00457BD4">
        <w:rPr>
          <w:rFonts w:ascii="仿宋_GB2312" w:eastAsia="仿宋_GB2312" w:hAnsi="仿宋" w:hint="eastAsia"/>
          <w:sz w:val="32"/>
          <w:szCs w:val="32"/>
        </w:rPr>
        <w:t>年预算</w:t>
      </w:r>
      <w:r w:rsidR="00783CF5">
        <w:rPr>
          <w:rFonts w:ascii="仿宋_GB2312" w:eastAsia="仿宋_GB2312" w:hAnsi="仿宋" w:hint="eastAsia"/>
          <w:sz w:val="32"/>
          <w:szCs w:val="32"/>
        </w:rPr>
        <w:t>增加560.16万元，上升59.49%，上升原因主要是财拨人员变动，新增13人</w:t>
      </w:r>
      <w:r w:rsidR="00607B32">
        <w:rPr>
          <w:rFonts w:ascii="仿宋_GB2312" w:eastAsia="仿宋_GB2312" w:hAnsi="仿宋" w:hint="eastAsia"/>
          <w:sz w:val="32"/>
          <w:szCs w:val="32"/>
        </w:rPr>
        <w:t>以及调整工资结构人员经费增加，</w:t>
      </w:r>
      <w:r w:rsidR="00783CF5">
        <w:rPr>
          <w:rFonts w:ascii="仿宋_GB2312" w:eastAsia="仿宋_GB2312" w:hAnsi="仿宋" w:hint="eastAsia"/>
          <w:sz w:val="32"/>
          <w:szCs w:val="32"/>
        </w:rPr>
        <w:t>相关支出增加。</w:t>
      </w:r>
      <w:r w:rsidR="0025331A">
        <w:rPr>
          <w:rFonts w:ascii="仿宋_GB2312" w:eastAsia="仿宋_GB2312" w:hAnsi="仿宋" w:cs="Times New Roman" w:hint="eastAsia"/>
          <w:sz w:val="32"/>
          <w:szCs w:val="32"/>
        </w:rPr>
        <w:t>其中，基本支出</w:t>
      </w:r>
      <w:r w:rsidR="00783CF5">
        <w:rPr>
          <w:rFonts w:ascii="仿宋_GB2312" w:eastAsia="仿宋_GB2312" w:hAnsi="仿宋" w:cs="Times New Roman" w:hint="eastAsia"/>
          <w:sz w:val="32"/>
          <w:szCs w:val="32"/>
        </w:rPr>
        <w:t>1501.75</w:t>
      </w:r>
      <w:r w:rsidR="0025331A">
        <w:rPr>
          <w:rFonts w:ascii="仿宋_GB2312" w:eastAsia="仿宋_GB2312" w:hAnsi="仿宋" w:cs="Times New Roman" w:hint="eastAsia"/>
          <w:sz w:val="32"/>
          <w:szCs w:val="32"/>
        </w:rPr>
        <w:t>万元，占</w:t>
      </w:r>
      <w:r w:rsidR="00457BD4">
        <w:rPr>
          <w:rFonts w:ascii="仿宋_GB2312" w:eastAsia="仿宋_GB2312" w:hAnsi="仿宋" w:cs="Times New Roman" w:hint="eastAsia"/>
          <w:sz w:val="32"/>
          <w:szCs w:val="32"/>
        </w:rPr>
        <w:t>100</w:t>
      </w:r>
      <w:r w:rsidR="0025331A">
        <w:rPr>
          <w:rFonts w:ascii="仿宋_GB2312" w:eastAsia="仿宋_GB2312" w:hAnsi="仿宋" w:cs="Times New Roman" w:hint="eastAsia"/>
          <w:sz w:val="32"/>
          <w:szCs w:val="32"/>
        </w:rPr>
        <w:t>%，主要用于保障机构日常运转、完成日常工作任务</w:t>
      </w:r>
      <w:r w:rsidR="007627ED">
        <w:rPr>
          <w:rFonts w:ascii="仿宋" w:eastAsia="仿宋" w:hAnsi="仿宋" w:cs="仿宋"/>
          <w:spacing w:val="-4"/>
          <w:sz w:val="32"/>
          <w:szCs w:val="32"/>
        </w:rPr>
        <w:t>；</w:t>
      </w:r>
      <w:r w:rsidR="007627ED">
        <w:rPr>
          <w:rFonts w:ascii="仿宋" w:eastAsia="仿宋" w:hAnsi="仿宋" w:cs="仿宋"/>
          <w:sz w:val="32"/>
          <w:szCs w:val="32"/>
        </w:rPr>
        <w:t xml:space="preserve"> </w:t>
      </w:r>
      <w:r w:rsidR="007627ED">
        <w:rPr>
          <w:rFonts w:ascii="仿宋" w:eastAsia="仿宋" w:hAnsi="仿宋" w:cs="仿宋"/>
          <w:spacing w:val="-12"/>
          <w:sz w:val="32"/>
          <w:szCs w:val="32"/>
        </w:rPr>
        <w:t>项目支出</w:t>
      </w:r>
      <w:r w:rsidR="007627ED">
        <w:rPr>
          <w:rFonts w:ascii="仿宋" w:eastAsia="仿宋" w:hAnsi="仿宋" w:cs="仿宋"/>
          <w:spacing w:val="-67"/>
          <w:sz w:val="32"/>
          <w:szCs w:val="32"/>
        </w:rPr>
        <w:t xml:space="preserve"> </w:t>
      </w:r>
      <w:r w:rsidR="007627ED">
        <w:rPr>
          <w:rFonts w:ascii="仿宋" w:eastAsia="仿宋" w:hAnsi="仿宋" w:cs="仿宋"/>
          <w:spacing w:val="-12"/>
          <w:sz w:val="32"/>
          <w:szCs w:val="32"/>
        </w:rPr>
        <w:t>0</w:t>
      </w:r>
      <w:r w:rsidR="007627ED">
        <w:rPr>
          <w:rFonts w:ascii="仿宋" w:eastAsia="仿宋" w:hAnsi="仿宋" w:cs="仿宋"/>
          <w:spacing w:val="-56"/>
          <w:sz w:val="32"/>
          <w:szCs w:val="32"/>
        </w:rPr>
        <w:t xml:space="preserve"> </w:t>
      </w:r>
      <w:r w:rsidR="007627ED">
        <w:rPr>
          <w:rFonts w:ascii="仿宋" w:eastAsia="仿宋" w:hAnsi="仿宋" w:cs="仿宋"/>
          <w:spacing w:val="-12"/>
          <w:sz w:val="32"/>
          <w:szCs w:val="32"/>
        </w:rPr>
        <w:t>万元，</w:t>
      </w:r>
      <w:r w:rsidR="007627ED">
        <w:rPr>
          <w:rFonts w:ascii="仿宋" w:eastAsia="仿宋" w:hAnsi="仿宋" w:cs="仿宋"/>
          <w:spacing w:val="-85"/>
          <w:sz w:val="32"/>
          <w:szCs w:val="32"/>
        </w:rPr>
        <w:t xml:space="preserve"> </w:t>
      </w:r>
      <w:r w:rsidR="007627ED">
        <w:rPr>
          <w:rFonts w:ascii="仿宋" w:eastAsia="仿宋" w:hAnsi="仿宋" w:cs="仿宋"/>
          <w:spacing w:val="-12"/>
          <w:sz w:val="32"/>
          <w:szCs w:val="32"/>
        </w:rPr>
        <w:t>占</w:t>
      </w:r>
      <w:r w:rsidR="007627ED">
        <w:rPr>
          <w:rFonts w:ascii="仿宋" w:eastAsia="仿宋" w:hAnsi="仿宋" w:cs="仿宋"/>
          <w:spacing w:val="-64"/>
          <w:sz w:val="32"/>
          <w:szCs w:val="32"/>
        </w:rPr>
        <w:t xml:space="preserve"> </w:t>
      </w:r>
      <w:r w:rsidR="007627ED">
        <w:rPr>
          <w:rFonts w:ascii="仿宋" w:eastAsia="仿宋" w:hAnsi="仿宋" w:cs="仿宋"/>
          <w:spacing w:val="-12"/>
          <w:sz w:val="32"/>
          <w:szCs w:val="32"/>
        </w:rPr>
        <w:t>0%。</w:t>
      </w:r>
    </w:p>
    <w:p w:rsidR="00DE753E" w:rsidRDefault="0025331A">
      <w:pPr>
        <w:adjustRightInd w:val="0"/>
        <w:snapToGrid w:val="0"/>
        <w:spacing w:line="600" w:lineRule="exact"/>
        <w:ind w:firstLineChars="200" w:firstLine="640"/>
        <w:rPr>
          <w:rFonts w:ascii="黑体" w:eastAsia="黑体" w:hAnsi="仿宋" w:cs="宋体"/>
          <w:color w:val="000000" w:themeColor="text1"/>
          <w:kern w:val="0"/>
          <w:sz w:val="32"/>
          <w:szCs w:val="32"/>
        </w:rPr>
      </w:pPr>
      <w:r>
        <w:rPr>
          <w:rFonts w:ascii="黑体" w:eastAsia="黑体" w:hAnsi="仿宋" w:cs="宋体" w:hint="eastAsia"/>
          <w:color w:val="000000" w:themeColor="text1"/>
          <w:kern w:val="0"/>
          <w:sz w:val="32"/>
          <w:szCs w:val="32"/>
        </w:rPr>
        <w:t>四、关于</w:t>
      </w:r>
      <w:r w:rsidR="0073752F">
        <w:rPr>
          <w:rFonts w:ascii="黑体" w:eastAsia="黑体" w:hAnsi="仿宋" w:cs="宋体" w:hint="eastAsia"/>
          <w:color w:val="000000" w:themeColor="text1"/>
          <w:kern w:val="0"/>
          <w:sz w:val="32"/>
          <w:szCs w:val="32"/>
        </w:rPr>
        <w:t>2023</w:t>
      </w:r>
      <w:r>
        <w:rPr>
          <w:rFonts w:ascii="黑体" w:eastAsia="黑体" w:hAnsi="仿宋" w:cs="宋体" w:hint="eastAsia"/>
          <w:color w:val="000000" w:themeColor="text1"/>
          <w:kern w:val="0"/>
          <w:sz w:val="32"/>
          <w:szCs w:val="32"/>
        </w:rPr>
        <w:t>年财政拨款收支总表的说明</w:t>
      </w:r>
    </w:p>
    <w:p w:rsidR="00DE753E" w:rsidRDefault="00996BDB">
      <w:pPr>
        <w:pStyle w:val="a6"/>
        <w:adjustRightInd w:val="0"/>
        <w:snapToGrid w:val="0"/>
        <w:spacing w:before="0" w:beforeAutospacing="0" w:after="0" w:afterAutospacing="0" w:line="60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灵璧县游集初级中学</w:t>
      </w:r>
      <w:r w:rsidR="0073752F">
        <w:rPr>
          <w:rFonts w:ascii="仿宋_GB2312" w:eastAsia="仿宋_GB2312" w:hAnsi="仿宋" w:cs="Times New Roman" w:hint="eastAsia"/>
          <w:kern w:val="2"/>
          <w:sz w:val="32"/>
          <w:szCs w:val="32"/>
        </w:rPr>
        <w:t>2023</w:t>
      </w:r>
      <w:r w:rsidR="0025331A">
        <w:rPr>
          <w:rFonts w:ascii="仿宋_GB2312" w:eastAsia="仿宋_GB2312" w:hAnsi="仿宋" w:cs="Times New Roman" w:hint="eastAsia"/>
          <w:kern w:val="2"/>
          <w:sz w:val="32"/>
          <w:szCs w:val="32"/>
        </w:rPr>
        <w:t>年财政拨款收支预算</w:t>
      </w:r>
      <w:r w:rsidR="00783CF5">
        <w:rPr>
          <w:rFonts w:ascii="仿宋_GB2312" w:eastAsia="仿宋_GB2312" w:hAnsi="仿宋" w:cs="Times New Roman" w:hint="eastAsia"/>
          <w:kern w:val="2"/>
          <w:sz w:val="32"/>
          <w:szCs w:val="32"/>
        </w:rPr>
        <w:t>1501.75</w:t>
      </w:r>
      <w:r w:rsidR="0025331A">
        <w:rPr>
          <w:rFonts w:ascii="仿宋_GB2312" w:eastAsia="仿宋_GB2312" w:hAnsi="仿宋" w:cs="Times New Roman" w:hint="eastAsia"/>
          <w:kern w:val="2"/>
          <w:sz w:val="32"/>
          <w:szCs w:val="32"/>
        </w:rPr>
        <w:t>万元。收入按资金来源分为：一般公共预算拨款</w:t>
      </w:r>
      <w:r w:rsidR="00783CF5">
        <w:rPr>
          <w:rFonts w:ascii="仿宋_GB2312" w:eastAsia="仿宋_GB2312" w:hAnsi="仿宋" w:cs="Times New Roman" w:hint="eastAsia"/>
          <w:kern w:val="2"/>
          <w:sz w:val="32"/>
          <w:szCs w:val="32"/>
        </w:rPr>
        <w:t>1501.75</w:t>
      </w:r>
      <w:r w:rsidR="0025331A">
        <w:rPr>
          <w:rFonts w:ascii="仿宋_GB2312" w:eastAsia="仿宋_GB2312" w:hAnsi="仿宋" w:cs="Times New Roman" w:hint="eastAsia"/>
          <w:kern w:val="2"/>
          <w:sz w:val="32"/>
          <w:szCs w:val="32"/>
        </w:rPr>
        <w:t>万</w:t>
      </w:r>
      <w:r w:rsidR="0025331A">
        <w:rPr>
          <w:rFonts w:ascii="仿宋_GB2312" w:eastAsia="仿宋_GB2312" w:hAnsi="仿宋" w:cs="Times New Roman" w:hint="eastAsia"/>
          <w:kern w:val="2"/>
          <w:sz w:val="32"/>
          <w:szCs w:val="32"/>
        </w:rPr>
        <w:lastRenderedPageBreak/>
        <w:t>元、政府性基金预算拨款</w:t>
      </w:r>
      <w:r w:rsidR="00457BD4">
        <w:rPr>
          <w:rFonts w:ascii="仿宋_GB2312" w:eastAsia="仿宋_GB2312" w:hAnsi="仿宋" w:cs="Times New Roman" w:hint="eastAsia"/>
          <w:kern w:val="2"/>
          <w:sz w:val="32"/>
          <w:szCs w:val="32"/>
        </w:rPr>
        <w:t>0</w:t>
      </w:r>
      <w:r w:rsidR="0025331A">
        <w:rPr>
          <w:rFonts w:ascii="仿宋_GB2312" w:eastAsia="仿宋_GB2312" w:hAnsi="仿宋" w:cs="Times New Roman" w:hint="eastAsia"/>
          <w:kern w:val="2"/>
          <w:sz w:val="32"/>
          <w:szCs w:val="32"/>
        </w:rPr>
        <w:t>万元、国有资本经营预算拨款</w:t>
      </w:r>
      <w:r w:rsidR="00457BD4">
        <w:rPr>
          <w:rFonts w:ascii="仿宋_GB2312" w:eastAsia="仿宋_GB2312" w:hAnsi="仿宋" w:cs="Times New Roman" w:hint="eastAsia"/>
          <w:kern w:val="2"/>
          <w:sz w:val="32"/>
          <w:szCs w:val="32"/>
        </w:rPr>
        <w:t>0</w:t>
      </w:r>
      <w:r w:rsidR="0025331A">
        <w:rPr>
          <w:rFonts w:ascii="仿宋_GB2312" w:eastAsia="仿宋_GB2312" w:hAnsi="仿宋" w:cs="Times New Roman" w:hint="eastAsia"/>
          <w:kern w:val="2"/>
          <w:sz w:val="32"/>
          <w:szCs w:val="32"/>
        </w:rPr>
        <w:t>万元；按资金年度分为：本年财政拨款收入</w:t>
      </w:r>
      <w:r w:rsidR="00783CF5">
        <w:rPr>
          <w:rFonts w:ascii="仿宋_GB2312" w:eastAsia="仿宋_GB2312" w:hAnsi="仿宋" w:cs="Times New Roman" w:hint="eastAsia"/>
          <w:kern w:val="2"/>
          <w:sz w:val="32"/>
          <w:szCs w:val="32"/>
        </w:rPr>
        <w:t>1501.75</w:t>
      </w:r>
      <w:r w:rsidR="0025331A">
        <w:rPr>
          <w:rFonts w:ascii="仿宋_GB2312" w:eastAsia="仿宋_GB2312" w:hAnsi="仿宋" w:cs="Times New Roman" w:hint="eastAsia"/>
          <w:kern w:val="2"/>
          <w:sz w:val="32"/>
          <w:szCs w:val="32"/>
        </w:rPr>
        <w:t>万元，上年结转收入</w:t>
      </w:r>
      <w:r w:rsidR="00457BD4">
        <w:rPr>
          <w:rFonts w:ascii="仿宋_GB2312" w:eastAsia="仿宋_GB2312" w:hAnsi="仿宋" w:cs="Times New Roman" w:hint="eastAsia"/>
          <w:kern w:val="2"/>
          <w:sz w:val="32"/>
          <w:szCs w:val="32"/>
        </w:rPr>
        <w:t>0</w:t>
      </w:r>
      <w:r w:rsidR="0025331A">
        <w:rPr>
          <w:rFonts w:ascii="仿宋_GB2312" w:eastAsia="仿宋_GB2312" w:hAnsi="仿宋" w:cs="Times New Roman" w:hint="eastAsia"/>
          <w:kern w:val="2"/>
          <w:sz w:val="32"/>
          <w:szCs w:val="32"/>
        </w:rPr>
        <w:t>万元。支出按功能分类分为：</w:t>
      </w:r>
      <w:r w:rsidR="00457BD4">
        <w:rPr>
          <w:rFonts w:ascii="仿宋_GB2312" w:eastAsia="仿宋_GB2312" w:hAnsi="仿宋" w:cs="Times New Roman" w:hint="eastAsia"/>
          <w:kern w:val="2"/>
          <w:sz w:val="32"/>
          <w:szCs w:val="32"/>
        </w:rPr>
        <w:t>教育</w:t>
      </w:r>
      <w:r w:rsidR="0025331A">
        <w:rPr>
          <w:rFonts w:ascii="仿宋_GB2312" w:eastAsia="仿宋_GB2312" w:hAnsi="仿宋" w:cs="Times New Roman" w:hint="eastAsia"/>
          <w:kern w:val="2"/>
          <w:sz w:val="32"/>
          <w:szCs w:val="32"/>
        </w:rPr>
        <w:t>支出</w:t>
      </w:r>
      <w:r w:rsidR="00783CF5">
        <w:rPr>
          <w:rFonts w:ascii="仿宋_GB2312" w:eastAsia="仿宋_GB2312" w:hAnsi="仿宋" w:cs="Times New Roman" w:hint="eastAsia"/>
          <w:kern w:val="2"/>
          <w:sz w:val="32"/>
          <w:szCs w:val="32"/>
        </w:rPr>
        <w:t>1064.65</w:t>
      </w:r>
      <w:r w:rsidR="0025331A">
        <w:rPr>
          <w:rFonts w:ascii="仿宋_GB2312" w:eastAsia="仿宋_GB2312" w:hAnsi="仿宋" w:cs="Times New Roman" w:hint="eastAsia"/>
          <w:kern w:val="2"/>
          <w:sz w:val="32"/>
          <w:szCs w:val="32"/>
        </w:rPr>
        <w:t>万元，占</w:t>
      </w:r>
      <w:r w:rsidR="00457BD4">
        <w:rPr>
          <w:rFonts w:ascii="仿宋_GB2312" w:eastAsia="仿宋_GB2312" w:hAnsi="仿宋" w:cs="Times New Roman" w:hint="eastAsia"/>
          <w:kern w:val="2"/>
          <w:sz w:val="32"/>
          <w:szCs w:val="32"/>
        </w:rPr>
        <w:t>70.</w:t>
      </w:r>
      <w:r w:rsidR="00783CF5">
        <w:rPr>
          <w:rFonts w:ascii="仿宋_GB2312" w:eastAsia="仿宋_GB2312" w:hAnsi="仿宋" w:cs="Times New Roman" w:hint="eastAsia"/>
          <w:kern w:val="2"/>
          <w:sz w:val="32"/>
          <w:szCs w:val="32"/>
        </w:rPr>
        <w:t>89</w:t>
      </w:r>
      <w:r w:rsidR="0025331A">
        <w:rPr>
          <w:rFonts w:ascii="仿宋_GB2312" w:eastAsia="仿宋_GB2312" w:hAnsi="仿宋" w:cs="Times New Roman" w:hint="eastAsia"/>
          <w:kern w:val="2"/>
          <w:sz w:val="32"/>
          <w:szCs w:val="32"/>
        </w:rPr>
        <w:t>%；社会保障和就业支出</w:t>
      </w:r>
      <w:r w:rsidR="00783CF5">
        <w:rPr>
          <w:rFonts w:ascii="仿宋_GB2312" w:eastAsia="仿宋_GB2312" w:hAnsi="仿宋" w:cs="Times New Roman" w:hint="eastAsia"/>
          <w:kern w:val="2"/>
          <w:sz w:val="32"/>
          <w:szCs w:val="32"/>
        </w:rPr>
        <w:t>224.89</w:t>
      </w:r>
      <w:r w:rsidR="0025331A">
        <w:rPr>
          <w:rFonts w:ascii="仿宋_GB2312" w:eastAsia="仿宋_GB2312" w:hAnsi="仿宋" w:cs="Times New Roman" w:hint="eastAsia"/>
          <w:kern w:val="2"/>
          <w:sz w:val="32"/>
          <w:szCs w:val="32"/>
        </w:rPr>
        <w:t>万元，占</w:t>
      </w:r>
      <w:r w:rsidR="00457BD4">
        <w:rPr>
          <w:rFonts w:ascii="仿宋_GB2312" w:eastAsia="仿宋_GB2312" w:hAnsi="仿宋" w:cs="Times New Roman" w:hint="eastAsia"/>
          <w:kern w:val="2"/>
          <w:sz w:val="32"/>
          <w:szCs w:val="32"/>
        </w:rPr>
        <w:t>14.9</w:t>
      </w:r>
      <w:r w:rsidR="00783CF5">
        <w:rPr>
          <w:rFonts w:ascii="仿宋_GB2312" w:eastAsia="仿宋_GB2312" w:hAnsi="仿宋" w:cs="Times New Roman" w:hint="eastAsia"/>
          <w:kern w:val="2"/>
          <w:sz w:val="32"/>
          <w:szCs w:val="32"/>
        </w:rPr>
        <w:t>8</w:t>
      </w:r>
      <w:r w:rsidR="0025331A">
        <w:rPr>
          <w:rFonts w:ascii="仿宋_GB2312" w:eastAsia="仿宋_GB2312" w:hAnsi="仿宋" w:cs="Times New Roman" w:hint="eastAsia"/>
          <w:kern w:val="2"/>
          <w:sz w:val="32"/>
          <w:szCs w:val="32"/>
        </w:rPr>
        <w:t>%；卫生健康支出</w:t>
      </w:r>
      <w:r w:rsidR="00783CF5">
        <w:rPr>
          <w:rFonts w:ascii="仿宋_GB2312" w:eastAsia="仿宋_GB2312" w:hAnsi="仿宋" w:cs="Times New Roman" w:hint="eastAsia"/>
          <w:kern w:val="2"/>
          <w:sz w:val="32"/>
          <w:szCs w:val="32"/>
        </w:rPr>
        <w:t>55.41</w:t>
      </w:r>
      <w:r w:rsidR="0025331A">
        <w:rPr>
          <w:rFonts w:ascii="仿宋_GB2312" w:eastAsia="仿宋_GB2312" w:hAnsi="仿宋" w:cs="Times New Roman" w:hint="eastAsia"/>
          <w:kern w:val="2"/>
          <w:sz w:val="32"/>
          <w:szCs w:val="32"/>
        </w:rPr>
        <w:t>万元，占</w:t>
      </w:r>
      <w:r w:rsidR="00783CF5">
        <w:rPr>
          <w:rFonts w:ascii="仿宋_GB2312" w:eastAsia="仿宋_GB2312" w:hAnsi="仿宋" w:cs="Times New Roman" w:hint="eastAsia"/>
          <w:kern w:val="2"/>
          <w:sz w:val="32"/>
          <w:szCs w:val="32"/>
        </w:rPr>
        <w:t>3.69</w:t>
      </w:r>
      <w:r w:rsidR="0025331A">
        <w:rPr>
          <w:rFonts w:ascii="仿宋_GB2312" w:eastAsia="仿宋_GB2312" w:hAnsi="仿宋" w:cs="Times New Roman" w:hint="eastAsia"/>
          <w:kern w:val="2"/>
          <w:sz w:val="32"/>
          <w:szCs w:val="32"/>
        </w:rPr>
        <w:t>%；住房保障支出</w:t>
      </w:r>
      <w:r w:rsidR="00783CF5">
        <w:rPr>
          <w:rFonts w:ascii="仿宋_GB2312" w:eastAsia="仿宋_GB2312" w:hAnsi="仿宋" w:cs="Times New Roman" w:hint="eastAsia"/>
          <w:kern w:val="2"/>
          <w:sz w:val="32"/>
          <w:szCs w:val="32"/>
        </w:rPr>
        <w:t>156.81</w:t>
      </w:r>
      <w:r w:rsidR="0025331A">
        <w:rPr>
          <w:rFonts w:ascii="仿宋_GB2312" w:eastAsia="仿宋_GB2312" w:hAnsi="仿宋" w:cs="Times New Roman" w:hint="eastAsia"/>
          <w:kern w:val="2"/>
          <w:sz w:val="32"/>
          <w:szCs w:val="32"/>
        </w:rPr>
        <w:t>万元，占</w:t>
      </w:r>
      <w:r w:rsidR="00783CF5">
        <w:rPr>
          <w:rFonts w:ascii="仿宋_GB2312" w:eastAsia="仿宋_GB2312" w:hAnsi="仿宋" w:cs="Times New Roman" w:hint="eastAsia"/>
          <w:kern w:val="2"/>
          <w:sz w:val="32"/>
          <w:szCs w:val="32"/>
        </w:rPr>
        <w:t>10.44</w:t>
      </w:r>
      <w:r w:rsidR="0025331A">
        <w:rPr>
          <w:rFonts w:ascii="仿宋_GB2312" w:eastAsia="仿宋_GB2312" w:hAnsi="仿宋" w:cs="Times New Roman" w:hint="eastAsia"/>
          <w:kern w:val="2"/>
          <w:sz w:val="32"/>
          <w:szCs w:val="32"/>
        </w:rPr>
        <w:t>%。</w:t>
      </w:r>
    </w:p>
    <w:p w:rsidR="00DE753E" w:rsidRDefault="0025331A">
      <w:pPr>
        <w:pStyle w:val="a6"/>
        <w:adjustRightInd w:val="0"/>
        <w:snapToGrid w:val="0"/>
        <w:spacing w:before="0" w:beforeAutospacing="0" w:after="0" w:afterAutospacing="0" w:line="600" w:lineRule="exact"/>
        <w:ind w:firstLineChars="200" w:firstLine="640"/>
        <w:rPr>
          <w:rFonts w:ascii="黑体" w:eastAsia="黑体" w:hAnsi="仿宋"/>
          <w:color w:val="000000" w:themeColor="text1"/>
          <w:sz w:val="32"/>
          <w:szCs w:val="32"/>
        </w:rPr>
      </w:pPr>
      <w:r>
        <w:rPr>
          <w:rFonts w:ascii="黑体" w:eastAsia="黑体" w:hAnsi="仿宋" w:hint="eastAsia"/>
          <w:color w:val="000000" w:themeColor="text1"/>
          <w:sz w:val="32"/>
          <w:szCs w:val="32"/>
        </w:rPr>
        <w:t>五、关于</w:t>
      </w:r>
      <w:r w:rsidR="0073752F">
        <w:rPr>
          <w:rFonts w:ascii="黑体" w:eastAsia="黑体" w:hAnsi="仿宋" w:hint="eastAsia"/>
          <w:color w:val="000000" w:themeColor="text1"/>
          <w:sz w:val="32"/>
          <w:szCs w:val="32"/>
        </w:rPr>
        <w:t>2023</w:t>
      </w:r>
      <w:r>
        <w:rPr>
          <w:rFonts w:ascii="黑体" w:eastAsia="黑体" w:hAnsi="仿宋" w:hint="eastAsia"/>
          <w:color w:val="000000" w:themeColor="text1"/>
          <w:sz w:val="32"/>
          <w:szCs w:val="32"/>
        </w:rPr>
        <w:t>年一般公共预算支出表的说明</w:t>
      </w:r>
    </w:p>
    <w:p w:rsidR="00DE753E" w:rsidRDefault="0025331A">
      <w:pPr>
        <w:pStyle w:val="a6"/>
        <w:adjustRightInd w:val="0"/>
        <w:snapToGrid w:val="0"/>
        <w:spacing w:before="0" w:beforeAutospacing="0" w:after="0" w:afterAutospacing="0" w:line="600" w:lineRule="exact"/>
        <w:ind w:firstLineChars="196" w:firstLine="630"/>
        <w:rPr>
          <w:rFonts w:ascii="楷体_GB2312" w:eastAsia="楷体_GB2312" w:hAnsi="仿宋" w:cs="Times New Roman"/>
          <w:b/>
          <w:kern w:val="2"/>
          <w:sz w:val="32"/>
          <w:szCs w:val="32"/>
        </w:rPr>
      </w:pPr>
      <w:r>
        <w:rPr>
          <w:rFonts w:ascii="楷体_GB2312" w:eastAsia="楷体_GB2312" w:hAnsi="仿宋" w:cs="Times New Roman" w:hint="eastAsia"/>
          <w:b/>
          <w:kern w:val="2"/>
          <w:sz w:val="32"/>
          <w:szCs w:val="32"/>
        </w:rPr>
        <w:t>（一）一般公共预算支出规模变化情况。</w:t>
      </w:r>
    </w:p>
    <w:p w:rsidR="00DE753E" w:rsidRDefault="00996BDB">
      <w:pPr>
        <w:pStyle w:val="a6"/>
        <w:adjustRightInd w:val="0"/>
        <w:snapToGrid w:val="0"/>
        <w:spacing w:before="0" w:beforeAutospacing="0" w:after="0" w:afterAutospacing="0" w:line="600" w:lineRule="exact"/>
        <w:ind w:firstLineChars="196" w:firstLine="627"/>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灵璧县游集初级中学</w:t>
      </w:r>
      <w:r w:rsidR="0073752F">
        <w:rPr>
          <w:rFonts w:ascii="仿宋_GB2312" w:eastAsia="仿宋_GB2312" w:hAnsi="仿宋" w:cs="Times New Roman" w:hint="eastAsia"/>
          <w:kern w:val="2"/>
          <w:sz w:val="32"/>
          <w:szCs w:val="32"/>
        </w:rPr>
        <w:t>2023</w:t>
      </w:r>
      <w:r w:rsidR="0025331A">
        <w:rPr>
          <w:rFonts w:ascii="仿宋_GB2312" w:eastAsia="仿宋_GB2312" w:hAnsi="仿宋" w:cs="Times New Roman" w:hint="eastAsia"/>
          <w:kern w:val="2"/>
          <w:sz w:val="32"/>
          <w:szCs w:val="32"/>
        </w:rPr>
        <w:t>年一般公共预算支出</w:t>
      </w:r>
      <w:r w:rsidR="00783CF5">
        <w:rPr>
          <w:rFonts w:ascii="仿宋_GB2312" w:eastAsia="仿宋_GB2312" w:hAnsi="仿宋" w:hint="eastAsia"/>
          <w:sz w:val="32"/>
          <w:szCs w:val="32"/>
        </w:rPr>
        <w:t>1501.75</w:t>
      </w:r>
      <w:r w:rsidR="00783CF5">
        <w:rPr>
          <w:rFonts w:ascii="仿宋_GB2312" w:eastAsia="仿宋_GB2312" w:hAnsi="仿宋" w:cs="Times New Roman" w:hint="eastAsia"/>
          <w:sz w:val="32"/>
          <w:szCs w:val="32"/>
        </w:rPr>
        <w:t>万元，</w:t>
      </w:r>
      <w:r w:rsidR="00783CF5">
        <w:rPr>
          <w:rFonts w:ascii="仿宋_GB2312" w:eastAsia="仿宋_GB2312" w:hAnsi="仿宋" w:hint="eastAsia"/>
          <w:sz w:val="32"/>
          <w:szCs w:val="32"/>
        </w:rPr>
        <w:t>比2022年预算增加560.16万元，上升59.49%，上升原因主要是财拨人员变动，</w:t>
      </w:r>
      <w:r w:rsidR="00607B32">
        <w:rPr>
          <w:rFonts w:ascii="仿宋_GB2312" w:eastAsia="仿宋_GB2312" w:hAnsi="仿宋" w:hint="eastAsia"/>
          <w:sz w:val="32"/>
          <w:szCs w:val="32"/>
        </w:rPr>
        <w:t>新增13人以及调整工资结构人员经费增加，</w:t>
      </w:r>
      <w:r w:rsidR="00783CF5">
        <w:rPr>
          <w:rFonts w:ascii="仿宋_GB2312" w:eastAsia="仿宋_GB2312" w:hAnsi="仿宋" w:hint="eastAsia"/>
          <w:sz w:val="32"/>
          <w:szCs w:val="32"/>
        </w:rPr>
        <w:t>相关支出增加。</w:t>
      </w:r>
    </w:p>
    <w:p w:rsidR="00DE753E" w:rsidRDefault="0025331A">
      <w:pPr>
        <w:pStyle w:val="a6"/>
        <w:adjustRightInd w:val="0"/>
        <w:snapToGrid w:val="0"/>
        <w:spacing w:before="0" w:beforeAutospacing="0" w:after="0" w:afterAutospacing="0" w:line="600" w:lineRule="exact"/>
        <w:ind w:firstLineChars="196" w:firstLine="630"/>
        <w:rPr>
          <w:rFonts w:ascii="楷体_GB2312" w:eastAsia="楷体_GB2312" w:hAnsi="仿宋" w:cs="Times New Roman"/>
          <w:b/>
          <w:kern w:val="2"/>
          <w:sz w:val="32"/>
          <w:szCs w:val="32"/>
        </w:rPr>
      </w:pPr>
      <w:r>
        <w:rPr>
          <w:rFonts w:ascii="楷体_GB2312" w:eastAsia="楷体_GB2312" w:hAnsi="仿宋" w:cs="Times New Roman" w:hint="eastAsia"/>
          <w:b/>
          <w:kern w:val="2"/>
          <w:sz w:val="32"/>
          <w:szCs w:val="32"/>
        </w:rPr>
        <w:t>（二</w:t>
      </w:r>
      <w:r>
        <w:rPr>
          <w:rFonts w:ascii="楷体_GB2312" w:eastAsia="楷体_GB2312" w:hAnsi="仿宋" w:cs="Times New Roman"/>
          <w:b/>
          <w:kern w:val="2"/>
          <w:sz w:val="32"/>
          <w:szCs w:val="32"/>
        </w:rPr>
        <w:t>）</w:t>
      </w:r>
      <w:r>
        <w:rPr>
          <w:rFonts w:ascii="楷体_GB2312" w:eastAsia="楷体_GB2312" w:hAnsi="仿宋" w:cs="Times New Roman" w:hint="eastAsia"/>
          <w:b/>
          <w:kern w:val="2"/>
          <w:sz w:val="32"/>
          <w:szCs w:val="32"/>
        </w:rPr>
        <w:t>一般公共预算支出结构情况。</w:t>
      </w:r>
    </w:p>
    <w:p w:rsidR="00783CF5" w:rsidRDefault="00783CF5" w:rsidP="00783CF5">
      <w:pPr>
        <w:pStyle w:val="a6"/>
        <w:adjustRightInd w:val="0"/>
        <w:snapToGrid w:val="0"/>
        <w:spacing w:before="0" w:beforeAutospacing="0" w:after="0" w:afterAutospacing="0" w:line="60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教育支出1064.65万元，占70.89%；社会保障和就业支出224.89万元，占14.98%；卫生健康支出55.41万元，占3.69%；住房保障支出156.81万元，占10.44%。</w:t>
      </w:r>
    </w:p>
    <w:p w:rsidR="00DE753E" w:rsidRDefault="0025331A">
      <w:pPr>
        <w:adjustRightInd w:val="0"/>
        <w:snapToGrid w:val="0"/>
        <w:spacing w:line="60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（三）一般公共预算支出具体使用情况。</w:t>
      </w:r>
    </w:p>
    <w:p w:rsidR="00457BD4" w:rsidRDefault="0025331A">
      <w:pPr>
        <w:adjustRightInd w:val="0"/>
        <w:snapToGrid w:val="0"/>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1.</w:t>
      </w:r>
      <w:r w:rsidR="00457BD4">
        <w:rPr>
          <w:rFonts w:ascii="仿宋_GB2312" w:hAnsi="仿宋" w:hint="eastAsia"/>
          <w:b/>
          <w:szCs w:val="32"/>
        </w:rPr>
        <w:t xml:space="preserve"> </w:t>
      </w:r>
      <w:r w:rsidR="00457BD4">
        <w:rPr>
          <w:rFonts w:ascii="仿宋_GB2312" w:eastAsia="仿宋_GB2312" w:hAnsi="仿宋" w:hint="eastAsia"/>
          <w:b/>
          <w:sz w:val="32"/>
          <w:szCs w:val="32"/>
        </w:rPr>
        <w:t>教育支出（类）普通教育（款）初中教育（项）</w:t>
      </w:r>
    </w:p>
    <w:p w:rsidR="00DE753E" w:rsidRDefault="0073752F" w:rsidP="00457BD4">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2023</w:t>
      </w:r>
      <w:r w:rsidR="0025331A">
        <w:rPr>
          <w:rFonts w:ascii="仿宋_GB2312" w:eastAsia="仿宋_GB2312" w:hAnsi="仿宋" w:hint="eastAsia"/>
          <w:sz w:val="32"/>
          <w:szCs w:val="32"/>
        </w:rPr>
        <w:t>年预算</w:t>
      </w:r>
      <w:r w:rsidR="00783CF5">
        <w:rPr>
          <w:rFonts w:ascii="仿宋_GB2312" w:eastAsia="仿宋_GB2312" w:hAnsi="仿宋" w:hint="eastAsia"/>
          <w:sz w:val="32"/>
          <w:szCs w:val="32"/>
        </w:rPr>
        <w:t>1064.65</w:t>
      </w:r>
      <w:r w:rsidR="0025331A">
        <w:rPr>
          <w:rFonts w:ascii="仿宋_GB2312" w:eastAsia="仿宋_GB2312" w:hAnsi="仿宋" w:hint="eastAsia"/>
          <w:sz w:val="32"/>
          <w:szCs w:val="32"/>
        </w:rPr>
        <w:t>万元，</w:t>
      </w:r>
      <w:r w:rsidR="00457BD4">
        <w:rPr>
          <w:rFonts w:ascii="仿宋_GB2312" w:eastAsia="仿宋_GB2312" w:hAnsi="仿宋" w:hint="eastAsia"/>
          <w:sz w:val="32"/>
          <w:szCs w:val="32"/>
        </w:rPr>
        <w:t>比202</w:t>
      </w:r>
      <w:r w:rsidR="00783CF5">
        <w:rPr>
          <w:rFonts w:ascii="仿宋_GB2312" w:eastAsia="仿宋_GB2312" w:hAnsi="仿宋" w:hint="eastAsia"/>
          <w:sz w:val="32"/>
          <w:szCs w:val="32"/>
        </w:rPr>
        <w:t>2</w:t>
      </w:r>
      <w:r w:rsidR="00457BD4">
        <w:rPr>
          <w:rFonts w:ascii="仿宋_GB2312" w:eastAsia="仿宋_GB2312" w:hAnsi="仿宋" w:hint="eastAsia"/>
          <w:sz w:val="32"/>
          <w:szCs w:val="32"/>
        </w:rPr>
        <w:t>年预算</w:t>
      </w:r>
      <w:r w:rsidR="00783CF5">
        <w:rPr>
          <w:rFonts w:ascii="仿宋_GB2312" w:eastAsia="仿宋_GB2312" w:hAnsi="仿宋" w:hint="eastAsia"/>
          <w:sz w:val="32"/>
          <w:szCs w:val="32"/>
        </w:rPr>
        <w:t>增加398.37</w:t>
      </w:r>
      <w:r w:rsidR="00457BD4">
        <w:rPr>
          <w:rFonts w:ascii="仿宋_GB2312" w:eastAsia="仿宋_GB2312" w:hAnsi="仿宋" w:hint="eastAsia"/>
          <w:sz w:val="32"/>
          <w:szCs w:val="32"/>
        </w:rPr>
        <w:t>万元，</w:t>
      </w:r>
      <w:r w:rsidR="00607B32">
        <w:rPr>
          <w:rFonts w:ascii="仿宋_GB2312" w:eastAsia="仿宋_GB2312" w:hAnsi="仿宋" w:hint="eastAsia"/>
          <w:sz w:val="32"/>
          <w:szCs w:val="32"/>
        </w:rPr>
        <w:t>上升59.79</w:t>
      </w:r>
      <w:r w:rsidR="00457BD4">
        <w:rPr>
          <w:rFonts w:ascii="仿宋_GB2312" w:eastAsia="仿宋_GB2312" w:hAnsi="仿宋" w:hint="eastAsia"/>
          <w:sz w:val="32"/>
          <w:szCs w:val="32"/>
        </w:rPr>
        <w:t>%，</w:t>
      </w:r>
      <w:r w:rsidR="00607B32">
        <w:rPr>
          <w:rFonts w:ascii="仿宋_GB2312" w:eastAsia="仿宋_GB2312" w:hAnsi="仿宋" w:hint="eastAsia"/>
          <w:sz w:val="32"/>
          <w:szCs w:val="32"/>
        </w:rPr>
        <w:t>上升原因主要是财拨人员变动，新增13人以及调整工资结构人员经费增加，相关支出增加。</w:t>
      </w:r>
    </w:p>
    <w:p w:rsidR="00457BD4" w:rsidRDefault="0025331A">
      <w:pPr>
        <w:adjustRightInd w:val="0"/>
        <w:snapToGrid w:val="0"/>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2.</w:t>
      </w:r>
      <w:r w:rsidR="00457BD4" w:rsidRPr="00457BD4">
        <w:rPr>
          <w:rFonts w:ascii="仿宋_GB2312" w:eastAsia="仿宋_GB2312" w:hAnsi="仿宋" w:hint="eastAsia"/>
          <w:b/>
          <w:sz w:val="32"/>
          <w:szCs w:val="32"/>
        </w:rPr>
        <w:t xml:space="preserve"> </w:t>
      </w:r>
      <w:r w:rsidR="00457BD4">
        <w:rPr>
          <w:rFonts w:ascii="仿宋_GB2312" w:eastAsia="仿宋_GB2312" w:hAnsi="仿宋" w:hint="eastAsia"/>
          <w:b/>
          <w:sz w:val="32"/>
          <w:szCs w:val="32"/>
        </w:rPr>
        <w:t>社会保障和就业支出（类）行政事业单位养老支出（款）机关事业单位基本养老保险缴费支出（项）</w:t>
      </w:r>
    </w:p>
    <w:p w:rsidR="00607B32" w:rsidRDefault="0073752F" w:rsidP="00607B32">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2023</w:t>
      </w:r>
      <w:r w:rsidR="0025331A">
        <w:rPr>
          <w:rFonts w:ascii="仿宋_GB2312" w:eastAsia="仿宋_GB2312" w:hAnsi="仿宋" w:hint="eastAsia"/>
          <w:sz w:val="32"/>
          <w:szCs w:val="32"/>
        </w:rPr>
        <w:t>年预算</w:t>
      </w:r>
      <w:r w:rsidR="00607B32">
        <w:rPr>
          <w:rFonts w:ascii="仿宋_GB2312" w:eastAsia="仿宋_GB2312" w:hAnsi="仿宋" w:hint="eastAsia"/>
          <w:sz w:val="32"/>
          <w:szCs w:val="32"/>
        </w:rPr>
        <w:t>149.92</w:t>
      </w:r>
      <w:r w:rsidR="0025331A">
        <w:rPr>
          <w:rFonts w:ascii="仿宋_GB2312" w:eastAsia="仿宋_GB2312" w:hAnsi="仿宋" w:hint="eastAsia"/>
          <w:sz w:val="32"/>
          <w:szCs w:val="32"/>
        </w:rPr>
        <w:t>万元，比202</w:t>
      </w:r>
      <w:r w:rsidR="00607B32">
        <w:rPr>
          <w:rFonts w:ascii="仿宋_GB2312" w:eastAsia="仿宋_GB2312" w:hAnsi="仿宋" w:hint="eastAsia"/>
          <w:sz w:val="32"/>
          <w:szCs w:val="32"/>
        </w:rPr>
        <w:t>2</w:t>
      </w:r>
      <w:r w:rsidR="0025331A">
        <w:rPr>
          <w:rFonts w:ascii="仿宋_GB2312" w:eastAsia="仿宋_GB2312" w:hAnsi="仿宋" w:hint="eastAsia"/>
          <w:sz w:val="32"/>
          <w:szCs w:val="32"/>
        </w:rPr>
        <w:t>年预算</w:t>
      </w:r>
      <w:r w:rsidR="00607B32">
        <w:rPr>
          <w:rFonts w:ascii="仿宋_GB2312" w:eastAsia="仿宋_GB2312" w:hAnsi="仿宋" w:hint="eastAsia"/>
          <w:sz w:val="32"/>
          <w:szCs w:val="32"/>
        </w:rPr>
        <w:t>增加56.11</w:t>
      </w:r>
      <w:r w:rsidR="0025331A">
        <w:rPr>
          <w:rFonts w:ascii="仿宋_GB2312" w:eastAsia="仿宋_GB2312" w:hAnsi="仿宋" w:hint="eastAsia"/>
          <w:sz w:val="32"/>
          <w:szCs w:val="32"/>
        </w:rPr>
        <w:t>万元，</w:t>
      </w:r>
      <w:r w:rsidR="00607B32">
        <w:rPr>
          <w:rFonts w:ascii="仿宋_GB2312" w:eastAsia="仿宋_GB2312" w:hAnsi="仿宋" w:hint="eastAsia"/>
          <w:sz w:val="32"/>
          <w:szCs w:val="32"/>
        </w:rPr>
        <w:t>上升59.81</w:t>
      </w:r>
      <w:r w:rsidR="0025331A">
        <w:rPr>
          <w:rFonts w:ascii="仿宋_GB2312" w:eastAsia="仿宋_GB2312" w:hAnsi="仿宋" w:hint="eastAsia"/>
          <w:sz w:val="32"/>
          <w:szCs w:val="32"/>
        </w:rPr>
        <w:t>%，</w:t>
      </w:r>
      <w:r w:rsidR="00607B32">
        <w:rPr>
          <w:rFonts w:ascii="仿宋_GB2312" w:eastAsia="仿宋_GB2312" w:hAnsi="仿宋" w:hint="eastAsia"/>
          <w:sz w:val="32"/>
          <w:szCs w:val="32"/>
        </w:rPr>
        <w:t>上升原因主要是财拨人员变动，新增13</w:t>
      </w:r>
      <w:r w:rsidR="00607B32">
        <w:rPr>
          <w:rFonts w:ascii="仿宋_GB2312" w:eastAsia="仿宋_GB2312" w:hAnsi="仿宋" w:hint="eastAsia"/>
          <w:sz w:val="32"/>
          <w:szCs w:val="32"/>
        </w:rPr>
        <w:lastRenderedPageBreak/>
        <w:t>人以及调整工资结构人员经费增加，相关支出增加。</w:t>
      </w:r>
    </w:p>
    <w:p w:rsidR="00457BD4" w:rsidRDefault="0025331A" w:rsidP="00607B32">
      <w:pPr>
        <w:adjustRightInd w:val="0"/>
        <w:snapToGrid w:val="0"/>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3.</w:t>
      </w:r>
      <w:r w:rsidR="00457BD4" w:rsidRPr="00457BD4">
        <w:rPr>
          <w:rFonts w:ascii="仿宋_GB2312" w:eastAsia="仿宋_GB2312" w:hAnsi="仿宋" w:hint="eastAsia"/>
          <w:b/>
          <w:sz w:val="32"/>
          <w:szCs w:val="32"/>
        </w:rPr>
        <w:t xml:space="preserve"> </w:t>
      </w:r>
      <w:r w:rsidR="00457BD4">
        <w:rPr>
          <w:rFonts w:ascii="仿宋_GB2312" w:eastAsia="仿宋_GB2312" w:hAnsi="仿宋" w:hint="eastAsia"/>
          <w:b/>
          <w:sz w:val="32"/>
          <w:szCs w:val="32"/>
        </w:rPr>
        <w:t>社会保障和就业支出（类）行政事业单位养老支出（款）机关事业单位职业年金缴费支出（项）</w:t>
      </w:r>
    </w:p>
    <w:p w:rsidR="00457BD4" w:rsidRDefault="0073752F" w:rsidP="00457BD4">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2023</w:t>
      </w:r>
      <w:r w:rsidR="0025331A">
        <w:rPr>
          <w:rFonts w:ascii="仿宋_GB2312" w:eastAsia="仿宋_GB2312" w:hAnsi="仿宋" w:hint="eastAsia"/>
          <w:sz w:val="32"/>
          <w:szCs w:val="32"/>
        </w:rPr>
        <w:t>年预算</w:t>
      </w:r>
      <w:r w:rsidR="00607B32">
        <w:rPr>
          <w:rFonts w:ascii="仿宋_GB2312" w:eastAsia="仿宋_GB2312" w:hAnsi="仿宋" w:hint="eastAsia"/>
          <w:sz w:val="32"/>
          <w:szCs w:val="32"/>
        </w:rPr>
        <w:t>74.96</w:t>
      </w:r>
      <w:r w:rsidR="0025331A">
        <w:rPr>
          <w:rFonts w:ascii="仿宋_GB2312" w:eastAsia="仿宋_GB2312" w:hAnsi="仿宋" w:hint="eastAsia"/>
          <w:sz w:val="32"/>
          <w:szCs w:val="32"/>
        </w:rPr>
        <w:t>万元，比202</w:t>
      </w:r>
      <w:r w:rsidR="00607B32">
        <w:rPr>
          <w:rFonts w:ascii="仿宋_GB2312" w:eastAsia="仿宋_GB2312" w:hAnsi="仿宋" w:hint="eastAsia"/>
          <w:sz w:val="32"/>
          <w:szCs w:val="32"/>
        </w:rPr>
        <w:t>2</w:t>
      </w:r>
      <w:r w:rsidR="0025331A">
        <w:rPr>
          <w:rFonts w:ascii="仿宋_GB2312" w:eastAsia="仿宋_GB2312" w:hAnsi="仿宋" w:hint="eastAsia"/>
          <w:sz w:val="32"/>
          <w:szCs w:val="32"/>
        </w:rPr>
        <w:t>年预算</w:t>
      </w:r>
      <w:r w:rsidR="00607B32">
        <w:rPr>
          <w:rFonts w:ascii="仿宋_GB2312" w:eastAsia="仿宋_GB2312" w:hAnsi="仿宋" w:hint="eastAsia"/>
          <w:sz w:val="32"/>
          <w:szCs w:val="32"/>
        </w:rPr>
        <w:t>增加28.06</w:t>
      </w:r>
      <w:r w:rsidR="0025331A">
        <w:rPr>
          <w:rFonts w:ascii="仿宋_GB2312" w:eastAsia="仿宋_GB2312" w:hAnsi="仿宋" w:hint="eastAsia"/>
          <w:sz w:val="32"/>
          <w:szCs w:val="32"/>
        </w:rPr>
        <w:t>万元，</w:t>
      </w:r>
      <w:r w:rsidR="00584B56">
        <w:rPr>
          <w:rFonts w:ascii="仿宋_GB2312" w:eastAsia="仿宋_GB2312" w:hAnsi="仿宋" w:hint="eastAsia"/>
          <w:sz w:val="32"/>
          <w:szCs w:val="32"/>
        </w:rPr>
        <w:t>上升</w:t>
      </w:r>
      <w:r w:rsidR="00607B32">
        <w:rPr>
          <w:rFonts w:ascii="仿宋_GB2312" w:eastAsia="仿宋_GB2312" w:hAnsi="仿宋" w:hint="eastAsia"/>
          <w:sz w:val="32"/>
          <w:szCs w:val="32"/>
        </w:rPr>
        <w:t>59.83</w:t>
      </w:r>
      <w:r w:rsidR="0025331A">
        <w:rPr>
          <w:rFonts w:ascii="仿宋_GB2312" w:eastAsia="仿宋_GB2312" w:hAnsi="仿宋" w:hint="eastAsia"/>
          <w:sz w:val="32"/>
          <w:szCs w:val="32"/>
        </w:rPr>
        <w:t>%，</w:t>
      </w:r>
      <w:r w:rsidR="00607B32">
        <w:rPr>
          <w:rFonts w:ascii="仿宋_GB2312" w:eastAsia="仿宋_GB2312" w:hAnsi="仿宋" w:hint="eastAsia"/>
          <w:sz w:val="32"/>
          <w:szCs w:val="32"/>
        </w:rPr>
        <w:t>上升原因主要是财拨人员变动，新增13人以及调整工资结构人员经费增加，相关支出增加。</w:t>
      </w:r>
    </w:p>
    <w:p w:rsidR="00457BD4" w:rsidRDefault="0025331A" w:rsidP="00457BD4">
      <w:pPr>
        <w:adjustRightInd w:val="0"/>
        <w:snapToGrid w:val="0"/>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4.</w:t>
      </w:r>
      <w:r w:rsidR="00457BD4" w:rsidRPr="00457BD4">
        <w:rPr>
          <w:rFonts w:ascii="仿宋_GB2312" w:eastAsia="仿宋_GB2312" w:hAnsi="仿宋" w:hint="eastAsia"/>
          <w:b/>
          <w:sz w:val="32"/>
          <w:szCs w:val="32"/>
        </w:rPr>
        <w:t xml:space="preserve"> </w:t>
      </w:r>
      <w:r w:rsidR="00457BD4">
        <w:rPr>
          <w:rFonts w:ascii="仿宋_GB2312" w:eastAsia="仿宋_GB2312" w:hAnsi="仿宋" w:hint="eastAsia"/>
          <w:b/>
          <w:sz w:val="32"/>
          <w:szCs w:val="32"/>
        </w:rPr>
        <w:t>卫生健康支出（类）行政事业单位医疗（款）事业单位医疗（项）</w:t>
      </w:r>
    </w:p>
    <w:p w:rsidR="00457BD4" w:rsidRDefault="0073752F" w:rsidP="00457BD4">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2023</w:t>
      </w:r>
      <w:r w:rsidR="0025331A">
        <w:rPr>
          <w:rFonts w:ascii="仿宋_GB2312" w:eastAsia="仿宋_GB2312" w:hAnsi="仿宋" w:hint="eastAsia"/>
          <w:sz w:val="32"/>
          <w:szCs w:val="32"/>
        </w:rPr>
        <w:t>年预算</w:t>
      </w:r>
      <w:r w:rsidR="00607B32">
        <w:rPr>
          <w:rFonts w:ascii="仿宋_GB2312" w:eastAsia="仿宋_GB2312" w:hAnsi="仿宋" w:hint="eastAsia"/>
          <w:sz w:val="32"/>
          <w:szCs w:val="32"/>
        </w:rPr>
        <w:t>46.8</w:t>
      </w:r>
      <w:r w:rsidR="0025331A">
        <w:rPr>
          <w:rFonts w:ascii="仿宋_GB2312" w:eastAsia="仿宋_GB2312" w:hAnsi="仿宋" w:hint="eastAsia"/>
          <w:sz w:val="32"/>
          <w:szCs w:val="32"/>
        </w:rPr>
        <w:t>万元，比202</w:t>
      </w:r>
      <w:r w:rsidR="00584B56">
        <w:rPr>
          <w:rFonts w:ascii="仿宋_GB2312" w:eastAsia="仿宋_GB2312" w:hAnsi="仿宋" w:hint="eastAsia"/>
          <w:sz w:val="32"/>
          <w:szCs w:val="32"/>
        </w:rPr>
        <w:t>2</w:t>
      </w:r>
      <w:r w:rsidR="0025331A">
        <w:rPr>
          <w:rFonts w:ascii="仿宋_GB2312" w:eastAsia="仿宋_GB2312" w:hAnsi="仿宋" w:hint="eastAsia"/>
          <w:sz w:val="32"/>
          <w:szCs w:val="32"/>
        </w:rPr>
        <w:t>年预算</w:t>
      </w:r>
      <w:r w:rsidR="00584B56">
        <w:rPr>
          <w:rFonts w:ascii="仿宋_GB2312" w:eastAsia="仿宋_GB2312" w:hAnsi="仿宋" w:hint="eastAsia"/>
          <w:sz w:val="32"/>
          <w:szCs w:val="32"/>
        </w:rPr>
        <w:t>增加</w:t>
      </w:r>
      <w:r w:rsidR="00607B32">
        <w:rPr>
          <w:rFonts w:ascii="仿宋_GB2312" w:eastAsia="仿宋_GB2312" w:hAnsi="仿宋" w:hint="eastAsia"/>
          <w:sz w:val="32"/>
          <w:szCs w:val="32"/>
        </w:rPr>
        <w:t>9.28</w:t>
      </w:r>
      <w:r w:rsidR="00457BD4">
        <w:rPr>
          <w:rFonts w:ascii="仿宋_GB2312" w:eastAsia="仿宋_GB2312" w:hAnsi="仿宋" w:hint="eastAsia"/>
          <w:sz w:val="32"/>
          <w:szCs w:val="32"/>
        </w:rPr>
        <w:t>万元，</w:t>
      </w:r>
      <w:r w:rsidR="00584B56">
        <w:rPr>
          <w:rFonts w:ascii="仿宋_GB2312" w:eastAsia="仿宋_GB2312" w:hAnsi="仿宋" w:hint="eastAsia"/>
          <w:sz w:val="32"/>
          <w:szCs w:val="32"/>
        </w:rPr>
        <w:t>上升24.73</w:t>
      </w:r>
      <w:r w:rsidR="0025331A">
        <w:rPr>
          <w:rFonts w:ascii="仿宋_GB2312" w:eastAsia="仿宋_GB2312" w:hAnsi="仿宋" w:hint="eastAsia"/>
          <w:sz w:val="32"/>
          <w:szCs w:val="32"/>
        </w:rPr>
        <w:t>%，</w:t>
      </w:r>
      <w:r w:rsidR="00607B32">
        <w:rPr>
          <w:rFonts w:ascii="仿宋_GB2312" w:eastAsia="仿宋_GB2312" w:hAnsi="仿宋" w:hint="eastAsia"/>
          <w:sz w:val="32"/>
          <w:szCs w:val="32"/>
        </w:rPr>
        <w:t>上升原因主要是财拨人员变动，新增13人以及调整工资结构人员经费增加，相关支出增加。</w:t>
      </w:r>
    </w:p>
    <w:p w:rsidR="00457BD4" w:rsidRDefault="00457BD4" w:rsidP="00457BD4">
      <w:pPr>
        <w:adjustRightInd w:val="0"/>
        <w:snapToGrid w:val="0"/>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5.</w:t>
      </w:r>
      <w:r w:rsidRPr="00457BD4">
        <w:rPr>
          <w:rFonts w:ascii="仿宋_GB2312" w:eastAsia="仿宋_GB2312" w:hAnsi="仿宋" w:hint="eastAsia"/>
          <w:b/>
          <w:sz w:val="32"/>
          <w:szCs w:val="32"/>
        </w:rPr>
        <w:t xml:space="preserve"> </w:t>
      </w:r>
      <w:r>
        <w:rPr>
          <w:rFonts w:ascii="仿宋_GB2312" w:eastAsia="仿宋_GB2312" w:hAnsi="仿宋" w:hint="eastAsia"/>
          <w:b/>
          <w:sz w:val="32"/>
          <w:szCs w:val="32"/>
        </w:rPr>
        <w:t>卫生健康支出（类）行政事业单位医疗（款）其他行政事业单位医疗支出（项）</w:t>
      </w:r>
    </w:p>
    <w:p w:rsidR="00607B32" w:rsidRDefault="0073752F" w:rsidP="00607B32">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2023</w:t>
      </w:r>
      <w:r w:rsidR="00457BD4">
        <w:rPr>
          <w:rFonts w:ascii="仿宋_GB2312" w:eastAsia="仿宋_GB2312" w:hAnsi="仿宋" w:hint="eastAsia"/>
          <w:sz w:val="32"/>
          <w:szCs w:val="32"/>
        </w:rPr>
        <w:t>年预算</w:t>
      </w:r>
      <w:r w:rsidR="00584B56">
        <w:rPr>
          <w:rFonts w:ascii="仿宋_GB2312" w:eastAsia="仿宋_GB2312" w:hAnsi="仿宋" w:hint="eastAsia"/>
          <w:sz w:val="32"/>
          <w:szCs w:val="32"/>
        </w:rPr>
        <w:t>8.61</w:t>
      </w:r>
      <w:r w:rsidR="00457BD4">
        <w:rPr>
          <w:rFonts w:ascii="仿宋_GB2312" w:eastAsia="仿宋_GB2312" w:hAnsi="仿宋" w:hint="eastAsia"/>
          <w:sz w:val="32"/>
          <w:szCs w:val="32"/>
        </w:rPr>
        <w:t>万元，比202</w:t>
      </w:r>
      <w:r w:rsidR="00584B56">
        <w:rPr>
          <w:rFonts w:ascii="仿宋_GB2312" w:eastAsia="仿宋_GB2312" w:hAnsi="仿宋" w:hint="eastAsia"/>
          <w:sz w:val="32"/>
          <w:szCs w:val="32"/>
        </w:rPr>
        <w:t>2</w:t>
      </w:r>
      <w:r w:rsidR="00457BD4">
        <w:rPr>
          <w:rFonts w:ascii="仿宋_GB2312" w:eastAsia="仿宋_GB2312" w:hAnsi="仿宋" w:hint="eastAsia"/>
          <w:sz w:val="32"/>
          <w:szCs w:val="32"/>
        </w:rPr>
        <w:t>年预算</w:t>
      </w:r>
      <w:r w:rsidR="00584B56">
        <w:rPr>
          <w:rFonts w:ascii="仿宋_GB2312" w:eastAsia="仿宋_GB2312" w:hAnsi="仿宋" w:hint="eastAsia"/>
          <w:sz w:val="32"/>
          <w:szCs w:val="32"/>
        </w:rPr>
        <w:t>增加3.92</w:t>
      </w:r>
      <w:r w:rsidR="00457BD4">
        <w:rPr>
          <w:rFonts w:ascii="仿宋_GB2312" w:eastAsia="仿宋_GB2312" w:hAnsi="仿宋" w:hint="eastAsia"/>
          <w:sz w:val="32"/>
          <w:szCs w:val="32"/>
        </w:rPr>
        <w:t>万元，</w:t>
      </w:r>
      <w:r w:rsidR="00584B56">
        <w:rPr>
          <w:rFonts w:ascii="仿宋_GB2312" w:eastAsia="仿宋_GB2312" w:hAnsi="仿宋" w:hint="eastAsia"/>
          <w:sz w:val="32"/>
          <w:szCs w:val="32"/>
        </w:rPr>
        <w:t>上升83.58</w:t>
      </w:r>
      <w:r w:rsidR="00457BD4">
        <w:rPr>
          <w:rFonts w:ascii="仿宋_GB2312" w:eastAsia="仿宋_GB2312" w:hAnsi="仿宋" w:hint="eastAsia"/>
          <w:sz w:val="32"/>
          <w:szCs w:val="32"/>
        </w:rPr>
        <w:t>%，</w:t>
      </w:r>
      <w:r w:rsidR="00607B32">
        <w:rPr>
          <w:rFonts w:ascii="仿宋_GB2312" w:eastAsia="仿宋_GB2312" w:hAnsi="仿宋" w:hint="eastAsia"/>
          <w:sz w:val="32"/>
          <w:szCs w:val="32"/>
        </w:rPr>
        <w:t>上升原因主要是财拨人员变动，新增13人以及调整工资结构人员经费增加，相关支出增加。</w:t>
      </w:r>
    </w:p>
    <w:p w:rsidR="00457BD4" w:rsidRDefault="00457BD4" w:rsidP="00607B32">
      <w:pPr>
        <w:adjustRightInd w:val="0"/>
        <w:snapToGrid w:val="0"/>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6.</w:t>
      </w:r>
      <w:r w:rsidRPr="00457BD4">
        <w:rPr>
          <w:rFonts w:ascii="仿宋_GB2312" w:eastAsia="仿宋_GB2312" w:hAnsi="仿宋" w:hint="eastAsia"/>
          <w:b/>
          <w:sz w:val="32"/>
          <w:szCs w:val="32"/>
        </w:rPr>
        <w:t xml:space="preserve"> </w:t>
      </w:r>
      <w:r>
        <w:rPr>
          <w:rFonts w:ascii="仿宋_GB2312" w:eastAsia="仿宋_GB2312" w:hAnsi="仿宋" w:hint="eastAsia"/>
          <w:b/>
          <w:sz w:val="32"/>
          <w:szCs w:val="32"/>
        </w:rPr>
        <w:t>住房保障支出（类）住房改革支出（款）住房公积金（项）</w:t>
      </w:r>
    </w:p>
    <w:p w:rsidR="00607B32" w:rsidRDefault="0073752F" w:rsidP="00607B32">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2023</w:t>
      </w:r>
      <w:r w:rsidR="00457BD4">
        <w:rPr>
          <w:rFonts w:ascii="仿宋_GB2312" w:eastAsia="仿宋_GB2312" w:hAnsi="仿宋" w:hint="eastAsia"/>
          <w:sz w:val="32"/>
          <w:szCs w:val="32"/>
        </w:rPr>
        <w:t>年预算</w:t>
      </w:r>
      <w:r w:rsidR="00584B56">
        <w:rPr>
          <w:rFonts w:ascii="仿宋_GB2312" w:eastAsia="仿宋_GB2312" w:hAnsi="仿宋" w:hint="eastAsia"/>
          <w:sz w:val="32"/>
          <w:szCs w:val="32"/>
        </w:rPr>
        <w:t>121.09</w:t>
      </w:r>
      <w:r w:rsidR="00457BD4">
        <w:rPr>
          <w:rFonts w:ascii="仿宋_GB2312" w:eastAsia="仿宋_GB2312" w:hAnsi="仿宋" w:hint="eastAsia"/>
          <w:sz w:val="32"/>
          <w:szCs w:val="32"/>
        </w:rPr>
        <w:t>万元，比202</w:t>
      </w:r>
      <w:r w:rsidR="00584B56">
        <w:rPr>
          <w:rFonts w:ascii="仿宋_GB2312" w:eastAsia="仿宋_GB2312" w:hAnsi="仿宋" w:hint="eastAsia"/>
          <w:sz w:val="32"/>
          <w:szCs w:val="32"/>
        </w:rPr>
        <w:t>2</w:t>
      </w:r>
      <w:r w:rsidR="00457BD4">
        <w:rPr>
          <w:rFonts w:ascii="仿宋_GB2312" w:eastAsia="仿宋_GB2312" w:hAnsi="仿宋" w:hint="eastAsia"/>
          <w:sz w:val="32"/>
          <w:szCs w:val="32"/>
        </w:rPr>
        <w:t>年预算</w:t>
      </w:r>
      <w:r w:rsidR="00584B56">
        <w:rPr>
          <w:rFonts w:ascii="仿宋_GB2312" w:eastAsia="仿宋_GB2312" w:hAnsi="仿宋" w:hint="eastAsia"/>
          <w:sz w:val="32"/>
          <w:szCs w:val="32"/>
        </w:rPr>
        <w:t>增加50.73</w:t>
      </w:r>
      <w:r w:rsidR="00457BD4">
        <w:rPr>
          <w:rFonts w:ascii="仿宋_GB2312" w:eastAsia="仿宋_GB2312" w:hAnsi="仿宋" w:hint="eastAsia"/>
          <w:sz w:val="32"/>
          <w:szCs w:val="32"/>
        </w:rPr>
        <w:t>万元，</w:t>
      </w:r>
      <w:r w:rsidR="00584B56">
        <w:rPr>
          <w:rFonts w:ascii="仿宋_GB2312" w:eastAsia="仿宋_GB2312" w:hAnsi="仿宋" w:hint="eastAsia"/>
          <w:sz w:val="32"/>
          <w:szCs w:val="32"/>
        </w:rPr>
        <w:t>上升72.10%</w:t>
      </w:r>
      <w:r w:rsidR="00457BD4">
        <w:rPr>
          <w:rFonts w:ascii="仿宋_GB2312" w:eastAsia="仿宋_GB2312" w:hAnsi="仿宋" w:hint="eastAsia"/>
          <w:sz w:val="32"/>
          <w:szCs w:val="32"/>
        </w:rPr>
        <w:t>，</w:t>
      </w:r>
      <w:r w:rsidR="00607B32">
        <w:rPr>
          <w:rFonts w:ascii="仿宋_GB2312" w:eastAsia="仿宋_GB2312" w:hAnsi="仿宋" w:hint="eastAsia"/>
          <w:sz w:val="32"/>
          <w:szCs w:val="32"/>
        </w:rPr>
        <w:t>上升原因主要是财拨人员变动，新增13人以及</w:t>
      </w:r>
      <w:r w:rsidR="00584B56">
        <w:rPr>
          <w:rFonts w:ascii="仿宋_GB2312" w:eastAsia="仿宋_GB2312" w:hAnsi="仿宋" w:hint="eastAsia"/>
          <w:sz w:val="32"/>
          <w:szCs w:val="32"/>
        </w:rPr>
        <w:t>扣缴基数上调</w:t>
      </w:r>
      <w:r w:rsidR="00607B32">
        <w:rPr>
          <w:rFonts w:ascii="仿宋_GB2312" w:eastAsia="仿宋_GB2312" w:hAnsi="仿宋" w:hint="eastAsia"/>
          <w:sz w:val="32"/>
          <w:szCs w:val="32"/>
        </w:rPr>
        <w:t>，相关支出增加。</w:t>
      </w:r>
    </w:p>
    <w:p w:rsidR="00457BD4" w:rsidRDefault="00457BD4" w:rsidP="00607B32">
      <w:pPr>
        <w:adjustRightInd w:val="0"/>
        <w:snapToGrid w:val="0"/>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7.住房保障支出（类）住房改革支出（款）</w:t>
      </w:r>
      <w:r w:rsidR="00584B56">
        <w:rPr>
          <w:rFonts w:ascii="仿宋_GB2312" w:eastAsia="仿宋_GB2312" w:hAnsi="仿宋" w:hint="eastAsia"/>
          <w:b/>
          <w:sz w:val="32"/>
          <w:szCs w:val="32"/>
        </w:rPr>
        <w:t>提租补贴</w:t>
      </w:r>
      <w:r>
        <w:rPr>
          <w:rFonts w:ascii="仿宋_GB2312" w:eastAsia="仿宋_GB2312" w:hAnsi="仿宋" w:hint="eastAsia"/>
          <w:b/>
          <w:sz w:val="32"/>
          <w:szCs w:val="32"/>
        </w:rPr>
        <w:t>（项）</w:t>
      </w:r>
    </w:p>
    <w:p w:rsidR="00457BD4" w:rsidRDefault="0073752F" w:rsidP="00457BD4">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2023</w:t>
      </w:r>
      <w:r w:rsidR="00457BD4">
        <w:rPr>
          <w:rFonts w:ascii="仿宋_GB2312" w:eastAsia="仿宋_GB2312" w:hAnsi="仿宋" w:hint="eastAsia"/>
          <w:sz w:val="32"/>
          <w:szCs w:val="32"/>
        </w:rPr>
        <w:t>年预算22.03万元，比</w:t>
      </w:r>
      <w:r w:rsidR="006605DA">
        <w:rPr>
          <w:rFonts w:ascii="仿宋_GB2312" w:eastAsia="仿宋_GB2312" w:hAnsi="仿宋" w:hint="eastAsia"/>
          <w:sz w:val="32"/>
          <w:szCs w:val="32"/>
        </w:rPr>
        <w:t>2022</w:t>
      </w:r>
      <w:r w:rsidR="00457BD4">
        <w:rPr>
          <w:rFonts w:ascii="仿宋_GB2312" w:eastAsia="仿宋_GB2312" w:hAnsi="仿宋" w:hint="eastAsia"/>
          <w:sz w:val="32"/>
          <w:szCs w:val="32"/>
        </w:rPr>
        <w:t>年预算增加</w:t>
      </w:r>
      <w:r w:rsidR="00584B56">
        <w:rPr>
          <w:rFonts w:ascii="仿宋_GB2312" w:eastAsia="仿宋_GB2312" w:hAnsi="仿宋" w:hint="eastAsia"/>
          <w:sz w:val="32"/>
          <w:szCs w:val="32"/>
        </w:rPr>
        <w:t>13.69</w:t>
      </w:r>
      <w:r w:rsidR="00457BD4">
        <w:rPr>
          <w:rFonts w:ascii="仿宋_GB2312" w:eastAsia="仿宋_GB2312" w:hAnsi="仿宋" w:hint="eastAsia"/>
          <w:sz w:val="32"/>
          <w:szCs w:val="32"/>
        </w:rPr>
        <w:t>万元，增长</w:t>
      </w:r>
      <w:r w:rsidR="00584B56">
        <w:rPr>
          <w:rFonts w:ascii="仿宋_GB2312" w:eastAsia="仿宋_GB2312" w:hAnsi="仿宋" w:hint="eastAsia"/>
          <w:sz w:val="32"/>
          <w:szCs w:val="32"/>
        </w:rPr>
        <w:t>62.14</w:t>
      </w:r>
      <w:r w:rsidR="00457BD4">
        <w:rPr>
          <w:rFonts w:ascii="仿宋_GB2312" w:eastAsia="仿宋_GB2312" w:hAnsi="仿宋" w:hint="eastAsia"/>
          <w:sz w:val="32"/>
          <w:szCs w:val="32"/>
        </w:rPr>
        <w:t>%，增长原因主要是</w:t>
      </w:r>
      <w:r w:rsidR="00584B56">
        <w:rPr>
          <w:rFonts w:ascii="仿宋_GB2312" w:eastAsia="仿宋_GB2312" w:hAnsi="仿宋" w:hint="eastAsia"/>
          <w:sz w:val="32"/>
          <w:szCs w:val="32"/>
        </w:rPr>
        <w:t>财拨人员变动，新增13人及</w:t>
      </w:r>
      <w:r w:rsidR="00457BD4">
        <w:rPr>
          <w:rFonts w:ascii="仿宋_GB2312" w:eastAsia="仿宋_GB2312" w:hAnsi="仿宋" w:hint="eastAsia"/>
          <w:sz w:val="32"/>
          <w:szCs w:val="32"/>
        </w:rPr>
        <w:t>扣缴基数上调，提租补贴相应提高。</w:t>
      </w:r>
    </w:p>
    <w:p w:rsidR="00DE753E" w:rsidRDefault="0025331A">
      <w:pPr>
        <w:pStyle w:val="a6"/>
        <w:adjustRightInd w:val="0"/>
        <w:snapToGrid w:val="0"/>
        <w:spacing w:before="0" w:beforeAutospacing="0" w:after="0" w:afterAutospacing="0" w:line="600" w:lineRule="exact"/>
        <w:ind w:firstLineChars="200" w:firstLine="640"/>
        <w:rPr>
          <w:rFonts w:ascii="黑体" w:eastAsia="黑体"/>
          <w:color w:val="000000" w:themeColor="text1"/>
        </w:rPr>
      </w:pPr>
      <w:r>
        <w:rPr>
          <w:rFonts w:ascii="黑体" w:eastAsia="黑体" w:hAnsi="仿宋" w:cs="Times New Roman" w:hint="eastAsia"/>
          <w:color w:val="000000" w:themeColor="text1"/>
          <w:kern w:val="2"/>
          <w:sz w:val="32"/>
          <w:szCs w:val="32"/>
        </w:rPr>
        <w:lastRenderedPageBreak/>
        <w:t>六、关于</w:t>
      </w:r>
      <w:r w:rsidR="0073752F">
        <w:rPr>
          <w:rFonts w:ascii="黑体" w:eastAsia="黑体" w:hAnsi="仿宋" w:cs="Times New Roman" w:hint="eastAsia"/>
          <w:color w:val="000000" w:themeColor="text1"/>
          <w:kern w:val="2"/>
          <w:sz w:val="32"/>
          <w:szCs w:val="32"/>
        </w:rPr>
        <w:t>2023</w:t>
      </w:r>
      <w:r>
        <w:rPr>
          <w:rFonts w:ascii="黑体" w:eastAsia="黑体" w:hAnsi="仿宋" w:cs="Times New Roman" w:hint="eastAsia"/>
          <w:color w:val="000000" w:themeColor="text1"/>
          <w:kern w:val="2"/>
          <w:sz w:val="32"/>
          <w:szCs w:val="32"/>
        </w:rPr>
        <w:t>年一般公共预算基本支出表的说明</w:t>
      </w:r>
    </w:p>
    <w:p w:rsidR="00DE753E" w:rsidRDefault="00996BDB">
      <w:pPr>
        <w:ind w:firstLineChars="200" w:firstLine="640"/>
        <w:rPr>
          <w:rFonts w:ascii="仿宋_GB2312" w:eastAsia="仿宋_GB2312" w:hAnsi="仿宋"/>
          <w:sz w:val="32"/>
          <w:szCs w:val="32"/>
        </w:rPr>
      </w:pPr>
      <w:r>
        <w:rPr>
          <w:rFonts w:ascii="仿宋_GB2312" w:eastAsia="仿宋_GB2312" w:hAnsi="仿宋" w:hint="eastAsia"/>
          <w:sz w:val="32"/>
          <w:szCs w:val="32"/>
        </w:rPr>
        <w:t>灵璧县游集初级中学</w:t>
      </w:r>
      <w:r w:rsidR="0073752F">
        <w:rPr>
          <w:rFonts w:ascii="仿宋_GB2312" w:eastAsia="仿宋_GB2312" w:hAnsi="仿宋" w:hint="eastAsia"/>
          <w:sz w:val="32"/>
          <w:szCs w:val="32"/>
        </w:rPr>
        <w:t>2023</w:t>
      </w:r>
      <w:r w:rsidR="0025331A">
        <w:rPr>
          <w:rFonts w:ascii="仿宋_GB2312" w:eastAsia="仿宋_GB2312" w:hAnsi="仿宋" w:hint="eastAsia"/>
          <w:sz w:val="32"/>
          <w:szCs w:val="32"/>
        </w:rPr>
        <w:t>年一般公共预算基本支出</w:t>
      </w:r>
      <w:r w:rsidR="00584B56">
        <w:rPr>
          <w:rFonts w:ascii="仿宋_GB2312" w:eastAsia="仿宋_GB2312" w:hAnsi="仿宋" w:hint="eastAsia"/>
          <w:sz w:val="32"/>
          <w:szCs w:val="32"/>
        </w:rPr>
        <w:t>1501.75</w:t>
      </w:r>
      <w:r w:rsidR="0025331A">
        <w:rPr>
          <w:rFonts w:ascii="仿宋_GB2312" w:eastAsia="仿宋_GB2312" w:hAnsi="仿宋" w:hint="eastAsia"/>
          <w:sz w:val="32"/>
          <w:szCs w:val="32"/>
        </w:rPr>
        <w:t>万元，其中，人员经费</w:t>
      </w:r>
      <w:r w:rsidR="00584B56">
        <w:rPr>
          <w:rFonts w:ascii="仿宋_GB2312" w:eastAsia="仿宋_GB2312" w:hAnsi="仿宋" w:hint="eastAsia"/>
          <w:sz w:val="32"/>
          <w:szCs w:val="32"/>
        </w:rPr>
        <w:t>1501.13</w:t>
      </w:r>
      <w:r w:rsidR="0025331A">
        <w:rPr>
          <w:rFonts w:ascii="仿宋_GB2312" w:eastAsia="仿宋_GB2312" w:hAnsi="仿宋" w:hint="eastAsia"/>
          <w:sz w:val="32"/>
          <w:szCs w:val="32"/>
        </w:rPr>
        <w:t>万元，公用经费</w:t>
      </w:r>
      <w:r w:rsidR="00584B56">
        <w:rPr>
          <w:rFonts w:ascii="仿宋_GB2312" w:eastAsia="仿宋_GB2312" w:hAnsi="仿宋" w:hint="eastAsia"/>
          <w:sz w:val="32"/>
          <w:szCs w:val="32"/>
        </w:rPr>
        <w:t>0.62</w:t>
      </w:r>
      <w:r w:rsidR="0025331A">
        <w:rPr>
          <w:rFonts w:ascii="仿宋_GB2312" w:eastAsia="仿宋_GB2312" w:hAnsi="仿宋" w:hint="eastAsia"/>
          <w:sz w:val="32"/>
          <w:szCs w:val="32"/>
        </w:rPr>
        <w:t>万元。</w:t>
      </w:r>
    </w:p>
    <w:p w:rsidR="00DE753E" w:rsidRPr="00B92AE2" w:rsidRDefault="0025331A" w:rsidP="00B92AE2">
      <w:pPr>
        <w:spacing w:line="360" w:lineRule="auto"/>
        <w:ind w:firstLineChars="200" w:firstLine="640"/>
        <w:rPr>
          <w:rFonts w:ascii="仿宋_GB2312" w:eastAsia="仿宋_GB2312" w:hAnsi="仿宋"/>
          <w:sz w:val="32"/>
          <w:szCs w:val="32"/>
        </w:rPr>
      </w:pPr>
      <w:r w:rsidRPr="00B92AE2">
        <w:rPr>
          <w:rFonts w:ascii="仿宋_GB2312" w:eastAsia="仿宋_GB2312" w:hAnsi="仿宋" w:hint="eastAsia"/>
          <w:sz w:val="32"/>
          <w:szCs w:val="32"/>
        </w:rPr>
        <w:t>（一）人员经费</w:t>
      </w:r>
      <w:r w:rsidR="00584B56">
        <w:rPr>
          <w:rFonts w:ascii="仿宋_GB2312" w:eastAsia="仿宋_GB2312" w:hAnsi="仿宋" w:hint="eastAsia"/>
          <w:sz w:val="32"/>
          <w:szCs w:val="32"/>
        </w:rPr>
        <w:t>1501.13</w:t>
      </w:r>
      <w:r w:rsidRPr="00B92AE2">
        <w:rPr>
          <w:rFonts w:ascii="仿宋_GB2312" w:eastAsia="仿宋_GB2312" w:hAnsi="仿宋" w:hint="eastAsia"/>
          <w:sz w:val="32"/>
          <w:szCs w:val="32"/>
        </w:rPr>
        <w:t>万元，主要包括:基本工资、津贴补贴、绩效工资、机关事业单位基本养老保险费、职业年金缴费、职工基本医疗保险缴费、其他社会保障缴费、住房公积金、医疗费、其他工资福利支出、退休费、医疗费补助、对其他个人和家庭的补助支出</w:t>
      </w:r>
      <w:r w:rsidR="00457BD4" w:rsidRPr="00B92AE2">
        <w:rPr>
          <w:rFonts w:ascii="仿宋_GB2312" w:eastAsia="仿宋_GB2312" w:hAnsi="仿宋" w:hint="eastAsia"/>
          <w:sz w:val="32"/>
          <w:szCs w:val="32"/>
        </w:rPr>
        <w:t>等</w:t>
      </w:r>
      <w:r w:rsidRPr="00B92AE2">
        <w:rPr>
          <w:rFonts w:ascii="仿宋_GB2312" w:eastAsia="仿宋_GB2312" w:hAnsi="仿宋" w:hint="eastAsia"/>
          <w:sz w:val="32"/>
          <w:szCs w:val="32"/>
        </w:rPr>
        <w:t>。</w:t>
      </w:r>
    </w:p>
    <w:p w:rsidR="00DE753E" w:rsidRDefault="0025331A" w:rsidP="00457BD4">
      <w:pPr>
        <w:ind w:firstLineChars="200" w:firstLine="640"/>
        <w:rPr>
          <w:rFonts w:ascii="楷体_GB2312" w:eastAsia="楷体_GB2312" w:hAnsi="仿宋"/>
          <w:sz w:val="32"/>
          <w:szCs w:val="32"/>
        </w:rPr>
      </w:pPr>
      <w:r>
        <w:rPr>
          <w:rFonts w:ascii="仿宋_GB2312" w:eastAsia="仿宋_GB2312" w:hAnsi="仿宋" w:hint="eastAsia"/>
          <w:sz w:val="32"/>
          <w:szCs w:val="32"/>
        </w:rPr>
        <w:t>（二）公用经费</w:t>
      </w:r>
      <w:r w:rsidR="00584B56">
        <w:rPr>
          <w:rFonts w:ascii="仿宋_GB2312" w:eastAsia="仿宋_GB2312" w:hAnsi="仿宋" w:hint="eastAsia"/>
          <w:sz w:val="32"/>
          <w:szCs w:val="32"/>
        </w:rPr>
        <w:t>0.62</w:t>
      </w:r>
      <w:r>
        <w:rPr>
          <w:rFonts w:ascii="仿宋_GB2312" w:eastAsia="仿宋_GB2312" w:hAnsi="仿宋" w:hint="eastAsia"/>
          <w:sz w:val="32"/>
          <w:szCs w:val="32"/>
        </w:rPr>
        <w:t>万元，主要包括：</w:t>
      </w:r>
      <w:r w:rsidRPr="00B92AE2">
        <w:rPr>
          <w:rFonts w:ascii="仿宋_GB2312" w:eastAsia="仿宋_GB2312" w:hAnsi="仿宋" w:hint="eastAsia"/>
          <w:sz w:val="32"/>
          <w:szCs w:val="32"/>
        </w:rPr>
        <w:t>福利费</w:t>
      </w:r>
      <w:r w:rsidR="00457BD4" w:rsidRPr="00B92AE2">
        <w:rPr>
          <w:rFonts w:ascii="仿宋_GB2312" w:eastAsia="仿宋_GB2312" w:hAnsi="仿宋" w:hint="eastAsia"/>
          <w:sz w:val="32"/>
          <w:szCs w:val="32"/>
        </w:rPr>
        <w:t>等。</w:t>
      </w:r>
    </w:p>
    <w:p w:rsidR="007627ED" w:rsidRDefault="007627ED" w:rsidP="007627ED">
      <w:pPr>
        <w:spacing w:before="273" w:line="187" w:lineRule="auto"/>
        <w:ind w:firstLine="661"/>
        <w:rPr>
          <w:rFonts w:ascii="黑体" w:eastAsia="黑体" w:hAnsi="黑体" w:cs="黑体"/>
          <w:sz w:val="32"/>
          <w:szCs w:val="32"/>
        </w:rPr>
      </w:pPr>
      <w:r>
        <w:rPr>
          <w:rFonts w:ascii="黑体" w:eastAsia="黑体" w:hAnsi="黑体" w:cs="黑体"/>
          <w:spacing w:val="-2"/>
          <w:sz w:val="32"/>
          <w:szCs w:val="32"/>
        </w:rPr>
        <w:t>七、关于</w:t>
      </w:r>
      <w:r>
        <w:rPr>
          <w:rFonts w:ascii="黑体" w:eastAsia="黑体" w:hAnsi="黑体" w:cs="黑体"/>
          <w:spacing w:val="-62"/>
          <w:sz w:val="32"/>
          <w:szCs w:val="32"/>
        </w:rPr>
        <w:t xml:space="preserve"> </w:t>
      </w:r>
      <w:r w:rsidR="0073752F">
        <w:rPr>
          <w:rFonts w:ascii="黑体" w:eastAsia="黑体" w:hAnsi="黑体" w:cs="黑体"/>
          <w:spacing w:val="-2"/>
          <w:sz w:val="32"/>
          <w:szCs w:val="32"/>
        </w:rPr>
        <w:t>2023</w:t>
      </w:r>
      <w:r>
        <w:rPr>
          <w:rFonts w:ascii="黑体" w:eastAsia="黑体" w:hAnsi="黑体" w:cs="黑体"/>
          <w:spacing w:val="-66"/>
          <w:sz w:val="32"/>
          <w:szCs w:val="32"/>
        </w:rPr>
        <w:t xml:space="preserve"> </w:t>
      </w:r>
      <w:r>
        <w:rPr>
          <w:rFonts w:ascii="黑体" w:eastAsia="黑体" w:hAnsi="黑体" w:cs="黑体"/>
          <w:spacing w:val="-2"/>
          <w:sz w:val="32"/>
          <w:szCs w:val="32"/>
        </w:rPr>
        <w:t>年政府性基金预算支出表的说明</w:t>
      </w:r>
    </w:p>
    <w:p w:rsidR="007627ED" w:rsidRDefault="007627ED" w:rsidP="007627ED">
      <w:pPr>
        <w:spacing w:before="277" w:line="346" w:lineRule="auto"/>
        <w:ind w:left="50" w:right="107" w:firstLine="628"/>
        <w:rPr>
          <w:rFonts w:ascii="仿宋" w:eastAsia="仿宋" w:hAnsi="仿宋" w:cs="仿宋"/>
          <w:sz w:val="32"/>
          <w:szCs w:val="32"/>
        </w:rPr>
      </w:pPr>
      <w:r w:rsidRPr="007627ED">
        <w:rPr>
          <w:rFonts w:ascii="仿宋" w:eastAsia="仿宋" w:hAnsi="仿宋" w:cs="仿宋"/>
          <w:spacing w:val="2"/>
          <w:sz w:val="32"/>
          <w:szCs w:val="32"/>
        </w:rPr>
        <w:t>灵璧县游集初级中学</w:t>
      </w:r>
      <w:r>
        <w:rPr>
          <w:rFonts w:ascii="仿宋" w:eastAsia="仿宋" w:hAnsi="仿宋" w:cs="仿宋"/>
          <w:spacing w:val="-42"/>
          <w:sz w:val="32"/>
          <w:szCs w:val="32"/>
        </w:rPr>
        <w:t xml:space="preserve"> </w:t>
      </w:r>
      <w:r w:rsidR="0073752F">
        <w:rPr>
          <w:rFonts w:ascii="仿宋" w:eastAsia="仿宋" w:hAnsi="仿宋" w:cs="仿宋"/>
          <w:spacing w:val="2"/>
          <w:sz w:val="32"/>
          <w:szCs w:val="32"/>
        </w:rPr>
        <w:t>2023</w:t>
      </w:r>
      <w:r>
        <w:rPr>
          <w:rFonts w:ascii="仿宋" w:eastAsia="仿宋" w:hAnsi="仿宋" w:cs="仿宋"/>
          <w:spacing w:val="-45"/>
          <w:sz w:val="32"/>
          <w:szCs w:val="32"/>
        </w:rPr>
        <w:t xml:space="preserve"> </w:t>
      </w:r>
      <w:r>
        <w:rPr>
          <w:rFonts w:ascii="仿宋" w:eastAsia="仿宋" w:hAnsi="仿宋" w:cs="仿宋"/>
          <w:spacing w:val="2"/>
          <w:sz w:val="32"/>
          <w:szCs w:val="32"/>
        </w:rPr>
        <w:t>年没有政府性基金预算拨款</w:t>
      </w:r>
      <w:r>
        <w:rPr>
          <w:rFonts w:ascii="仿宋" w:eastAsia="仿宋" w:hAnsi="仿宋" w:cs="仿宋"/>
          <w:sz w:val="32"/>
          <w:szCs w:val="32"/>
        </w:rPr>
        <w:t xml:space="preserve"> </w:t>
      </w:r>
      <w:r>
        <w:rPr>
          <w:rFonts w:ascii="仿宋" w:eastAsia="仿宋" w:hAnsi="仿宋" w:cs="仿宋"/>
          <w:spacing w:val="-2"/>
          <w:sz w:val="32"/>
          <w:szCs w:val="32"/>
        </w:rPr>
        <w:t>收入，也没有使用政府性基金预算拨款安排的支出。</w:t>
      </w:r>
    </w:p>
    <w:p w:rsidR="007627ED" w:rsidRDefault="007627ED" w:rsidP="007627ED">
      <w:pPr>
        <w:spacing w:before="1" w:line="204" w:lineRule="auto"/>
        <w:ind w:firstLine="662"/>
        <w:rPr>
          <w:rFonts w:ascii="黑体" w:eastAsia="黑体" w:hAnsi="黑体" w:cs="黑体"/>
          <w:sz w:val="32"/>
          <w:szCs w:val="32"/>
        </w:rPr>
      </w:pPr>
      <w:r>
        <w:rPr>
          <w:rFonts w:ascii="黑体" w:eastAsia="黑体" w:hAnsi="黑体" w:cs="黑体"/>
          <w:spacing w:val="-2"/>
          <w:sz w:val="32"/>
          <w:szCs w:val="32"/>
        </w:rPr>
        <w:t>八、关于</w:t>
      </w:r>
      <w:r>
        <w:rPr>
          <w:rFonts w:ascii="黑体" w:eastAsia="黑体" w:hAnsi="黑体" w:cs="黑体"/>
          <w:spacing w:val="-61"/>
          <w:sz w:val="32"/>
          <w:szCs w:val="32"/>
        </w:rPr>
        <w:t xml:space="preserve"> </w:t>
      </w:r>
      <w:r w:rsidR="0073752F">
        <w:rPr>
          <w:rFonts w:ascii="黑体" w:eastAsia="黑体" w:hAnsi="黑体" w:cs="黑体"/>
          <w:spacing w:val="-2"/>
          <w:sz w:val="32"/>
          <w:szCs w:val="32"/>
        </w:rPr>
        <w:t>2023</w:t>
      </w:r>
      <w:r>
        <w:rPr>
          <w:rFonts w:ascii="黑体" w:eastAsia="黑体" w:hAnsi="黑体" w:cs="黑体"/>
          <w:spacing w:val="-65"/>
          <w:sz w:val="32"/>
          <w:szCs w:val="32"/>
        </w:rPr>
        <w:t xml:space="preserve"> </w:t>
      </w:r>
      <w:r>
        <w:rPr>
          <w:rFonts w:ascii="黑体" w:eastAsia="黑体" w:hAnsi="黑体" w:cs="黑体"/>
          <w:spacing w:val="-2"/>
          <w:sz w:val="32"/>
          <w:szCs w:val="32"/>
        </w:rPr>
        <w:t>年国有资本经营预算支出表的说明</w:t>
      </w:r>
    </w:p>
    <w:p w:rsidR="007627ED" w:rsidRDefault="007627ED" w:rsidP="007627ED">
      <w:pPr>
        <w:spacing w:before="246" w:line="346" w:lineRule="auto"/>
        <w:ind w:left="31" w:right="259" w:firstLine="647"/>
        <w:rPr>
          <w:rFonts w:ascii="仿宋" w:eastAsia="仿宋" w:hAnsi="仿宋" w:cs="仿宋"/>
          <w:sz w:val="32"/>
          <w:szCs w:val="32"/>
        </w:rPr>
      </w:pPr>
      <w:r w:rsidRPr="007627ED">
        <w:rPr>
          <w:rFonts w:ascii="仿宋" w:eastAsia="仿宋" w:hAnsi="仿宋" w:cs="仿宋"/>
          <w:spacing w:val="-3"/>
          <w:sz w:val="32"/>
          <w:szCs w:val="32"/>
        </w:rPr>
        <w:t>灵璧县游集初级中学</w:t>
      </w:r>
      <w:r>
        <w:rPr>
          <w:rFonts w:ascii="仿宋" w:eastAsia="仿宋" w:hAnsi="仿宋" w:cs="仿宋"/>
          <w:spacing w:val="-61"/>
          <w:sz w:val="32"/>
          <w:szCs w:val="32"/>
        </w:rPr>
        <w:t xml:space="preserve"> </w:t>
      </w:r>
      <w:r w:rsidR="0073752F">
        <w:rPr>
          <w:rFonts w:ascii="仿宋" w:eastAsia="仿宋" w:hAnsi="仿宋" w:cs="仿宋"/>
          <w:spacing w:val="-3"/>
          <w:sz w:val="32"/>
          <w:szCs w:val="32"/>
        </w:rPr>
        <w:t>2023</w:t>
      </w:r>
      <w:r>
        <w:rPr>
          <w:rFonts w:ascii="仿宋" w:eastAsia="仿宋" w:hAnsi="仿宋" w:cs="仿宋"/>
          <w:spacing w:val="-52"/>
          <w:sz w:val="32"/>
          <w:szCs w:val="32"/>
        </w:rPr>
        <w:t xml:space="preserve"> </w:t>
      </w:r>
      <w:r>
        <w:rPr>
          <w:rFonts w:ascii="仿宋" w:eastAsia="仿宋" w:hAnsi="仿宋" w:cs="仿宋"/>
          <w:spacing w:val="-3"/>
          <w:sz w:val="32"/>
          <w:szCs w:val="32"/>
        </w:rPr>
        <w:t>年没有国有资本经营预算拨</w:t>
      </w:r>
      <w:r>
        <w:rPr>
          <w:rFonts w:ascii="仿宋" w:eastAsia="仿宋" w:hAnsi="仿宋" w:cs="仿宋"/>
          <w:sz w:val="32"/>
          <w:szCs w:val="32"/>
        </w:rPr>
        <w:t xml:space="preserve"> </w:t>
      </w:r>
      <w:r>
        <w:rPr>
          <w:rFonts w:ascii="仿宋" w:eastAsia="仿宋" w:hAnsi="仿宋" w:cs="仿宋"/>
          <w:spacing w:val="-1"/>
          <w:sz w:val="32"/>
          <w:szCs w:val="32"/>
        </w:rPr>
        <w:t>款收入，也没有使用国有资本经营预算拨款安排的支出。</w:t>
      </w:r>
    </w:p>
    <w:p w:rsidR="007627ED" w:rsidRDefault="007627ED" w:rsidP="007627ED">
      <w:pPr>
        <w:spacing w:before="1" w:line="204" w:lineRule="auto"/>
        <w:ind w:firstLine="670"/>
        <w:rPr>
          <w:rFonts w:ascii="黑体" w:eastAsia="黑体" w:hAnsi="黑体" w:cs="黑体"/>
          <w:sz w:val="32"/>
          <w:szCs w:val="32"/>
        </w:rPr>
      </w:pPr>
      <w:r>
        <w:rPr>
          <w:rFonts w:ascii="黑体" w:eastAsia="黑体" w:hAnsi="黑体" w:cs="黑体"/>
          <w:spacing w:val="-3"/>
          <w:sz w:val="32"/>
          <w:szCs w:val="32"/>
        </w:rPr>
        <w:t>九、关于</w:t>
      </w:r>
      <w:r>
        <w:rPr>
          <w:rFonts w:ascii="黑体" w:eastAsia="黑体" w:hAnsi="黑体" w:cs="黑体"/>
          <w:spacing w:val="-63"/>
          <w:sz w:val="32"/>
          <w:szCs w:val="32"/>
        </w:rPr>
        <w:t xml:space="preserve"> </w:t>
      </w:r>
      <w:r w:rsidR="0073752F">
        <w:rPr>
          <w:rFonts w:ascii="黑体" w:eastAsia="黑体" w:hAnsi="黑体" w:cs="黑体"/>
          <w:spacing w:val="-3"/>
          <w:sz w:val="32"/>
          <w:szCs w:val="32"/>
        </w:rPr>
        <w:t>2023</w:t>
      </w:r>
      <w:r>
        <w:rPr>
          <w:rFonts w:ascii="黑体" w:eastAsia="黑体" w:hAnsi="黑体" w:cs="黑体"/>
          <w:spacing w:val="-66"/>
          <w:sz w:val="32"/>
          <w:szCs w:val="32"/>
        </w:rPr>
        <w:t xml:space="preserve"> </w:t>
      </w:r>
      <w:r>
        <w:rPr>
          <w:rFonts w:ascii="黑体" w:eastAsia="黑体" w:hAnsi="黑体" w:cs="黑体"/>
          <w:spacing w:val="-3"/>
          <w:sz w:val="32"/>
          <w:szCs w:val="32"/>
        </w:rPr>
        <w:t>年项目支出表的说明</w:t>
      </w:r>
    </w:p>
    <w:p w:rsidR="007627ED" w:rsidRDefault="007627ED" w:rsidP="007627ED">
      <w:pPr>
        <w:spacing w:before="246" w:line="346" w:lineRule="auto"/>
        <w:ind w:left="31" w:right="107" w:firstLine="647"/>
        <w:rPr>
          <w:rFonts w:ascii="仿宋" w:eastAsia="仿宋" w:hAnsi="仿宋" w:cs="仿宋"/>
          <w:sz w:val="32"/>
          <w:szCs w:val="32"/>
        </w:rPr>
      </w:pPr>
      <w:r w:rsidRPr="007627ED">
        <w:rPr>
          <w:rFonts w:ascii="仿宋" w:eastAsia="仿宋" w:hAnsi="仿宋" w:cs="仿宋"/>
          <w:spacing w:val="-3"/>
          <w:sz w:val="32"/>
          <w:szCs w:val="32"/>
        </w:rPr>
        <w:t>灵璧县游集初级中学</w:t>
      </w:r>
      <w:r>
        <w:rPr>
          <w:rFonts w:ascii="仿宋" w:eastAsia="仿宋" w:hAnsi="仿宋" w:cs="仿宋"/>
          <w:spacing w:val="-61"/>
          <w:sz w:val="32"/>
          <w:szCs w:val="32"/>
        </w:rPr>
        <w:t xml:space="preserve"> </w:t>
      </w:r>
      <w:r w:rsidR="0073752F">
        <w:rPr>
          <w:rFonts w:ascii="仿宋" w:eastAsia="仿宋" w:hAnsi="仿宋" w:cs="仿宋"/>
          <w:spacing w:val="-3"/>
          <w:sz w:val="32"/>
          <w:szCs w:val="32"/>
        </w:rPr>
        <w:t>2023</w:t>
      </w:r>
      <w:r>
        <w:rPr>
          <w:rFonts w:ascii="仿宋" w:eastAsia="仿宋" w:hAnsi="仿宋" w:cs="仿宋"/>
          <w:spacing w:val="-52"/>
          <w:sz w:val="32"/>
          <w:szCs w:val="32"/>
        </w:rPr>
        <w:t xml:space="preserve"> </w:t>
      </w:r>
      <w:r>
        <w:rPr>
          <w:rFonts w:ascii="仿宋" w:eastAsia="仿宋" w:hAnsi="仿宋" w:cs="仿宋"/>
          <w:spacing w:val="-3"/>
          <w:sz w:val="32"/>
          <w:szCs w:val="32"/>
        </w:rPr>
        <w:t>年没有使用一般公共预算拨</w:t>
      </w:r>
      <w:r>
        <w:rPr>
          <w:rFonts w:ascii="仿宋" w:eastAsia="仿宋" w:hAnsi="仿宋" w:cs="仿宋"/>
          <w:sz w:val="32"/>
          <w:szCs w:val="32"/>
        </w:rPr>
        <w:t xml:space="preserve">  </w:t>
      </w:r>
      <w:r>
        <w:rPr>
          <w:rFonts w:ascii="仿宋" w:eastAsia="仿宋" w:hAnsi="仿宋" w:cs="仿宋"/>
          <w:spacing w:val="-2"/>
          <w:sz w:val="32"/>
          <w:szCs w:val="32"/>
        </w:rPr>
        <w:t>款、政府性基金预算拨款、国有资本经营预算拨款、财政专</w:t>
      </w:r>
      <w:r>
        <w:rPr>
          <w:rFonts w:ascii="仿宋" w:eastAsia="仿宋" w:hAnsi="仿宋" w:cs="仿宋"/>
          <w:spacing w:val="22"/>
          <w:sz w:val="32"/>
          <w:szCs w:val="32"/>
        </w:rPr>
        <w:t xml:space="preserve"> </w:t>
      </w:r>
      <w:r>
        <w:rPr>
          <w:rFonts w:ascii="仿宋" w:eastAsia="仿宋" w:hAnsi="仿宋" w:cs="仿宋"/>
          <w:spacing w:val="-2"/>
          <w:sz w:val="32"/>
          <w:szCs w:val="32"/>
        </w:rPr>
        <w:t>户管理资金和单位资金安排的项目支出。</w:t>
      </w:r>
    </w:p>
    <w:p w:rsidR="00B92AE2" w:rsidRDefault="007627ED" w:rsidP="007627ED">
      <w:pPr>
        <w:adjustRightInd w:val="0"/>
        <w:ind w:firstLine="663"/>
        <w:rPr>
          <w:rFonts w:ascii="黑体" w:eastAsia="黑体" w:hAnsi="黑体" w:cs="黑体"/>
          <w:spacing w:val="-3"/>
          <w:sz w:val="32"/>
          <w:szCs w:val="32"/>
        </w:rPr>
      </w:pPr>
      <w:r>
        <w:rPr>
          <w:rFonts w:ascii="黑体" w:eastAsia="黑体" w:hAnsi="黑体" w:cs="黑体"/>
          <w:spacing w:val="-3"/>
          <w:sz w:val="32"/>
          <w:szCs w:val="32"/>
        </w:rPr>
        <w:t>十、关于</w:t>
      </w:r>
      <w:r>
        <w:rPr>
          <w:rFonts w:ascii="黑体" w:eastAsia="黑体" w:hAnsi="黑体" w:cs="黑体"/>
          <w:spacing w:val="-54"/>
          <w:sz w:val="32"/>
          <w:szCs w:val="32"/>
        </w:rPr>
        <w:t xml:space="preserve"> </w:t>
      </w:r>
      <w:r w:rsidR="0073752F">
        <w:rPr>
          <w:rFonts w:ascii="黑体" w:eastAsia="黑体" w:hAnsi="黑体" w:cs="黑体"/>
          <w:spacing w:val="-3"/>
          <w:sz w:val="32"/>
          <w:szCs w:val="32"/>
        </w:rPr>
        <w:t>2023</w:t>
      </w:r>
      <w:r>
        <w:rPr>
          <w:rFonts w:ascii="黑体" w:eastAsia="黑体" w:hAnsi="黑体" w:cs="黑体"/>
          <w:spacing w:val="-66"/>
          <w:sz w:val="32"/>
          <w:szCs w:val="32"/>
        </w:rPr>
        <w:t xml:space="preserve"> </w:t>
      </w:r>
      <w:r>
        <w:rPr>
          <w:rFonts w:ascii="黑体" w:eastAsia="黑体" w:hAnsi="黑体" w:cs="黑体"/>
          <w:spacing w:val="-3"/>
          <w:sz w:val="32"/>
          <w:szCs w:val="32"/>
        </w:rPr>
        <w:t>年政府采购支出表的说明</w:t>
      </w:r>
    </w:p>
    <w:p w:rsidR="007627ED" w:rsidRPr="00B92AE2" w:rsidRDefault="007627ED" w:rsidP="00B92AE2">
      <w:pPr>
        <w:spacing w:line="346" w:lineRule="auto"/>
        <w:ind w:left="34" w:right="91" w:firstLine="643"/>
        <w:rPr>
          <w:rFonts w:ascii="仿宋" w:eastAsia="仿宋" w:hAnsi="仿宋" w:cs="仿宋"/>
          <w:spacing w:val="-2"/>
          <w:sz w:val="32"/>
          <w:szCs w:val="32"/>
        </w:rPr>
      </w:pPr>
      <w:r w:rsidRPr="00B92AE2">
        <w:rPr>
          <w:rFonts w:ascii="仿宋" w:eastAsia="仿宋" w:hAnsi="仿宋" w:cs="仿宋"/>
          <w:spacing w:val="-2"/>
          <w:sz w:val="32"/>
          <w:szCs w:val="32"/>
        </w:rPr>
        <w:t xml:space="preserve">灵璧县游集初级中学 </w:t>
      </w:r>
      <w:r w:rsidR="0073752F">
        <w:rPr>
          <w:rFonts w:ascii="仿宋" w:eastAsia="仿宋" w:hAnsi="仿宋" w:cs="仿宋"/>
          <w:spacing w:val="-2"/>
          <w:sz w:val="32"/>
          <w:szCs w:val="32"/>
        </w:rPr>
        <w:t>2023</w:t>
      </w:r>
      <w:r w:rsidRPr="00B92AE2">
        <w:rPr>
          <w:rFonts w:ascii="仿宋" w:eastAsia="仿宋" w:hAnsi="仿宋" w:cs="仿宋"/>
          <w:spacing w:val="-2"/>
          <w:sz w:val="32"/>
          <w:szCs w:val="32"/>
        </w:rPr>
        <w:t xml:space="preserve"> 年没有使用一般公共预算拨</w:t>
      </w:r>
    </w:p>
    <w:p w:rsidR="007627ED" w:rsidRPr="00B92AE2" w:rsidRDefault="007627ED" w:rsidP="00B92AE2">
      <w:pPr>
        <w:spacing w:line="346" w:lineRule="auto"/>
        <w:ind w:left="34" w:right="91" w:hanging="35"/>
        <w:rPr>
          <w:rFonts w:ascii="仿宋" w:eastAsia="仿宋" w:hAnsi="仿宋" w:cs="仿宋"/>
          <w:spacing w:val="-2"/>
          <w:sz w:val="32"/>
          <w:szCs w:val="32"/>
        </w:rPr>
      </w:pPr>
      <w:r w:rsidRPr="00B92AE2">
        <w:rPr>
          <w:rFonts w:ascii="仿宋" w:eastAsia="仿宋" w:hAnsi="仿宋" w:cs="仿宋"/>
          <w:spacing w:val="-2"/>
          <w:sz w:val="32"/>
          <w:szCs w:val="32"/>
        </w:rPr>
        <w:t>款、政府性基金预算拨款、国有资本经营预算拨款、财政专 户管理资金和单位资金安排的政府采购支出。</w:t>
      </w:r>
    </w:p>
    <w:p w:rsidR="007627ED" w:rsidRDefault="007627ED" w:rsidP="007627ED">
      <w:pPr>
        <w:spacing w:before="1" w:line="204" w:lineRule="auto"/>
        <w:ind w:firstLine="666"/>
        <w:rPr>
          <w:rFonts w:ascii="黑体" w:eastAsia="黑体" w:hAnsi="黑体" w:cs="黑体"/>
          <w:sz w:val="32"/>
          <w:szCs w:val="32"/>
        </w:rPr>
      </w:pPr>
      <w:r>
        <w:rPr>
          <w:rFonts w:ascii="黑体" w:eastAsia="黑体" w:hAnsi="黑体" w:cs="黑体"/>
          <w:spacing w:val="-2"/>
          <w:sz w:val="32"/>
          <w:szCs w:val="32"/>
        </w:rPr>
        <w:t>十一、关于</w:t>
      </w:r>
      <w:r>
        <w:rPr>
          <w:rFonts w:ascii="黑体" w:eastAsia="黑体" w:hAnsi="黑体" w:cs="黑体"/>
          <w:spacing w:val="-67"/>
          <w:sz w:val="32"/>
          <w:szCs w:val="32"/>
        </w:rPr>
        <w:t xml:space="preserve"> </w:t>
      </w:r>
      <w:r w:rsidR="0073752F">
        <w:rPr>
          <w:rFonts w:ascii="黑体" w:eastAsia="黑体" w:hAnsi="黑体" w:cs="黑体"/>
          <w:spacing w:val="-2"/>
          <w:sz w:val="32"/>
          <w:szCs w:val="32"/>
        </w:rPr>
        <w:t>2023</w:t>
      </w:r>
      <w:r>
        <w:rPr>
          <w:rFonts w:ascii="黑体" w:eastAsia="黑体" w:hAnsi="黑体" w:cs="黑体"/>
          <w:spacing w:val="-66"/>
          <w:sz w:val="32"/>
          <w:szCs w:val="32"/>
        </w:rPr>
        <w:t xml:space="preserve"> </w:t>
      </w:r>
      <w:r>
        <w:rPr>
          <w:rFonts w:ascii="黑体" w:eastAsia="黑体" w:hAnsi="黑体" w:cs="黑体"/>
          <w:spacing w:val="-2"/>
          <w:sz w:val="32"/>
          <w:szCs w:val="32"/>
        </w:rPr>
        <w:t>年政府购买服务支出表的说明</w:t>
      </w:r>
    </w:p>
    <w:p w:rsidR="007627ED" w:rsidRDefault="007627ED" w:rsidP="007627ED">
      <w:pPr>
        <w:spacing w:before="245" w:line="188" w:lineRule="auto"/>
        <w:ind w:firstLine="678"/>
        <w:outlineLvl w:val="0"/>
        <w:rPr>
          <w:rFonts w:ascii="仿宋" w:eastAsia="仿宋" w:hAnsi="仿宋" w:cs="仿宋"/>
          <w:sz w:val="32"/>
          <w:szCs w:val="32"/>
        </w:rPr>
      </w:pPr>
      <w:r w:rsidRPr="007627ED">
        <w:rPr>
          <w:rFonts w:ascii="仿宋" w:eastAsia="仿宋" w:hAnsi="仿宋" w:cs="仿宋"/>
          <w:spacing w:val="-3"/>
          <w:sz w:val="32"/>
          <w:szCs w:val="32"/>
        </w:rPr>
        <w:t>灵璧县游集初级中学</w:t>
      </w:r>
      <w:r>
        <w:rPr>
          <w:rFonts w:ascii="仿宋" w:eastAsia="仿宋" w:hAnsi="仿宋" w:cs="仿宋"/>
          <w:spacing w:val="-61"/>
          <w:sz w:val="32"/>
          <w:szCs w:val="32"/>
        </w:rPr>
        <w:t xml:space="preserve"> </w:t>
      </w:r>
      <w:r w:rsidR="0073752F">
        <w:rPr>
          <w:rFonts w:ascii="仿宋" w:eastAsia="仿宋" w:hAnsi="仿宋" w:cs="仿宋"/>
          <w:spacing w:val="-3"/>
          <w:sz w:val="32"/>
          <w:szCs w:val="32"/>
        </w:rPr>
        <w:t>2023</w:t>
      </w:r>
      <w:r>
        <w:rPr>
          <w:rFonts w:ascii="仿宋" w:eastAsia="仿宋" w:hAnsi="仿宋" w:cs="仿宋"/>
          <w:spacing w:val="-52"/>
          <w:sz w:val="32"/>
          <w:szCs w:val="32"/>
        </w:rPr>
        <w:t xml:space="preserve"> </w:t>
      </w:r>
      <w:r>
        <w:rPr>
          <w:rFonts w:ascii="仿宋" w:eastAsia="仿宋" w:hAnsi="仿宋" w:cs="仿宋"/>
          <w:spacing w:val="-3"/>
          <w:sz w:val="32"/>
          <w:szCs w:val="32"/>
        </w:rPr>
        <w:t>年没有安排政府购买服务支</w:t>
      </w:r>
    </w:p>
    <w:p w:rsidR="007627ED" w:rsidRDefault="007627ED" w:rsidP="007627ED">
      <w:pPr>
        <w:spacing w:line="358" w:lineRule="auto"/>
        <w:rPr>
          <w:rFonts w:ascii="Calibri"/>
        </w:rPr>
      </w:pPr>
    </w:p>
    <w:p w:rsidR="007627ED" w:rsidRDefault="00240500" w:rsidP="007627ED">
      <w:pPr>
        <w:spacing w:before="104" w:line="192" w:lineRule="exact"/>
        <w:ind w:firstLine="375"/>
        <w:rPr>
          <w:rFonts w:ascii="仿宋" w:eastAsia="仿宋" w:hAnsi="仿宋" w:cs="仿宋"/>
          <w:sz w:val="32"/>
          <w:szCs w:val="32"/>
        </w:rPr>
      </w:pPr>
      <w:r w:rsidRPr="00240500">
        <w:rPr>
          <w:rFonts w:ascii="Arial" w:eastAsia="Arial" w:hAnsi="Arial" w:cs="Arial"/>
          <w:snapToGrid w:val="0"/>
          <w:szCs w:val="21"/>
        </w:rPr>
        <w:pict>
          <v:shapetype id="_x0000_t202" coordsize="21600,21600" o:spt="202" path="m,l,21600r21600,l21600,xe">
            <v:stroke joinstyle="miter"/>
            <v:path gradientshapeok="t" o:connecttype="rect"/>
          </v:shapetype>
          <v:shape id="_x0000_s1026" type="#_x0000_t202" style="position:absolute;left:0;text-align:left;margin-left:2.25pt;margin-top:-6.4pt;width:15.3pt;height:18.7pt;z-index:251660288" filled="f" stroked="f">
            <v:textbox inset="0,0,0,0">
              <w:txbxContent>
                <w:p w:rsidR="00692719" w:rsidRDefault="00692719" w:rsidP="007627ED">
                  <w:pPr>
                    <w:spacing w:before="20" w:line="192" w:lineRule="auto"/>
                    <w:ind w:firstLine="20"/>
                    <w:rPr>
                      <w:rFonts w:ascii="仿宋" w:eastAsia="仿宋" w:hAnsi="仿宋" w:cs="仿宋"/>
                      <w:sz w:val="32"/>
                      <w:szCs w:val="32"/>
                    </w:rPr>
                  </w:pPr>
                  <w:r>
                    <w:rPr>
                      <w:rFonts w:ascii="仿宋" w:eastAsia="仿宋" w:hAnsi="仿宋" w:cs="仿宋"/>
                      <w:spacing w:val="-29"/>
                      <w:w w:val="92"/>
                      <w:sz w:val="32"/>
                      <w:szCs w:val="32"/>
                    </w:rPr>
                    <w:t>出</w:t>
                  </w:r>
                </w:p>
              </w:txbxContent>
            </v:textbox>
          </v:shape>
        </w:pict>
      </w:r>
      <w:r w:rsidR="007627ED">
        <w:rPr>
          <w:rFonts w:ascii="仿宋" w:eastAsia="仿宋" w:hAnsi="仿宋" w:cs="仿宋"/>
          <w:sz w:val="32"/>
          <w:szCs w:val="32"/>
        </w:rPr>
        <w:t>。</w:t>
      </w:r>
    </w:p>
    <w:p w:rsidR="007627ED" w:rsidRDefault="007627ED" w:rsidP="007627ED">
      <w:pPr>
        <w:spacing w:before="194" w:line="187" w:lineRule="auto"/>
        <w:ind w:firstLine="666"/>
        <w:rPr>
          <w:rFonts w:ascii="黑体" w:eastAsia="黑体" w:hAnsi="黑体" w:cs="黑体"/>
          <w:sz w:val="32"/>
          <w:szCs w:val="32"/>
        </w:rPr>
      </w:pPr>
      <w:r>
        <w:rPr>
          <w:rFonts w:ascii="黑体" w:eastAsia="黑体" w:hAnsi="黑体" w:cs="黑体"/>
          <w:spacing w:val="-2"/>
          <w:sz w:val="32"/>
          <w:szCs w:val="32"/>
        </w:rPr>
        <w:t>十二、其他重要事项情况说明</w:t>
      </w:r>
    </w:p>
    <w:p w:rsidR="007627ED" w:rsidRDefault="007627ED" w:rsidP="007627ED">
      <w:pPr>
        <w:spacing w:before="276" w:line="188" w:lineRule="auto"/>
        <w:ind w:firstLine="670"/>
        <w:rPr>
          <w:rFonts w:ascii="仿宋" w:eastAsia="仿宋" w:hAnsi="仿宋" w:cs="仿宋"/>
          <w:sz w:val="32"/>
          <w:szCs w:val="32"/>
        </w:rPr>
      </w:pPr>
      <w:r>
        <w:rPr>
          <w:rFonts w:ascii="仿宋" w:eastAsia="仿宋" w:hAnsi="仿宋" w:cs="仿宋"/>
          <w:spacing w:val="-1"/>
          <w:sz w:val="32"/>
          <w:szCs w:val="32"/>
        </w:rPr>
        <w:t>（一）机关运行经费。</w:t>
      </w:r>
    </w:p>
    <w:p w:rsidR="007627ED" w:rsidRDefault="007627ED" w:rsidP="007627ED">
      <w:pPr>
        <w:spacing w:before="275" w:line="346" w:lineRule="auto"/>
        <w:ind w:left="35" w:right="92" w:firstLine="643"/>
        <w:rPr>
          <w:rFonts w:ascii="仿宋" w:eastAsia="仿宋" w:hAnsi="仿宋" w:cs="仿宋"/>
          <w:sz w:val="32"/>
          <w:szCs w:val="32"/>
        </w:rPr>
      </w:pPr>
      <w:r w:rsidRPr="007627ED">
        <w:rPr>
          <w:rFonts w:ascii="仿宋" w:eastAsia="仿宋" w:hAnsi="仿宋" w:cs="仿宋"/>
          <w:spacing w:val="-2"/>
          <w:sz w:val="32"/>
          <w:szCs w:val="32"/>
        </w:rPr>
        <w:t>灵璧县游集初级中学</w:t>
      </w:r>
      <w:r>
        <w:rPr>
          <w:rFonts w:ascii="仿宋" w:eastAsia="仿宋" w:hAnsi="仿宋" w:cs="仿宋"/>
          <w:spacing w:val="-2"/>
          <w:sz w:val="32"/>
          <w:szCs w:val="32"/>
        </w:rPr>
        <w:t>为全额拨款事业单位，不属于机关</w:t>
      </w:r>
      <w:r>
        <w:rPr>
          <w:rFonts w:ascii="仿宋" w:eastAsia="仿宋" w:hAnsi="仿宋" w:cs="仿宋"/>
          <w:spacing w:val="9"/>
          <w:sz w:val="32"/>
          <w:szCs w:val="32"/>
        </w:rPr>
        <w:t xml:space="preserve"> </w:t>
      </w:r>
      <w:r>
        <w:rPr>
          <w:rFonts w:ascii="仿宋" w:eastAsia="仿宋" w:hAnsi="仿宋" w:cs="仿宋"/>
          <w:spacing w:val="-7"/>
          <w:sz w:val="32"/>
          <w:szCs w:val="32"/>
        </w:rPr>
        <w:t>运行经费统计范围，</w:t>
      </w:r>
      <w:r w:rsidR="0073752F">
        <w:rPr>
          <w:rFonts w:ascii="仿宋" w:eastAsia="仿宋" w:hAnsi="仿宋" w:cs="仿宋"/>
          <w:spacing w:val="-7"/>
          <w:sz w:val="32"/>
          <w:szCs w:val="32"/>
        </w:rPr>
        <w:t>2023</w:t>
      </w:r>
      <w:r>
        <w:rPr>
          <w:rFonts w:ascii="仿宋" w:eastAsia="仿宋" w:hAnsi="仿宋" w:cs="仿宋"/>
          <w:spacing w:val="-37"/>
          <w:sz w:val="32"/>
          <w:szCs w:val="32"/>
        </w:rPr>
        <w:t xml:space="preserve"> </w:t>
      </w:r>
      <w:r>
        <w:rPr>
          <w:rFonts w:ascii="仿宋" w:eastAsia="仿宋" w:hAnsi="仿宋" w:cs="仿宋"/>
          <w:spacing w:val="-7"/>
          <w:sz w:val="32"/>
          <w:szCs w:val="32"/>
        </w:rPr>
        <w:t>年机关运行经费财政拨款预算</w:t>
      </w:r>
      <w:r>
        <w:rPr>
          <w:rFonts w:ascii="仿宋" w:eastAsia="仿宋" w:hAnsi="仿宋" w:cs="仿宋"/>
          <w:spacing w:val="-64"/>
          <w:sz w:val="32"/>
          <w:szCs w:val="32"/>
        </w:rPr>
        <w:t xml:space="preserve"> </w:t>
      </w:r>
      <w:r>
        <w:rPr>
          <w:rFonts w:ascii="仿宋" w:eastAsia="仿宋" w:hAnsi="仿宋" w:cs="仿宋"/>
          <w:spacing w:val="-7"/>
          <w:sz w:val="32"/>
          <w:szCs w:val="32"/>
        </w:rPr>
        <w:t>0</w:t>
      </w:r>
      <w:r>
        <w:rPr>
          <w:rFonts w:ascii="仿宋" w:eastAsia="仿宋" w:hAnsi="仿宋" w:cs="仿宋"/>
          <w:spacing w:val="-56"/>
          <w:sz w:val="32"/>
          <w:szCs w:val="32"/>
        </w:rPr>
        <w:t xml:space="preserve"> </w:t>
      </w:r>
      <w:r>
        <w:rPr>
          <w:rFonts w:ascii="仿宋" w:eastAsia="仿宋" w:hAnsi="仿宋" w:cs="仿宋"/>
          <w:spacing w:val="-7"/>
          <w:sz w:val="32"/>
          <w:szCs w:val="32"/>
        </w:rPr>
        <w:t>万</w:t>
      </w:r>
      <w:r>
        <w:rPr>
          <w:rFonts w:ascii="仿宋" w:eastAsia="仿宋" w:hAnsi="仿宋" w:cs="仿宋"/>
          <w:sz w:val="32"/>
          <w:szCs w:val="32"/>
        </w:rPr>
        <w:t xml:space="preserve"> </w:t>
      </w:r>
      <w:r>
        <w:rPr>
          <w:rFonts w:ascii="仿宋" w:eastAsia="仿宋" w:hAnsi="仿宋" w:cs="仿宋"/>
          <w:spacing w:val="-13"/>
          <w:sz w:val="32"/>
          <w:szCs w:val="32"/>
        </w:rPr>
        <w:t>元。</w:t>
      </w:r>
    </w:p>
    <w:p w:rsidR="007627ED" w:rsidRDefault="007627ED" w:rsidP="007627ED">
      <w:pPr>
        <w:spacing w:line="204" w:lineRule="auto"/>
        <w:ind w:firstLine="670"/>
        <w:rPr>
          <w:rFonts w:ascii="仿宋" w:eastAsia="仿宋" w:hAnsi="仿宋" w:cs="仿宋"/>
          <w:sz w:val="32"/>
          <w:szCs w:val="32"/>
        </w:rPr>
      </w:pPr>
      <w:r>
        <w:rPr>
          <w:rFonts w:ascii="仿宋" w:eastAsia="仿宋" w:hAnsi="仿宋" w:cs="仿宋"/>
          <w:spacing w:val="-19"/>
          <w:sz w:val="32"/>
          <w:szCs w:val="32"/>
        </w:rPr>
        <w:t>（二）</w:t>
      </w:r>
      <w:r>
        <w:rPr>
          <w:rFonts w:ascii="仿宋" w:eastAsia="仿宋" w:hAnsi="仿宋" w:cs="仿宋"/>
          <w:spacing w:val="21"/>
          <w:sz w:val="32"/>
          <w:szCs w:val="32"/>
        </w:rPr>
        <w:t xml:space="preserve"> </w:t>
      </w:r>
      <w:r>
        <w:rPr>
          <w:rFonts w:ascii="仿宋" w:eastAsia="仿宋" w:hAnsi="仿宋" w:cs="仿宋"/>
          <w:spacing w:val="-19"/>
          <w:sz w:val="32"/>
          <w:szCs w:val="32"/>
        </w:rPr>
        <w:t>政府采购情况。</w:t>
      </w:r>
    </w:p>
    <w:p w:rsidR="007627ED" w:rsidRDefault="007627ED" w:rsidP="007627ED">
      <w:pPr>
        <w:spacing w:before="247" w:line="188" w:lineRule="auto"/>
        <w:ind w:firstLine="678"/>
        <w:rPr>
          <w:rFonts w:ascii="仿宋" w:eastAsia="仿宋" w:hAnsi="仿宋" w:cs="仿宋"/>
          <w:sz w:val="32"/>
          <w:szCs w:val="32"/>
        </w:rPr>
      </w:pPr>
      <w:r w:rsidRPr="007627ED">
        <w:rPr>
          <w:rFonts w:ascii="仿宋" w:eastAsia="仿宋" w:hAnsi="仿宋" w:cs="仿宋"/>
          <w:spacing w:val="1"/>
          <w:sz w:val="32"/>
          <w:szCs w:val="32"/>
        </w:rPr>
        <w:t>灵璧县游集初级中学</w:t>
      </w:r>
      <w:r>
        <w:rPr>
          <w:rFonts w:ascii="仿宋" w:eastAsia="仿宋" w:hAnsi="仿宋" w:cs="仿宋"/>
          <w:spacing w:val="-46"/>
          <w:sz w:val="32"/>
          <w:szCs w:val="32"/>
        </w:rPr>
        <w:t xml:space="preserve"> </w:t>
      </w:r>
      <w:r w:rsidR="0073752F">
        <w:rPr>
          <w:rFonts w:ascii="仿宋" w:eastAsia="仿宋" w:hAnsi="仿宋" w:cs="仿宋"/>
          <w:spacing w:val="1"/>
          <w:sz w:val="32"/>
          <w:szCs w:val="32"/>
        </w:rPr>
        <w:t>2023</w:t>
      </w:r>
      <w:r>
        <w:rPr>
          <w:rFonts w:ascii="仿宋" w:eastAsia="仿宋" w:hAnsi="仿宋" w:cs="仿宋"/>
          <w:spacing w:val="-45"/>
          <w:sz w:val="32"/>
          <w:szCs w:val="32"/>
        </w:rPr>
        <w:t xml:space="preserve"> </w:t>
      </w:r>
      <w:r>
        <w:rPr>
          <w:rFonts w:ascii="仿宋" w:eastAsia="仿宋" w:hAnsi="仿宋" w:cs="仿宋"/>
          <w:spacing w:val="1"/>
          <w:sz w:val="32"/>
          <w:szCs w:val="32"/>
        </w:rPr>
        <w:t>年政府采购预算</w:t>
      </w:r>
      <w:r>
        <w:rPr>
          <w:rFonts w:ascii="仿宋" w:eastAsia="仿宋" w:hAnsi="仿宋" w:cs="仿宋"/>
          <w:spacing w:val="-57"/>
          <w:sz w:val="32"/>
          <w:szCs w:val="32"/>
        </w:rPr>
        <w:t xml:space="preserve"> </w:t>
      </w:r>
      <w:r>
        <w:rPr>
          <w:rFonts w:ascii="仿宋" w:eastAsia="仿宋" w:hAnsi="仿宋" w:cs="仿宋"/>
          <w:spacing w:val="1"/>
          <w:sz w:val="32"/>
          <w:szCs w:val="32"/>
        </w:rPr>
        <w:t>0</w:t>
      </w:r>
      <w:r>
        <w:rPr>
          <w:rFonts w:ascii="仿宋" w:eastAsia="仿宋" w:hAnsi="仿宋" w:cs="仿宋"/>
          <w:spacing w:val="-49"/>
          <w:sz w:val="32"/>
          <w:szCs w:val="32"/>
        </w:rPr>
        <w:t xml:space="preserve"> </w:t>
      </w:r>
      <w:r>
        <w:rPr>
          <w:rFonts w:ascii="仿宋" w:eastAsia="仿宋" w:hAnsi="仿宋" w:cs="仿宋"/>
          <w:spacing w:val="1"/>
          <w:sz w:val="32"/>
          <w:szCs w:val="32"/>
        </w:rPr>
        <w:t>万元。其</w:t>
      </w:r>
    </w:p>
    <w:p w:rsidR="007627ED" w:rsidRDefault="007627ED" w:rsidP="007627ED">
      <w:pPr>
        <w:spacing w:before="274" w:line="346" w:lineRule="auto"/>
        <w:ind w:left="34" w:right="151" w:firstLine="39"/>
        <w:rPr>
          <w:rFonts w:ascii="仿宋" w:eastAsia="仿宋" w:hAnsi="仿宋" w:cs="仿宋"/>
          <w:sz w:val="32"/>
          <w:szCs w:val="32"/>
        </w:rPr>
      </w:pPr>
      <w:r>
        <w:rPr>
          <w:rFonts w:ascii="仿宋" w:eastAsia="仿宋" w:hAnsi="仿宋" w:cs="仿宋"/>
          <w:spacing w:val="-16"/>
          <w:sz w:val="32"/>
          <w:szCs w:val="32"/>
        </w:rPr>
        <w:t>中：</w:t>
      </w:r>
      <w:r>
        <w:rPr>
          <w:rFonts w:ascii="仿宋" w:eastAsia="仿宋" w:hAnsi="仿宋" w:cs="仿宋"/>
          <w:spacing w:val="49"/>
          <w:sz w:val="32"/>
          <w:szCs w:val="32"/>
        </w:rPr>
        <w:t xml:space="preserve"> </w:t>
      </w:r>
      <w:r>
        <w:rPr>
          <w:rFonts w:ascii="仿宋" w:eastAsia="仿宋" w:hAnsi="仿宋" w:cs="仿宋"/>
          <w:spacing w:val="-16"/>
          <w:sz w:val="32"/>
          <w:szCs w:val="32"/>
        </w:rPr>
        <w:t>政府采购货物预算</w:t>
      </w:r>
      <w:r>
        <w:rPr>
          <w:rFonts w:ascii="仿宋" w:eastAsia="仿宋" w:hAnsi="仿宋" w:cs="仿宋"/>
          <w:spacing w:val="-67"/>
          <w:sz w:val="32"/>
          <w:szCs w:val="32"/>
        </w:rPr>
        <w:t xml:space="preserve"> </w:t>
      </w:r>
      <w:r>
        <w:rPr>
          <w:rFonts w:ascii="仿宋" w:eastAsia="仿宋" w:hAnsi="仿宋" w:cs="仿宋"/>
          <w:spacing w:val="-16"/>
          <w:sz w:val="32"/>
          <w:szCs w:val="32"/>
        </w:rPr>
        <w:t>0</w:t>
      </w:r>
      <w:r>
        <w:rPr>
          <w:rFonts w:ascii="仿宋" w:eastAsia="仿宋" w:hAnsi="仿宋" w:cs="仿宋"/>
          <w:spacing w:val="-56"/>
          <w:sz w:val="32"/>
          <w:szCs w:val="32"/>
        </w:rPr>
        <w:t xml:space="preserve"> </w:t>
      </w:r>
      <w:r>
        <w:rPr>
          <w:rFonts w:ascii="仿宋" w:eastAsia="仿宋" w:hAnsi="仿宋" w:cs="仿宋"/>
          <w:spacing w:val="-16"/>
          <w:sz w:val="32"/>
          <w:szCs w:val="32"/>
        </w:rPr>
        <w:t>万元，政府采购工程预算</w:t>
      </w:r>
      <w:r>
        <w:rPr>
          <w:rFonts w:ascii="仿宋" w:eastAsia="仿宋" w:hAnsi="仿宋" w:cs="仿宋"/>
          <w:spacing w:val="-64"/>
          <w:sz w:val="32"/>
          <w:szCs w:val="32"/>
        </w:rPr>
        <w:t xml:space="preserve"> </w:t>
      </w:r>
      <w:r>
        <w:rPr>
          <w:rFonts w:ascii="仿宋" w:eastAsia="仿宋" w:hAnsi="仿宋" w:cs="仿宋"/>
          <w:spacing w:val="-16"/>
          <w:sz w:val="32"/>
          <w:szCs w:val="32"/>
        </w:rPr>
        <w:t>0</w:t>
      </w:r>
      <w:r>
        <w:rPr>
          <w:rFonts w:ascii="仿宋" w:eastAsia="仿宋" w:hAnsi="仿宋" w:cs="仿宋"/>
          <w:spacing w:val="-56"/>
          <w:sz w:val="32"/>
          <w:szCs w:val="32"/>
        </w:rPr>
        <w:t xml:space="preserve"> </w:t>
      </w:r>
      <w:r>
        <w:rPr>
          <w:rFonts w:ascii="仿宋" w:eastAsia="仿宋" w:hAnsi="仿宋" w:cs="仿宋"/>
          <w:spacing w:val="-16"/>
          <w:sz w:val="32"/>
          <w:szCs w:val="32"/>
        </w:rPr>
        <w:t>万元，</w:t>
      </w:r>
      <w:r>
        <w:rPr>
          <w:rFonts w:ascii="仿宋" w:eastAsia="仿宋" w:hAnsi="仿宋" w:cs="仿宋"/>
          <w:sz w:val="32"/>
          <w:szCs w:val="32"/>
        </w:rPr>
        <w:t xml:space="preserve"> </w:t>
      </w:r>
      <w:r>
        <w:rPr>
          <w:rFonts w:ascii="仿宋" w:eastAsia="仿宋" w:hAnsi="仿宋" w:cs="仿宋"/>
          <w:spacing w:val="-6"/>
          <w:sz w:val="32"/>
          <w:szCs w:val="32"/>
        </w:rPr>
        <w:t>政府采购服务预算</w:t>
      </w:r>
      <w:r>
        <w:rPr>
          <w:rFonts w:ascii="仿宋" w:eastAsia="仿宋" w:hAnsi="仿宋" w:cs="仿宋"/>
          <w:spacing w:val="-54"/>
          <w:sz w:val="32"/>
          <w:szCs w:val="32"/>
        </w:rPr>
        <w:t xml:space="preserve"> </w:t>
      </w:r>
      <w:r>
        <w:rPr>
          <w:rFonts w:ascii="仿宋" w:eastAsia="仿宋" w:hAnsi="仿宋" w:cs="仿宋"/>
          <w:spacing w:val="-6"/>
          <w:sz w:val="32"/>
          <w:szCs w:val="32"/>
        </w:rPr>
        <w:t>0</w:t>
      </w:r>
      <w:r>
        <w:rPr>
          <w:rFonts w:ascii="仿宋" w:eastAsia="仿宋" w:hAnsi="仿宋" w:cs="仿宋"/>
          <w:spacing w:val="-56"/>
          <w:sz w:val="32"/>
          <w:szCs w:val="32"/>
        </w:rPr>
        <w:t xml:space="preserve"> </w:t>
      </w:r>
      <w:r>
        <w:rPr>
          <w:rFonts w:ascii="仿宋" w:eastAsia="仿宋" w:hAnsi="仿宋" w:cs="仿宋"/>
          <w:spacing w:val="-6"/>
          <w:sz w:val="32"/>
          <w:szCs w:val="32"/>
        </w:rPr>
        <w:t>万元。</w:t>
      </w:r>
    </w:p>
    <w:p w:rsidR="007627ED" w:rsidRDefault="007627ED" w:rsidP="007627ED">
      <w:pPr>
        <w:spacing w:line="204" w:lineRule="auto"/>
        <w:ind w:firstLine="670"/>
        <w:rPr>
          <w:rFonts w:ascii="仿宋" w:eastAsia="仿宋" w:hAnsi="仿宋" w:cs="仿宋"/>
          <w:sz w:val="32"/>
          <w:szCs w:val="32"/>
        </w:rPr>
      </w:pPr>
      <w:r>
        <w:rPr>
          <w:rFonts w:ascii="仿宋" w:eastAsia="仿宋" w:hAnsi="仿宋" w:cs="仿宋"/>
          <w:spacing w:val="-16"/>
          <w:sz w:val="32"/>
          <w:szCs w:val="32"/>
        </w:rPr>
        <w:t>（三）</w:t>
      </w:r>
      <w:r>
        <w:rPr>
          <w:rFonts w:ascii="仿宋" w:eastAsia="仿宋" w:hAnsi="仿宋" w:cs="仿宋"/>
          <w:spacing w:val="59"/>
          <w:sz w:val="32"/>
          <w:szCs w:val="32"/>
        </w:rPr>
        <w:t xml:space="preserve"> </w:t>
      </w:r>
      <w:r>
        <w:rPr>
          <w:rFonts w:ascii="仿宋" w:eastAsia="仿宋" w:hAnsi="仿宋" w:cs="仿宋"/>
          <w:spacing w:val="-16"/>
          <w:sz w:val="32"/>
          <w:szCs w:val="32"/>
        </w:rPr>
        <w:t>国有资产占有使用情况。</w:t>
      </w:r>
    </w:p>
    <w:p w:rsidR="007627ED" w:rsidRDefault="007627ED" w:rsidP="007627ED">
      <w:pPr>
        <w:spacing w:before="247" w:line="346" w:lineRule="auto"/>
        <w:ind w:left="31" w:right="92" w:firstLine="639"/>
        <w:rPr>
          <w:rFonts w:ascii="仿宋" w:eastAsia="仿宋" w:hAnsi="仿宋" w:cs="仿宋"/>
          <w:sz w:val="32"/>
          <w:szCs w:val="32"/>
        </w:rPr>
      </w:pPr>
      <w:r>
        <w:rPr>
          <w:rFonts w:ascii="仿宋" w:eastAsia="仿宋" w:hAnsi="仿宋" w:cs="仿宋"/>
          <w:spacing w:val="-6"/>
          <w:sz w:val="32"/>
          <w:szCs w:val="32"/>
        </w:rPr>
        <w:t>截至</w:t>
      </w:r>
      <w:r>
        <w:rPr>
          <w:rFonts w:ascii="仿宋" w:eastAsia="仿宋" w:hAnsi="仿宋" w:cs="仿宋"/>
          <w:spacing w:val="-38"/>
          <w:sz w:val="32"/>
          <w:szCs w:val="32"/>
        </w:rPr>
        <w:t xml:space="preserve"> </w:t>
      </w:r>
      <w:r w:rsidR="006605DA">
        <w:rPr>
          <w:rFonts w:ascii="仿宋" w:eastAsia="仿宋" w:hAnsi="仿宋" w:cs="仿宋"/>
          <w:spacing w:val="-6"/>
          <w:sz w:val="32"/>
          <w:szCs w:val="32"/>
        </w:rPr>
        <w:t>2022</w:t>
      </w:r>
      <w:r>
        <w:rPr>
          <w:rFonts w:ascii="仿宋" w:eastAsia="仿宋" w:hAnsi="仿宋" w:cs="仿宋"/>
          <w:spacing w:val="-45"/>
          <w:sz w:val="32"/>
          <w:szCs w:val="32"/>
        </w:rPr>
        <w:t xml:space="preserve"> </w:t>
      </w:r>
      <w:r>
        <w:rPr>
          <w:rFonts w:ascii="仿宋" w:eastAsia="仿宋" w:hAnsi="仿宋" w:cs="仿宋"/>
          <w:spacing w:val="-6"/>
          <w:sz w:val="32"/>
          <w:szCs w:val="32"/>
        </w:rPr>
        <w:t>年</w:t>
      </w:r>
      <w:r>
        <w:rPr>
          <w:rFonts w:ascii="仿宋" w:eastAsia="仿宋" w:hAnsi="仿宋" w:cs="仿宋"/>
          <w:spacing w:val="-36"/>
          <w:sz w:val="32"/>
          <w:szCs w:val="32"/>
        </w:rPr>
        <w:t xml:space="preserve"> </w:t>
      </w:r>
      <w:r>
        <w:rPr>
          <w:rFonts w:ascii="仿宋" w:eastAsia="仿宋" w:hAnsi="仿宋" w:cs="仿宋"/>
          <w:spacing w:val="-6"/>
          <w:sz w:val="32"/>
          <w:szCs w:val="32"/>
        </w:rPr>
        <w:t>12</w:t>
      </w:r>
      <w:r>
        <w:rPr>
          <w:rFonts w:ascii="仿宋" w:eastAsia="仿宋" w:hAnsi="仿宋" w:cs="仿宋"/>
          <w:spacing w:val="-37"/>
          <w:sz w:val="32"/>
          <w:szCs w:val="32"/>
        </w:rPr>
        <w:t xml:space="preserve"> </w:t>
      </w:r>
      <w:r>
        <w:rPr>
          <w:rFonts w:ascii="仿宋" w:eastAsia="仿宋" w:hAnsi="仿宋" w:cs="仿宋"/>
          <w:spacing w:val="-6"/>
          <w:sz w:val="32"/>
          <w:szCs w:val="32"/>
        </w:rPr>
        <w:t>月</w:t>
      </w:r>
      <w:r>
        <w:rPr>
          <w:rFonts w:ascii="仿宋" w:eastAsia="仿宋" w:hAnsi="仿宋" w:cs="仿宋"/>
          <w:spacing w:val="-55"/>
          <w:sz w:val="32"/>
          <w:szCs w:val="32"/>
        </w:rPr>
        <w:t xml:space="preserve"> </w:t>
      </w:r>
      <w:r>
        <w:rPr>
          <w:rFonts w:ascii="仿宋" w:eastAsia="仿宋" w:hAnsi="仿宋" w:cs="仿宋"/>
          <w:spacing w:val="-6"/>
          <w:sz w:val="32"/>
          <w:szCs w:val="32"/>
        </w:rPr>
        <w:t>31</w:t>
      </w:r>
      <w:r>
        <w:rPr>
          <w:rFonts w:ascii="仿宋" w:eastAsia="仿宋" w:hAnsi="仿宋" w:cs="仿宋"/>
          <w:spacing w:val="16"/>
          <w:sz w:val="32"/>
          <w:szCs w:val="32"/>
        </w:rPr>
        <w:t xml:space="preserve"> </w:t>
      </w:r>
      <w:r>
        <w:rPr>
          <w:rFonts w:ascii="仿宋" w:eastAsia="仿宋" w:hAnsi="仿宋" w:cs="仿宋"/>
          <w:spacing w:val="-6"/>
          <w:sz w:val="32"/>
          <w:szCs w:val="32"/>
        </w:rPr>
        <w:t>日，</w:t>
      </w:r>
      <w:r w:rsidRPr="007627ED">
        <w:rPr>
          <w:rFonts w:ascii="仿宋" w:eastAsia="仿宋" w:hAnsi="仿宋" w:cs="仿宋"/>
          <w:spacing w:val="-6"/>
          <w:sz w:val="32"/>
          <w:szCs w:val="32"/>
        </w:rPr>
        <w:t>灵璧县游集初级中学</w:t>
      </w:r>
      <w:r>
        <w:rPr>
          <w:rFonts w:ascii="仿宋" w:eastAsia="仿宋" w:hAnsi="仿宋" w:cs="仿宋"/>
          <w:spacing w:val="-6"/>
          <w:sz w:val="32"/>
          <w:szCs w:val="32"/>
        </w:rPr>
        <w:t>共有车</w:t>
      </w:r>
      <w:r>
        <w:rPr>
          <w:rFonts w:ascii="仿宋" w:eastAsia="仿宋" w:hAnsi="仿宋" w:cs="仿宋"/>
          <w:sz w:val="32"/>
          <w:szCs w:val="32"/>
        </w:rPr>
        <w:t xml:space="preserve"> </w:t>
      </w:r>
      <w:r>
        <w:rPr>
          <w:rFonts w:ascii="仿宋" w:eastAsia="仿宋" w:hAnsi="仿宋" w:cs="仿宋"/>
          <w:spacing w:val="-3"/>
          <w:sz w:val="32"/>
          <w:szCs w:val="32"/>
        </w:rPr>
        <w:t>辆</w:t>
      </w:r>
      <w:r>
        <w:rPr>
          <w:rFonts w:ascii="仿宋" w:eastAsia="仿宋" w:hAnsi="仿宋" w:cs="仿宋"/>
          <w:spacing w:val="-59"/>
          <w:sz w:val="32"/>
          <w:szCs w:val="32"/>
        </w:rPr>
        <w:t xml:space="preserve"> </w:t>
      </w:r>
      <w:r>
        <w:rPr>
          <w:rFonts w:ascii="仿宋" w:eastAsia="仿宋" w:hAnsi="仿宋" w:cs="仿宋"/>
          <w:spacing w:val="-3"/>
          <w:sz w:val="32"/>
          <w:szCs w:val="32"/>
        </w:rPr>
        <w:t>0</w:t>
      </w:r>
      <w:r>
        <w:rPr>
          <w:rFonts w:ascii="仿宋" w:eastAsia="仿宋" w:hAnsi="仿宋" w:cs="仿宋"/>
          <w:spacing w:val="-55"/>
          <w:sz w:val="32"/>
          <w:szCs w:val="32"/>
        </w:rPr>
        <w:t xml:space="preserve"> </w:t>
      </w:r>
      <w:r>
        <w:rPr>
          <w:rFonts w:ascii="仿宋" w:eastAsia="仿宋" w:hAnsi="仿宋" w:cs="仿宋"/>
          <w:spacing w:val="-3"/>
          <w:sz w:val="32"/>
          <w:szCs w:val="32"/>
        </w:rPr>
        <w:t>辆。单位价值</w:t>
      </w:r>
      <w:r>
        <w:rPr>
          <w:rFonts w:ascii="仿宋" w:eastAsia="仿宋" w:hAnsi="仿宋" w:cs="仿宋"/>
          <w:spacing w:val="-53"/>
          <w:sz w:val="32"/>
          <w:szCs w:val="32"/>
        </w:rPr>
        <w:t xml:space="preserve"> </w:t>
      </w:r>
      <w:r>
        <w:rPr>
          <w:rFonts w:ascii="仿宋" w:eastAsia="仿宋" w:hAnsi="仿宋" w:cs="仿宋"/>
          <w:spacing w:val="-3"/>
          <w:sz w:val="32"/>
          <w:szCs w:val="32"/>
        </w:rPr>
        <w:t>50</w:t>
      </w:r>
      <w:r>
        <w:rPr>
          <w:rFonts w:ascii="仿宋" w:eastAsia="仿宋" w:hAnsi="仿宋" w:cs="仿宋"/>
          <w:spacing w:val="-51"/>
          <w:sz w:val="32"/>
          <w:szCs w:val="32"/>
        </w:rPr>
        <w:t xml:space="preserve"> </w:t>
      </w:r>
      <w:r>
        <w:rPr>
          <w:rFonts w:ascii="仿宋" w:eastAsia="仿宋" w:hAnsi="仿宋" w:cs="仿宋"/>
          <w:spacing w:val="-3"/>
          <w:sz w:val="32"/>
          <w:szCs w:val="32"/>
        </w:rPr>
        <w:t>万元以上的通用设备</w:t>
      </w:r>
      <w:r>
        <w:rPr>
          <w:rFonts w:ascii="仿宋" w:eastAsia="仿宋" w:hAnsi="仿宋" w:cs="仿宋"/>
          <w:spacing w:val="-60"/>
          <w:sz w:val="32"/>
          <w:szCs w:val="32"/>
        </w:rPr>
        <w:t xml:space="preserve"> </w:t>
      </w:r>
      <w:r>
        <w:rPr>
          <w:rFonts w:ascii="仿宋" w:eastAsia="仿宋" w:hAnsi="仿宋" w:cs="仿宋"/>
          <w:spacing w:val="-3"/>
          <w:sz w:val="32"/>
          <w:szCs w:val="32"/>
        </w:rPr>
        <w:t>0</w:t>
      </w:r>
      <w:r>
        <w:rPr>
          <w:rFonts w:ascii="仿宋" w:eastAsia="仿宋" w:hAnsi="仿宋" w:cs="仿宋"/>
          <w:spacing w:val="-21"/>
          <w:sz w:val="32"/>
          <w:szCs w:val="32"/>
        </w:rPr>
        <w:t xml:space="preserve"> </w:t>
      </w:r>
      <w:r>
        <w:rPr>
          <w:rFonts w:ascii="仿宋" w:eastAsia="仿宋" w:hAnsi="仿宋" w:cs="仿宋"/>
          <w:spacing w:val="-3"/>
          <w:sz w:val="32"/>
          <w:szCs w:val="32"/>
        </w:rPr>
        <w:t>台（套</w:t>
      </w:r>
      <w:r>
        <w:rPr>
          <w:rFonts w:ascii="仿宋" w:eastAsia="仿宋" w:hAnsi="仿宋" w:cs="仿宋"/>
          <w:spacing w:val="-82"/>
          <w:sz w:val="32"/>
          <w:szCs w:val="32"/>
        </w:rPr>
        <w:t>）</w:t>
      </w:r>
      <w:r>
        <w:rPr>
          <w:rFonts w:ascii="仿宋" w:eastAsia="仿宋" w:hAnsi="仿宋" w:cs="仿宋"/>
          <w:spacing w:val="25"/>
          <w:sz w:val="32"/>
          <w:szCs w:val="32"/>
        </w:rPr>
        <w:t xml:space="preserve"> </w:t>
      </w:r>
      <w:r>
        <w:rPr>
          <w:rFonts w:ascii="仿宋" w:eastAsia="仿宋" w:hAnsi="仿宋" w:cs="仿宋"/>
          <w:spacing w:val="-82"/>
          <w:sz w:val="32"/>
          <w:szCs w:val="32"/>
        </w:rPr>
        <w:t>，</w:t>
      </w:r>
      <w:r>
        <w:rPr>
          <w:rFonts w:ascii="仿宋" w:eastAsia="仿宋" w:hAnsi="仿宋" w:cs="仿宋"/>
          <w:spacing w:val="-3"/>
          <w:sz w:val="32"/>
          <w:szCs w:val="32"/>
        </w:rPr>
        <w:t>单</w:t>
      </w:r>
      <w:r>
        <w:rPr>
          <w:rFonts w:ascii="仿宋" w:eastAsia="仿宋" w:hAnsi="仿宋" w:cs="仿宋"/>
          <w:sz w:val="32"/>
          <w:szCs w:val="32"/>
        </w:rPr>
        <w:t xml:space="preserve"> </w:t>
      </w:r>
      <w:r>
        <w:rPr>
          <w:rFonts w:ascii="仿宋" w:eastAsia="仿宋" w:hAnsi="仿宋" w:cs="仿宋"/>
          <w:spacing w:val="-14"/>
          <w:sz w:val="32"/>
          <w:szCs w:val="32"/>
        </w:rPr>
        <w:t>位价值</w:t>
      </w:r>
      <w:r>
        <w:rPr>
          <w:rFonts w:ascii="仿宋" w:eastAsia="仿宋" w:hAnsi="仿宋" w:cs="仿宋"/>
          <w:spacing w:val="-31"/>
          <w:sz w:val="32"/>
          <w:szCs w:val="32"/>
        </w:rPr>
        <w:t xml:space="preserve"> </w:t>
      </w:r>
      <w:r>
        <w:rPr>
          <w:rFonts w:ascii="仿宋" w:eastAsia="仿宋" w:hAnsi="仿宋" w:cs="仿宋"/>
          <w:spacing w:val="-14"/>
          <w:sz w:val="32"/>
          <w:szCs w:val="32"/>
        </w:rPr>
        <w:t>100</w:t>
      </w:r>
      <w:r>
        <w:rPr>
          <w:rFonts w:ascii="仿宋" w:eastAsia="仿宋" w:hAnsi="仿宋" w:cs="仿宋"/>
          <w:spacing w:val="-58"/>
          <w:sz w:val="32"/>
          <w:szCs w:val="32"/>
        </w:rPr>
        <w:t xml:space="preserve"> </w:t>
      </w:r>
      <w:r>
        <w:rPr>
          <w:rFonts w:ascii="仿宋" w:eastAsia="仿宋" w:hAnsi="仿宋" w:cs="仿宋"/>
          <w:spacing w:val="-14"/>
          <w:sz w:val="32"/>
          <w:szCs w:val="32"/>
        </w:rPr>
        <w:t>万元以上的专用设备</w:t>
      </w:r>
      <w:r>
        <w:rPr>
          <w:rFonts w:ascii="仿宋" w:eastAsia="仿宋" w:hAnsi="仿宋" w:cs="仿宋"/>
          <w:spacing w:val="-64"/>
          <w:sz w:val="32"/>
          <w:szCs w:val="32"/>
        </w:rPr>
        <w:t xml:space="preserve"> </w:t>
      </w:r>
      <w:r>
        <w:rPr>
          <w:rFonts w:ascii="仿宋" w:eastAsia="仿宋" w:hAnsi="仿宋" w:cs="仿宋"/>
          <w:spacing w:val="-14"/>
          <w:sz w:val="32"/>
          <w:szCs w:val="32"/>
        </w:rPr>
        <w:t>0</w:t>
      </w:r>
      <w:r>
        <w:rPr>
          <w:rFonts w:ascii="仿宋" w:eastAsia="仿宋" w:hAnsi="仿宋" w:cs="仿宋"/>
          <w:spacing w:val="-29"/>
          <w:sz w:val="32"/>
          <w:szCs w:val="32"/>
        </w:rPr>
        <w:t xml:space="preserve"> </w:t>
      </w:r>
      <w:r>
        <w:rPr>
          <w:rFonts w:ascii="仿宋" w:eastAsia="仿宋" w:hAnsi="仿宋" w:cs="仿宋"/>
          <w:spacing w:val="-14"/>
          <w:sz w:val="32"/>
          <w:szCs w:val="32"/>
        </w:rPr>
        <w:t>台（套）</w:t>
      </w:r>
      <w:r>
        <w:rPr>
          <w:rFonts w:ascii="仿宋" w:eastAsia="仿宋" w:hAnsi="仿宋" w:cs="仿宋"/>
          <w:spacing w:val="-25"/>
          <w:sz w:val="32"/>
          <w:szCs w:val="32"/>
        </w:rPr>
        <w:t xml:space="preserve"> </w:t>
      </w:r>
      <w:r>
        <w:rPr>
          <w:rFonts w:ascii="仿宋" w:eastAsia="仿宋" w:hAnsi="仿宋" w:cs="仿宋"/>
          <w:spacing w:val="-14"/>
          <w:sz w:val="32"/>
          <w:szCs w:val="32"/>
        </w:rPr>
        <w:t>。</w:t>
      </w:r>
    </w:p>
    <w:p w:rsidR="007627ED" w:rsidRDefault="0073752F" w:rsidP="007627ED">
      <w:pPr>
        <w:spacing w:before="1" w:line="346" w:lineRule="auto"/>
        <w:ind w:left="32" w:firstLine="632"/>
        <w:rPr>
          <w:rFonts w:ascii="仿宋" w:eastAsia="仿宋" w:hAnsi="仿宋" w:cs="仿宋"/>
          <w:sz w:val="32"/>
          <w:szCs w:val="32"/>
        </w:rPr>
      </w:pPr>
      <w:r>
        <w:rPr>
          <w:rFonts w:ascii="仿宋" w:eastAsia="仿宋" w:hAnsi="仿宋" w:cs="仿宋"/>
          <w:spacing w:val="1"/>
          <w:sz w:val="32"/>
          <w:szCs w:val="32"/>
        </w:rPr>
        <w:t>2023</w:t>
      </w:r>
      <w:r w:rsidR="007627ED">
        <w:rPr>
          <w:rFonts w:ascii="仿宋" w:eastAsia="仿宋" w:hAnsi="仿宋" w:cs="仿宋"/>
          <w:spacing w:val="-44"/>
          <w:sz w:val="32"/>
          <w:szCs w:val="32"/>
        </w:rPr>
        <w:t xml:space="preserve"> </w:t>
      </w:r>
      <w:r w:rsidR="007627ED">
        <w:rPr>
          <w:rFonts w:ascii="仿宋" w:eastAsia="仿宋" w:hAnsi="仿宋" w:cs="仿宋"/>
          <w:spacing w:val="1"/>
          <w:sz w:val="32"/>
          <w:szCs w:val="32"/>
        </w:rPr>
        <w:t>年单位预算安排购置公务用车</w:t>
      </w:r>
      <w:r w:rsidR="007627ED">
        <w:rPr>
          <w:rFonts w:ascii="仿宋" w:eastAsia="仿宋" w:hAnsi="仿宋" w:cs="仿宋"/>
          <w:spacing w:val="-58"/>
          <w:sz w:val="32"/>
          <w:szCs w:val="32"/>
        </w:rPr>
        <w:t xml:space="preserve"> </w:t>
      </w:r>
      <w:r w:rsidR="007627ED">
        <w:rPr>
          <w:rFonts w:ascii="仿宋" w:eastAsia="仿宋" w:hAnsi="仿宋" w:cs="仿宋"/>
          <w:spacing w:val="1"/>
          <w:sz w:val="32"/>
          <w:szCs w:val="32"/>
        </w:rPr>
        <w:t>0</w:t>
      </w:r>
      <w:r w:rsidR="007627ED">
        <w:rPr>
          <w:rFonts w:ascii="仿宋" w:eastAsia="仿宋" w:hAnsi="仿宋" w:cs="仿宋"/>
          <w:spacing w:val="-49"/>
          <w:sz w:val="32"/>
          <w:szCs w:val="32"/>
        </w:rPr>
        <w:t xml:space="preserve"> </w:t>
      </w:r>
      <w:r w:rsidR="007627ED">
        <w:rPr>
          <w:rFonts w:ascii="仿宋" w:eastAsia="仿宋" w:hAnsi="仿宋" w:cs="仿宋"/>
          <w:spacing w:val="1"/>
          <w:sz w:val="32"/>
          <w:szCs w:val="32"/>
        </w:rPr>
        <w:t>辆，购置费</w:t>
      </w:r>
      <w:r w:rsidR="007627ED">
        <w:rPr>
          <w:rFonts w:ascii="仿宋" w:eastAsia="仿宋" w:hAnsi="仿宋" w:cs="仿宋"/>
          <w:spacing w:val="-60"/>
          <w:sz w:val="32"/>
          <w:szCs w:val="32"/>
        </w:rPr>
        <w:t xml:space="preserve"> </w:t>
      </w:r>
      <w:r w:rsidR="007627ED">
        <w:rPr>
          <w:rFonts w:ascii="仿宋" w:eastAsia="仿宋" w:hAnsi="仿宋" w:cs="仿宋"/>
          <w:spacing w:val="1"/>
          <w:sz w:val="32"/>
          <w:szCs w:val="32"/>
        </w:rPr>
        <w:t>0.00</w:t>
      </w:r>
      <w:r w:rsidR="007627ED">
        <w:rPr>
          <w:rFonts w:ascii="仿宋" w:eastAsia="仿宋" w:hAnsi="仿宋" w:cs="仿宋"/>
          <w:sz w:val="32"/>
          <w:szCs w:val="32"/>
        </w:rPr>
        <w:t xml:space="preserve"> </w:t>
      </w:r>
      <w:r w:rsidR="007627ED">
        <w:rPr>
          <w:rFonts w:ascii="仿宋" w:eastAsia="仿宋" w:hAnsi="仿宋" w:cs="仿宋"/>
          <w:spacing w:val="-16"/>
          <w:sz w:val="32"/>
          <w:szCs w:val="32"/>
        </w:rPr>
        <w:t>万元；安排购置单位价值</w:t>
      </w:r>
      <w:r w:rsidR="007627ED">
        <w:rPr>
          <w:rFonts w:ascii="仿宋" w:eastAsia="仿宋" w:hAnsi="仿宋" w:cs="仿宋"/>
          <w:spacing w:val="-61"/>
          <w:sz w:val="32"/>
          <w:szCs w:val="32"/>
        </w:rPr>
        <w:t xml:space="preserve"> </w:t>
      </w:r>
      <w:r w:rsidR="007627ED">
        <w:rPr>
          <w:rFonts w:ascii="仿宋" w:eastAsia="仿宋" w:hAnsi="仿宋" w:cs="仿宋"/>
          <w:spacing w:val="-16"/>
          <w:sz w:val="32"/>
          <w:szCs w:val="32"/>
        </w:rPr>
        <w:t>50</w:t>
      </w:r>
      <w:r w:rsidR="007627ED">
        <w:rPr>
          <w:rFonts w:ascii="仿宋" w:eastAsia="仿宋" w:hAnsi="仿宋" w:cs="仿宋"/>
          <w:spacing w:val="-58"/>
          <w:sz w:val="32"/>
          <w:szCs w:val="32"/>
        </w:rPr>
        <w:t xml:space="preserve"> </w:t>
      </w:r>
      <w:r w:rsidR="007627ED">
        <w:rPr>
          <w:rFonts w:ascii="仿宋" w:eastAsia="仿宋" w:hAnsi="仿宋" w:cs="仿宋"/>
          <w:spacing w:val="-16"/>
          <w:sz w:val="32"/>
          <w:szCs w:val="32"/>
        </w:rPr>
        <w:t>万元以上的通用设备</w:t>
      </w:r>
      <w:r w:rsidR="007627ED">
        <w:rPr>
          <w:rFonts w:ascii="仿宋" w:eastAsia="仿宋" w:hAnsi="仿宋" w:cs="仿宋"/>
          <w:spacing w:val="-64"/>
          <w:sz w:val="32"/>
          <w:szCs w:val="32"/>
        </w:rPr>
        <w:t xml:space="preserve"> </w:t>
      </w:r>
      <w:r w:rsidR="007627ED">
        <w:rPr>
          <w:rFonts w:ascii="仿宋" w:eastAsia="仿宋" w:hAnsi="仿宋" w:cs="仿宋"/>
          <w:spacing w:val="-16"/>
          <w:sz w:val="32"/>
          <w:szCs w:val="32"/>
        </w:rPr>
        <w:t>0</w:t>
      </w:r>
      <w:r w:rsidR="007627ED">
        <w:rPr>
          <w:rFonts w:ascii="仿宋" w:eastAsia="仿宋" w:hAnsi="仿宋" w:cs="仿宋"/>
          <w:spacing w:val="-29"/>
          <w:sz w:val="32"/>
          <w:szCs w:val="32"/>
        </w:rPr>
        <w:t xml:space="preserve"> </w:t>
      </w:r>
      <w:r w:rsidR="007627ED">
        <w:rPr>
          <w:rFonts w:ascii="仿宋" w:eastAsia="仿宋" w:hAnsi="仿宋" w:cs="仿宋"/>
          <w:spacing w:val="-16"/>
          <w:sz w:val="32"/>
          <w:szCs w:val="32"/>
        </w:rPr>
        <w:t>台（套</w:t>
      </w:r>
      <w:r w:rsidR="007627ED">
        <w:rPr>
          <w:rFonts w:ascii="仿宋" w:eastAsia="仿宋" w:hAnsi="仿宋" w:cs="仿宋"/>
          <w:spacing w:val="-131"/>
          <w:sz w:val="32"/>
          <w:szCs w:val="32"/>
        </w:rPr>
        <w:t>），</w:t>
      </w:r>
      <w:r w:rsidR="007627ED">
        <w:rPr>
          <w:rFonts w:ascii="仿宋" w:eastAsia="仿宋" w:hAnsi="仿宋" w:cs="仿宋"/>
          <w:sz w:val="32"/>
          <w:szCs w:val="32"/>
        </w:rPr>
        <w:t xml:space="preserve"> </w:t>
      </w:r>
      <w:r w:rsidR="007627ED">
        <w:rPr>
          <w:rFonts w:ascii="仿宋" w:eastAsia="仿宋" w:hAnsi="仿宋" w:cs="仿宋"/>
          <w:spacing w:val="-14"/>
          <w:sz w:val="32"/>
          <w:szCs w:val="32"/>
        </w:rPr>
        <w:t>购置费</w:t>
      </w:r>
      <w:r w:rsidR="007627ED">
        <w:rPr>
          <w:rFonts w:ascii="仿宋" w:eastAsia="仿宋" w:hAnsi="仿宋" w:cs="仿宋"/>
          <w:spacing w:val="-56"/>
          <w:sz w:val="32"/>
          <w:szCs w:val="32"/>
        </w:rPr>
        <w:t xml:space="preserve"> </w:t>
      </w:r>
      <w:r w:rsidR="007627ED">
        <w:rPr>
          <w:rFonts w:ascii="仿宋" w:eastAsia="仿宋" w:hAnsi="仿宋" w:cs="仿宋"/>
          <w:spacing w:val="-14"/>
          <w:sz w:val="32"/>
          <w:szCs w:val="32"/>
        </w:rPr>
        <w:t>0</w:t>
      </w:r>
      <w:r w:rsidR="007627ED">
        <w:rPr>
          <w:rFonts w:ascii="仿宋" w:eastAsia="仿宋" w:hAnsi="仿宋" w:cs="仿宋"/>
          <w:spacing w:val="-56"/>
          <w:sz w:val="32"/>
          <w:szCs w:val="32"/>
        </w:rPr>
        <w:t xml:space="preserve"> </w:t>
      </w:r>
      <w:r w:rsidR="007627ED">
        <w:rPr>
          <w:rFonts w:ascii="仿宋" w:eastAsia="仿宋" w:hAnsi="仿宋" w:cs="仿宋"/>
          <w:spacing w:val="-14"/>
          <w:sz w:val="32"/>
          <w:szCs w:val="32"/>
        </w:rPr>
        <w:t>万元；安排购置单位价值</w:t>
      </w:r>
      <w:r w:rsidR="007627ED">
        <w:rPr>
          <w:rFonts w:ascii="仿宋" w:eastAsia="仿宋" w:hAnsi="仿宋" w:cs="仿宋"/>
          <w:spacing w:val="-43"/>
          <w:sz w:val="32"/>
          <w:szCs w:val="32"/>
        </w:rPr>
        <w:t xml:space="preserve"> </w:t>
      </w:r>
      <w:r w:rsidR="007627ED">
        <w:rPr>
          <w:rFonts w:ascii="仿宋" w:eastAsia="仿宋" w:hAnsi="仿宋" w:cs="仿宋"/>
          <w:spacing w:val="-14"/>
          <w:sz w:val="32"/>
          <w:szCs w:val="32"/>
        </w:rPr>
        <w:t>100</w:t>
      </w:r>
      <w:r w:rsidR="007627ED">
        <w:rPr>
          <w:rFonts w:ascii="仿宋" w:eastAsia="仿宋" w:hAnsi="仿宋" w:cs="仿宋"/>
          <w:spacing w:val="-58"/>
          <w:sz w:val="32"/>
          <w:szCs w:val="32"/>
        </w:rPr>
        <w:t xml:space="preserve"> </w:t>
      </w:r>
      <w:r w:rsidR="007627ED">
        <w:rPr>
          <w:rFonts w:ascii="仿宋" w:eastAsia="仿宋" w:hAnsi="仿宋" w:cs="仿宋"/>
          <w:spacing w:val="-14"/>
          <w:sz w:val="32"/>
          <w:szCs w:val="32"/>
        </w:rPr>
        <w:t>万元以上专用设备</w:t>
      </w:r>
      <w:r w:rsidR="007627ED">
        <w:rPr>
          <w:rFonts w:ascii="仿宋" w:eastAsia="仿宋" w:hAnsi="仿宋" w:cs="仿宋"/>
          <w:spacing w:val="-65"/>
          <w:sz w:val="32"/>
          <w:szCs w:val="32"/>
        </w:rPr>
        <w:t xml:space="preserve"> </w:t>
      </w:r>
      <w:r w:rsidR="007627ED">
        <w:rPr>
          <w:rFonts w:ascii="仿宋" w:eastAsia="仿宋" w:hAnsi="仿宋" w:cs="仿宋"/>
          <w:spacing w:val="-14"/>
          <w:sz w:val="32"/>
          <w:szCs w:val="32"/>
        </w:rPr>
        <w:t>0</w:t>
      </w:r>
      <w:r w:rsidR="007627ED">
        <w:rPr>
          <w:rFonts w:ascii="仿宋" w:eastAsia="仿宋" w:hAnsi="仿宋" w:cs="仿宋"/>
          <w:sz w:val="32"/>
          <w:szCs w:val="32"/>
        </w:rPr>
        <w:t xml:space="preserve">  </w:t>
      </w:r>
      <w:r w:rsidR="007627ED">
        <w:rPr>
          <w:rFonts w:ascii="仿宋" w:eastAsia="仿宋" w:hAnsi="仿宋" w:cs="仿宋"/>
          <w:spacing w:val="-4"/>
          <w:sz w:val="32"/>
          <w:szCs w:val="32"/>
        </w:rPr>
        <w:t>台（套</w:t>
      </w:r>
      <w:r w:rsidR="007627ED">
        <w:rPr>
          <w:rFonts w:ascii="仿宋" w:eastAsia="仿宋" w:hAnsi="仿宋" w:cs="仿宋"/>
          <w:spacing w:val="-100"/>
          <w:sz w:val="32"/>
          <w:szCs w:val="32"/>
        </w:rPr>
        <w:t>）</w:t>
      </w:r>
      <w:r w:rsidR="007627ED">
        <w:rPr>
          <w:rFonts w:ascii="仿宋" w:eastAsia="仿宋" w:hAnsi="仿宋" w:cs="仿宋"/>
          <w:spacing w:val="20"/>
          <w:sz w:val="32"/>
          <w:szCs w:val="32"/>
        </w:rPr>
        <w:t xml:space="preserve"> </w:t>
      </w:r>
      <w:r w:rsidR="007627ED">
        <w:rPr>
          <w:rFonts w:ascii="仿宋" w:eastAsia="仿宋" w:hAnsi="仿宋" w:cs="仿宋"/>
          <w:spacing w:val="-100"/>
          <w:sz w:val="32"/>
          <w:szCs w:val="32"/>
        </w:rPr>
        <w:t>，</w:t>
      </w:r>
      <w:r w:rsidR="007627ED">
        <w:rPr>
          <w:rFonts w:ascii="仿宋" w:eastAsia="仿宋" w:hAnsi="仿宋" w:cs="仿宋"/>
          <w:spacing w:val="-4"/>
          <w:sz w:val="32"/>
          <w:szCs w:val="32"/>
        </w:rPr>
        <w:t>购置费</w:t>
      </w:r>
      <w:r w:rsidR="007627ED">
        <w:rPr>
          <w:rFonts w:ascii="仿宋" w:eastAsia="仿宋" w:hAnsi="仿宋" w:cs="仿宋"/>
          <w:spacing w:val="-65"/>
          <w:sz w:val="32"/>
          <w:szCs w:val="32"/>
        </w:rPr>
        <w:t xml:space="preserve"> </w:t>
      </w:r>
      <w:r w:rsidR="007627ED">
        <w:rPr>
          <w:rFonts w:ascii="仿宋" w:eastAsia="仿宋" w:hAnsi="仿宋" w:cs="仿宋"/>
          <w:spacing w:val="-4"/>
          <w:sz w:val="32"/>
          <w:szCs w:val="32"/>
        </w:rPr>
        <w:t>0</w:t>
      </w:r>
      <w:r w:rsidR="007627ED">
        <w:rPr>
          <w:rFonts w:ascii="仿宋" w:eastAsia="仿宋" w:hAnsi="仿宋" w:cs="仿宋"/>
          <w:spacing w:val="-56"/>
          <w:sz w:val="32"/>
          <w:szCs w:val="32"/>
        </w:rPr>
        <w:t xml:space="preserve"> </w:t>
      </w:r>
      <w:r w:rsidR="007627ED">
        <w:rPr>
          <w:rFonts w:ascii="仿宋" w:eastAsia="仿宋" w:hAnsi="仿宋" w:cs="仿宋"/>
          <w:spacing w:val="-4"/>
          <w:sz w:val="32"/>
          <w:szCs w:val="32"/>
        </w:rPr>
        <w:t>万元。</w:t>
      </w:r>
    </w:p>
    <w:p w:rsidR="00B92AE2" w:rsidRDefault="00B92AE2" w:rsidP="007627ED">
      <w:pPr>
        <w:spacing w:before="13" w:line="190" w:lineRule="auto"/>
        <w:ind w:firstLine="8150"/>
        <w:rPr>
          <w:rFonts w:ascii="Calibri" w:hAnsi="Calibri" w:cs="Calibri"/>
          <w:spacing w:val="-6"/>
          <w:sz w:val="18"/>
          <w:szCs w:val="18"/>
        </w:rPr>
      </w:pPr>
    </w:p>
    <w:p w:rsidR="00B92AE2" w:rsidRDefault="00B92AE2" w:rsidP="007627ED">
      <w:pPr>
        <w:spacing w:before="13" w:line="190" w:lineRule="auto"/>
        <w:ind w:firstLine="8150"/>
        <w:rPr>
          <w:rFonts w:ascii="Calibri" w:hAnsi="Calibri" w:cs="Calibri"/>
          <w:spacing w:val="-6"/>
          <w:sz w:val="18"/>
          <w:szCs w:val="18"/>
        </w:rPr>
      </w:pPr>
    </w:p>
    <w:p w:rsidR="00B92AE2" w:rsidRDefault="00B92AE2" w:rsidP="007627ED">
      <w:pPr>
        <w:spacing w:before="13" w:line="190" w:lineRule="auto"/>
        <w:ind w:firstLine="8150"/>
        <w:rPr>
          <w:rFonts w:ascii="Calibri" w:hAnsi="Calibri" w:cs="Calibri"/>
          <w:spacing w:val="-6"/>
          <w:sz w:val="18"/>
          <w:szCs w:val="18"/>
        </w:rPr>
      </w:pPr>
    </w:p>
    <w:p w:rsidR="007627ED" w:rsidRDefault="007627ED" w:rsidP="007627ED">
      <w:pPr>
        <w:spacing w:before="13" w:line="190" w:lineRule="auto"/>
        <w:ind w:firstLine="8150"/>
        <w:rPr>
          <w:rFonts w:ascii="Calibri" w:eastAsia="Calibri" w:hAnsi="Calibri" w:cs="Calibri"/>
          <w:sz w:val="18"/>
          <w:szCs w:val="18"/>
        </w:rPr>
      </w:pPr>
      <w:r>
        <w:rPr>
          <w:rFonts w:ascii="Calibri" w:eastAsia="Calibri" w:hAnsi="Calibri" w:cs="Calibri"/>
          <w:spacing w:val="-6"/>
          <w:sz w:val="18"/>
          <w:szCs w:val="18"/>
        </w:rPr>
        <w:t>22</w:t>
      </w:r>
    </w:p>
    <w:p w:rsidR="007627ED" w:rsidRDefault="007627ED" w:rsidP="007627ED">
      <w:pPr>
        <w:sectPr w:rsidR="007627ED">
          <w:footerReference w:type="default" r:id="rId9"/>
          <w:pgSz w:w="11906" w:h="16839"/>
          <w:pgMar w:top="1431" w:right="1704" w:bottom="400" w:left="1785" w:header="0" w:footer="0" w:gutter="0"/>
          <w:cols w:space="720"/>
        </w:sectPr>
      </w:pPr>
    </w:p>
    <w:p w:rsidR="00DE753E" w:rsidRDefault="0025331A">
      <w:pPr>
        <w:adjustRightInd w:val="0"/>
        <w:snapToGrid w:val="0"/>
        <w:spacing w:line="600" w:lineRule="exact"/>
        <w:jc w:val="center"/>
        <w:rPr>
          <w:rFonts w:ascii="黑体" w:eastAsia="黑体" w:cs="宋体"/>
          <w:sz w:val="36"/>
          <w:szCs w:val="36"/>
        </w:rPr>
      </w:pPr>
      <w:r>
        <w:rPr>
          <w:rFonts w:ascii="黑体" w:eastAsia="黑体" w:cs="宋体" w:hint="eastAsia"/>
          <w:sz w:val="36"/>
          <w:szCs w:val="36"/>
        </w:rPr>
        <w:lastRenderedPageBreak/>
        <w:t>第四部分 名词解释</w:t>
      </w:r>
    </w:p>
    <w:p w:rsidR="00DE753E" w:rsidRDefault="00DE753E" w:rsidP="00B92AE2">
      <w:pPr>
        <w:adjustRightInd w:val="0"/>
        <w:snapToGrid w:val="0"/>
        <w:spacing w:line="600" w:lineRule="exact"/>
        <w:rPr>
          <w:rFonts w:ascii="黑体" w:eastAsia="黑体" w:hAnsi="黑体"/>
          <w:sz w:val="32"/>
          <w:szCs w:val="32"/>
        </w:rPr>
      </w:pPr>
    </w:p>
    <w:p w:rsidR="00DE753E" w:rsidRDefault="0025331A">
      <w:pPr>
        <w:adjustRightInd w:val="0"/>
        <w:snapToGrid w:val="0"/>
        <w:spacing w:line="600" w:lineRule="exact"/>
        <w:ind w:firstLineChars="200" w:firstLine="640"/>
        <w:rPr>
          <w:rFonts w:ascii="仿宋_GB2312" w:eastAsia="仿宋_GB2312" w:hAnsi="仿宋"/>
          <w:sz w:val="32"/>
          <w:szCs w:val="32"/>
        </w:rPr>
      </w:pPr>
      <w:r>
        <w:rPr>
          <w:rFonts w:ascii="黑体" w:eastAsia="黑体" w:hAnsi="仿宋" w:hint="eastAsia"/>
          <w:sz w:val="32"/>
          <w:szCs w:val="32"/>
        </w:rPr>
        <w:t>一、财政拨款收入</w:t>
      </w:r>
      <w:r>
        <w:rPr>
          <w:rFonts w:ascii="仿宋_GB2312" w:eastAsia="仿宋_GB2312" w:hAnsi="仿宋" w:hint="eastAsia"/>
          <w:b/>
          <w:sz w:val="32"/>
          <w:szCs w:val="32"/>
        </w:rPr>
        <w:t>：</w:t>
      </w:r>
      <w:r>
        <w:rPr>
          <w:rFonts w:ascii="仿宋_GB2312" w:eastAsia="仿宋_GB2312" w:hAnsi="仿宋" w:hint="eastAsia"/>
          <w:sz w:val="32"/>
          <w:szCs w:val="32"/>
        </w:rPr>
        <w:t>指部门或单位从同级财政部门取得的财政预算资金。</w:t>
      </w:r>
    </w:p>
    <w:p w:rsidR="00DE753E" w:rsidRDefault="0025331A">
      <w:pPr>
        <w:pStyle w:val="a6"/>
        <w:adjustRightInd w:val="0"/>
        <w:snapToGrid w:val="0"/>
        <w:spacing w:line="600" w:lineRule="exact"/>
        <w:ind w:firstLineChars="196" w:firstLine="627"/>
        <w:rPr>
          <w:rFonts w:ascii="黑体" w:eastAsia="黑体" w:hAnsi="黑体"/>
          <w:sz w:val="32"/>
          <w:szCs w:val="32"/>
        </w:rPr>
      </w:pPr>
      <w:r>
        <w:rPr>
          <w:rFonts w:ascii="黑体" w:eastAsia="黑体" w:hAnsi="仿宋" w:cstheme="minorBidi" w:hint="eastAsia"/>
          <w:kern w:val="2"/>
          <w:sz w:val="32"/>
          <w:szCs w:val="32"/>
        </w:rPr>
        <w:t>二、事业收入：</w:t>
      </w:r>
      <w:r>
        <w:rPr>
          <w:rFonts w:ascii="仿宋_GB2312" w:eastAsia="仿宋_GB2312" w:hAnsi="仿宋" w:cstheme="minorBidi" w:hint="eastAsia"/>
          <w:kern w:val="2"/>
          <w:sz w:val="32"/>
          <w:szCs w:val="32"/>
        </w:rPr>
        <w:t>指事业单位开展专业业务活动及辅助活动所取得的收入。</w:t>
      </w:r>
    </w:p>
    <w:p w:rsidR="00DE753E" w:rsidRDefault="0025331A">
      <w:pPr>
        <w:pStyle w:val="a6"/>
        <w:adjustRightInd w:val="0"/>
        <w:snapToGrid w:val="0"/>
        <w:spacing w:before="0" w:beforeAutospacing="0" w:after="0" w:afterAutospacing="0" w:line="600" w:lineRule="exact"/>
        <w:ind w:firstLineChars="196" w:firstLine="627"/>
        <w:rPr>
          <w:rFonts w:ascii="仿宋_GB2312" w:eastAsia="仿宋_GB2312" w:hAnsi="仿宋" w:cs="Times New Roman"/>
          <w:kern w:val="2"/>
          <w:sz w:val="32"/>
          <w:szCs w:val="32"/>
        </w:rPr>
      </w:pPr>
      <w:r>
        <w:rPr>
          <w:rFonts w:ascii="黑体" w:eastAsia="黑体" w:hAnsi="黑体" w:hint="eastAsia"/>
          <w:sz w:val="32"/>
          <w:szCs w:val="32"/>
        </w:rPr>
        <w:t>三、财政专户管理资金：</w:t>
      </w:r>
      <w:r>
        <w:rPr>
          <w:rFonts w:ascii="仿宋_GB2312" w:eastAsia="仿宋_GB2312" w:hAnsi="仿宋" w:cs="Times New Roman" w:hint="eastAsia"/>
          <w:kern w:val="2"/>
          <w:sz w:val="32"/>
          <w:szCs w:val="32"/>
        </w:rPr>
        <w:t>指按照非税收入管理相关规定，纳入财政专户管理的教育收费等。</w:t>
      </w:r>
    </w:p>
    <w:p w:rsidR="00DE753E" w:rsidRDefault="0025331A">
      <w:pPr>
        <w:pStyle w:val="a6"/>
        <w:adjustRightInd w:val="0"/>
        <w:snapToGrid w:val="0"/>
        <w:spacing w:line="600" w:lineRule="exact"/>
        <w:ind w:firstLineChars="196" w:firstLine="627"/>
        <w:rPr>
          <w:rFonts w:ascii="仿宋_GB2312" w:eastAsia="仿宋_GB2312" w:hAnsi="仿宋" w:cs="Times New Roman"/>
          <w:kern w:val="2"/>
          <w:sz w:val="32"/>
          <w:szCs w:val="32"/>
        </w:rPr>
      </w:pPr>
      <w:r>
        <w:rPr>
          <w:rFonts w:ascii="黑体" w:eastAsia="黑体" w:hAnsi="黑体" w:hint="eastAsia"/>
          <w:sz w:val="32"/>
          <w:szCs w:val="32"/>
        </w:rPr>
        <w:t>四、事业单位经营收入：</w:t>
      </w:r>
      <w:r>
        <w:rPr>
          <w:rFonts w:ascii="仿宋_GB2312" w:eastAsia="仿宋_GB2312" w:hAnsi="仿宋" w:cs="Times New Roman" w:hint="eastAsia"/>
          <w:kern w:val="2"/>
          <w:sz w:val="32"/>
          <w:szCs w:val="32"/>
        </w:rPr>
        <w:t>指事业单位在专业业务活动及其辅助活动之外开展非独立核算经营活动取得的收入。</w:t>
      </w:r>
    </w:p>
    <w:p w:rsidR="00DE753E" w:rsidRDefault="0025331A">
      <w:pPr>
        <w:pStyle w:val="a6"/>
        <w:adjustRightInd w:val="0"/>
        <w:snapToGrid w:val="0"/>
        <w:spacing w:line="600" w:lineRule="exact"/>
        <w:ind w:firstLineChars="196" w:firstLine="627"/>
        <w:rPr>
          <w:rFonts w:ascii="仿宋_GB2312" w:eastAsia="仿宋_GB2312" w:hAnsi="仿宋" w:cs="Times New Roman"/>
          <w:kern w:val="2"/>
          <w:sz w:val="32"/>
          <w:szCs w:val="32"/>
        </w:rPr>
      </w:pPr>
      <w:r>
        <w:rPr>
          <w:rFonts w:ascii="黑体" w:eastAsia="黑体" w:hAnsi="黑体" w:hint="eastAsia"/>
          <w:sz w:val="32"/>
          <w:szCs w:val="32"/>
        </w:rPr>
        <w:t>五、附属单位上缴收入：</w:t>
      </w:r>
      <w:r>
        <w:rPr>
          <w:rFonts w:ascii="仿宋_GB2312" w:eastAsia="仿宋_GB2312" w:hAnsi="仿宋" w:cs="Times New Roman" w:hint="eastAsia"/>
          <w:kern w:val="2"/>
          <w:sz w:val="32"/>
          <w:szCs w:val="32"/>
        </w:rPr>
        <w:t>本单位所属下级单位上缴给本单位的全部收入。</w:t>
      </w:r>
    </w:p>
    <w:p w:rsidR="00DE753E" w:rsidRDefault="0025331A">
      <w:pPr>
        <w:pStyle w:val="a6"/>
        <w:adjustRightInd w:val="0"/>
        <w:snapToGrid w:val="0"/>
        <w:spacing w:before="0" w:beforeAutospacing="0" w:after="0" w:afterAutospacing="0" w:line="600" w:lineRule="exact"/>
        <w:ind w:firstLineChars="196" w:firstLine="627"/>
        <w:rPr>
          <w:rFonts w:ascii="仿宋_GB2312" w:eastAsia="仿宋_GB2312" w:hAnsi="仿宋" w:cs="Times New Roman"/>
          <w:kern w:val="2"/>
          <w:sz w:val="32"/>
          <w:szCs w:val="32"/>
        </w:rPr>
      </w:pPr>
      <w:r>
        <w:rPr>
          <w:rFonts w:ascii="黑体" w:eastAsia="黑体" w:hAnsi="黑体" w:hint="eastAsia"/>
          <w:sz w:val="32"/>
          <w:szCs w:val="32"/>
        </w:rPr>
        <w:t>六、上年结转：</w:t>
      </w:r>
      <w:r>
        <w:rPr>
          <w:rFonts w:ascii="仿宋_GB2312" w:eastAsia="仿宋_GB2312" w:hAnsi="仿宋" w:cs="Times New Roman" w:hint="eastAsia"/>
          <w:kern w:val="2"/>
          <w:sz w:val="32"/>
          <w:szCs w:val="32"/>
        </w:rPr>
        <w:t>指以前年度安排、结转到本年仍按原用途继续使用的资金。</w:t>
      </w:r>
    </w:p>
    <w:p w:rsidR="00DE753E" w:rsidRDefault="0025331A">
      <w:pPr>
        <w:pStyle w:val="a6"/>
        <w:adjustRightInd w:val="0"/>
        <w:snapToGrid w:val="0"/>
        <w:spacing w:before="0" w:beforeAutospacing="0" w:after="0" w:afterAutospacing="0" w:line="600" w:lineRule="exact"/>
        <w:ind w:firstLineChars="196" w:firstLine="627"/>
        <w:rPr>
          <w:rFonts w:ascii="仿宋_GB2312" w:eastAsia="仿宋_GB2312" w:hAnsi="仿宋" w:cs="Times New Roman"/>
          <w:kern w:val="2"/>
          <w:sz w:val="32"/>
          <w:szCs w:val="32"/>
        </w:rPr>
      </w:pPr>
      <w:r>
        <w:rPr>
          <w:rFonts w:ascii="黑体" w:eastAsia="黑体" w:hAnsi="黑体" w:hint="eastAsia"/>
          <w:sz w:val="32"/>
          <w:szCs w:val="32"/>
        </w:rPr>
        <w:t>七、结转下年：</w:t>
      </w:r>
      <w:r>
        <w:rPr>
          <w:rFonts w:ascii="仿宋_GB2312" w:eastAsia="仿宋_GB2312" w:hAnsi="仿宋" w:cs="Times New Roman" w:hint="eastAsia"/>
          <w:kern w:val="2"/>
          <w:sz w:val="32"/>
          <w:szCs w:val="32"/>
        </w:rPr>
        <w:t>指以前年度预算安排、因客观条件发生变化无法按原计划实施，需以后年度按原用途继续使用的资金。</w:t>
      </w:r>
    </w:p>
    <w:p w:rsidR="00DE753E" w:rsidRDefault="0025331A">
      <w:pPr>
        <w:pStyle w:val="a6"/>
        <w:adjustRightInd w:val="0"/>
        <w:snapToGrid w:val="0"/>
        <w:spacing w:before="0" w:beforeAutospacing="0" w:after="0" w:afterAutospacing="0" w:line="600" w:lineRule="exact"/>
        <w:ind w:firstLineChars="196" w:firstLine="627"/>
        <w:rPr>
          <w:rFonts w:ascii="仿宋_GB2312" w:eastAsia="仿宋_GB2312" w:hAnsi="黑体"/>
          <w:sz w:val="32"/>
          <w:szCs w:val="32"/>
        </w:rPr>
      </w:pPr>
      <w:r>
        <w:rPr>
          <w:rFonts w:ascii="黑体" w:eastAsia="黑体" w:hAnsi="黑体" w:hint="eastAsia"/>
          <w:sz w:val="32"/>
          <w:szCs w:val="32"/>
        </w:rPr>
        <w:t>八、基本支出</w:t>
      </w:r>
      <w:r>
        <w:rPr>
          <w:rFonts w:ascii="仿宋_GB2312" w:eastAsia="仿宋_GB2312" w:hAnsi="黑体" w:hint="eastAsia"/>
          <w:b/>
          <w:sz w:val="32"/>
          <w:szCs w:val="32"/>
        </w:rPr>
        <w:t>：</w:t>
      </w:r>
      <w:r>
        <w:rPr>
          <w:rFonts w:ascii="仿宋_GB2312" w:eastAsia="仿宋_GB2312" w:hAnsi="黑体" w:hint="eastAsia"/>
          <w:sz w:val="32"/>
          <w:szCs w:val="32"/>
        </w:rPr>
        <w:t>指为保障机构正常运转、完成日常工作任务而发生的人员支出和公用支出。</w:t>
      </w:r>
    </w:p>
    <w:p w:rsidR="00DE753E" w:rsidRDefault="0025331A">
      <w:pPr>
        <w:pStyle w:val="a6"/>
        <w:spacing w:before="0" w:beforeAutospacing="0" w:after="0" w:afterAutospacing="0" w:line="600" w:lineRule="exact"/>
        <w:ind w:firstLineChars="196" w:firstLine="627"/>
        <w:jc w:val="both"/>
        <w:rPr>
          <w:rFonts w:ascii="仿宋_GB2312" w:eastAsia="仿宋_GB2312" w:hAnsi="黑体"/>
          <w:sz w:val="32"/>
          <w:szCs w:val="32"/>
        </w:rPr>
      </w:pPr>
      <w:r>
        <w:rPr>
          <w:rFonts w:ascii="黑体" w:eastAsia="黑体" w:hAnsi="黑体" w:hint="eastAsia"/>
          <w:sz w:val="32"/>
          <w:szCs w:val="32"/>
        </w:rPr>
        <w:lastRenderedPageBreak/>
        <w:t>九、项目支出</w:t>
      </w:r>
      <w:r>
        <w:rPr>
          <w:rFonts w:ascii="仿宋_GB2312" w:eastAsia="仿宋_GB2312" w:hAnsi="黑体" w:hint="eastAsia"/>
          <w:b/>
          <w:sz w:val="32"/>
          <w:szCs w:val="32"/>
        </w:rPr>
        <w:t>：</w:t>
      </w:r>
      <w:r>
        <w:rPr>
          <w:rFonts w:ascii="仿宋_GB2312" w:eastAsia="仿宋_GB2312" w:hAnsi="黑体" w:hint="eastAsia"/>
          <w:sz w:val="32"/>
          <w:szCs w:val="32"/>
        </w:rPr>
        <w:t>指在除基本支出之外的支出，主要用于完成特定的工作任务和事业发展目标。</w:t>
      </w:r>
      <w:r>
        <w:rPr>
          <w:rFonts w:ascii="仿宋_GB2312" w:eastAsia="仿宋_GB2312" w:hAnsi="黑体"/>
          <w:sz w:val="32"/>
          <w:szCs w:val="32"/>
        </w:rPr>
        <w:br/>
      </w:r>
      <w:r>
        <w:rPr>
          <w:rFonts w:ascii="仿宋_GB2312" w:eastAsia="仿宋_GB2312" w:hAnsi="黑体" w:hint="eastAsia"/>
          <w:sz w:val="32"/>
          <w:szCs w:val="32"/>
        </w:rPr>
        <w:t xml:space="preserve">   </w:t>
      </w:r>
      <w:r>
        <w:rPr>
          <w:rFonts w:ascii="黑体" w:eastAsia="黑体" w:hAnsi="黑体" w:hint="eastAsia"/>
          <w:sz w:val="32"/>
          <w:szCs w:val="32"/>
        </w:rPr>
        <w:t xml:space="preserve"> 十、机关运行经费:</w:t>
      </w:r>
      <w:r>
        <w:rPr>
          <w:rFonts w:ascii="仿宋_GB2312" w:eastAsia="仿宋_GB2312" w:hAnsi="黑体"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rsidR="00DE753E" w:rsidSect="0025331A">
      <w:pgSz w:w="11907" w:h="16840" w:code="9"/>
      <w:pgMar w:top="1440" w:right="1797" w:bottom="1440" w:left="1797" w:header="851" w:footer="992" w:gutter="0"/>
      <w:cols w:space="425"/>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E092760" w15:done="0"/>
  <w15:commentEx w15:paraId="06122194" w15:done="0"/>
  <w15:commentEx w15:paraId="0C595A2A" w15:done="0"/>
  <w15:commentEx w15:paraId="7EE710D8" w15:done="0"/>
  <w15:commentEx w15:paraId="410D1C02" w15:done="0"/>
  <w15:commentEx w15:paraId="5D2F0649" w15:done="0"/>
  <w15:commentEx w15:paraId="420359A3" w15:done="0"/>
  <w15:commentEx w15:paraId="0ECB0C1E" w15:done="0"/>
  <w15:commentEx w15:paraId="0E4E63B6" w15:done="0"/>
  <w15:commentEx w15:paraId="3E9911EA" w15:done="0"/>
  <w15:commentEx w15:paraId="73D20CF6" w15:done="0"/>
  <w15:commentEx w15:paraId="56A31BD9" w15:done="0"/>
  <w15:commentEx w15:paraId="430E7392" w15:done="0"/>
  <w15:commentEx w15:paraId="72977736" w15:done="0"/>
  <w15:commentEx w15:paraId="753879D2" w15:done="0"/>
  <w15:commentEx w15:paraId="56781831" w15:done="0"/>
  <w15:commentEx w15:paraId="788F31FE" w15:done="0"/>
  <w15:commentEx w15:paraId="3D9204E0" w15:done="0"/>
  <w15:commentEx w15:paraId="16ED417C" w15:done="0"/>
  <w15:commentEx w15:paraId="15B37183" w15:done="0"/>
  <w15:commentEx w15:paraId="2A9B7F38" w15:done="0"/>
  <w15:commentEx w15:paraId="7A98720C" w15:done="0"/>
  <w15:commentEx w15:paraId="156A5149" w15:done="0"/>
  <w15:commentEx w15:paraId="05A664DF" w15:done="0"/>
  <w15:commentEx w15:paraId="2DFF0DD1" w15:done="0"/>
  <w15:commentEx w15:paraId="45DB7AD6" w15:done="0"/>
  <w15:commentEx w15:paraId="176F6324" w15:done="0"/>
  <w15:commentEx w15:paraId="74030088" w15:done="0"/>
  <w15:commentEx w15:paraId="370C0B2D" w15:done="0"/>
  <w15:commentEx w15:paraId="372F4CCB" w15:done="0"/>
  <w15:commentEx w15:paraId="3C7E4E0E" w15:done="0"/>
  <w15:commentEx w15:paraId="0D637877" w15:done="0"/>
  <w15:commentEx w15:paraId="70151807" w15:done="0"/>
  <w15:commentEx w15:paraId="2C8F436D" w15:done="0"/>
  <w15:commentEx w15:paraId="3B5D2699" w15:done="0"/>
  <w15:commentEx w15:paraId="6FC04AD8" w15:done="0"/>
  <w15:commentEx w15:paraId="1FF310EB" w15:done="0"/>
  <w15:commentEx w15:paraId="249874B3" w15:done="0"/>
  <w15:commentEx w15:paraId="10982F6C" w15:done="0"/>
  <w15:commentEx w15:paraId="4CFC348C" w15:done="0"/>
  <w15:commentEx w15:paraId="608426B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C76" w:rsidRDefault="001F0C76" w:rsidP="00DE753E">
      <w:r>
        <w:separator/>
      </w:r>
    </w:p>
  </w:endnote>
  <w:endnote w:type="continuationSeparator" w:id="0">
    <w:p w:rsidR="001F0C76" w:rsidRDefault="001F0C76" w:rsidP="00DE75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altName w:val="微软雅黑"/>
    <w:charset w:val="86"/>
    <w:family w:val="auto"/>
    <w:pitch w:val="default"/>
    <w:sig w:usb0="00000000" w:usb1="080F0000" w:usb2="00000000" w:usb3="00000000" w:csb0="0004009F" w:csb1="DFD7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55711"/>
    </w:sdtPr>
    <w:sdtContent>
      <w:p w:rsidR="00692719" w:rsidRDefault="00240500">
        <w:pPr>
          <w:pStyle w:val="a4"/>
          <w:jc w:val="right"/>
        </w:pPr>
        <w:r w:rsidRPr="00240500">
          <w:fldChar w:fldCharType="begin"/>
        </w:r>
        <w:r w:rsidR="00692719">
          <w:instrText xml:space="preserve"> PAGE   \* MERGEFORMAT </w:instrText>
        </w:r>
        <w:r w:rsidRPr="00240500">
          <w:fldChar w:fldCharType="separate"/>
        </w:r>
        <w:r w:rsidR="006605DA" w:rsidRPr="006605DA">
          <w:rPr>
            <w:noProof/>
            <w:lang w:val="zh-CN"/>
          </w:rPr>
          <w:t>4</w:t>
        </w:r>
        <w:r>
          <w:rPr>
            <w:lang w:val="zh-CN"/>
          </w:rPr>
          <w:fldChar w:fldCharType="end"/>
        </w:r>
      </w:p>
    </w:sdtContent>
  </w:sdt>
  <w:p w:rsidR="00692719" w:rsidRDefault="0069271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19" w:rsidRDefault="00692719">
    <w:pPr>
      <w:spacing w:line="14" w:lineRule="auto"/>
      <w:rPr>
        <w:rFonts w:ascii="Calibri"/>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C76" w:rsidRDefault="001F0C76" w:rsidP="00DE753E">
      <w:r>
        <w:separator/>
      </w:r>
    </w:p>
  </w:footnote>
  <w:footnote w:type="continuationSeparator" w:id="0">
    <w:p w:rsidR="001F0C76" w:rsidRDefault="001F0C76" w:rsidP="00DE75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F34332"/>
    <w:multiLevelType w:val="singleLevel"/>
    <w:tmpl w:val="61F34332"/>
    <w:lvl w:ilvl="0">
      <w:start w:val="2"/>
      <w:numFmt w:val="chineseCounting"/>
      <w:suff w:val="nothing"/>
      <w:lvlText w:val="%1、"/>
      <w:lvlJc w:val="left"/>
      <w:rPr>
        <w:rFonts w:hint="eastAsia"/>
        <w:color w:val="auto"/>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F对错">
    <w15:presenceInfo w15:providerId="WPS Office" w15:userId="202118947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A7155"/>
    <w:rsid w:val="000003C1"/>
    <w:rsid w:val="00015821"/>
    <w:rsid w:val="00016DCE"/>
    <w:rsid w:val="000219A9"/>
    <w:rsid w:val="00026E99"/>
    <w:rsid w:val="0005090D"/>
    <w:rsid w:val="00052923"/>
    <w:rsid w:val="0005523F"/>
    <w:rsid w:val="000720A0"/>
    <w:rsid w:val="00072C91"/>
    <w:rsid w:val="000807F9"/>
    <w:rsid w:val="000812F3"/>
    <w:rsid w:val="000859AC"/>
    <w:rsid w:val="00086992"/>
    <w:rsid w:val="0009339B"/>
    <w:rsid w:val="000945B8"/>
    <w:rsid w:val="00094B6D"/>
    <w:rsid w:val="00095C1B"/>
    <w:rsid w:val="000B486F"/>
    <w:rsid w:val="000B701A"/>
    <w:rsid w:val="000D7ED6"/>
    <w:rsid w:val="000E0593"/>
    <w:rsid w:val="000F001D"/>
    <w:rsid w:val="000F35AE"/>
    <w:rsid w:val="000F6876"/>
    <w:rsid w:val="001044F9"/>
    <w:rsid w:val="0012431A"/>
    <w:rsid w:val="00130CD5"/>
    <w:rsid w:val="00143558"/>
    <w:rsid w:val="00145AB0"/>
    <w:rsid w:val="00150DF1"/>
    <w:rsid w:val="00152846"/>
    <w:rsid w:val="00152BF2"/>
    <w:rsid w:val="00161C3F"/>
    <w:rsid w:val="00165C02"/>
    <w:rsid w:val="00166692"/>
    <w:rsid w:val="001771E6"/>
    <w:rsid w:val="001803E7"/>
    <w:rsid w:val="00194491"/>
    <w:rsid w:val="001949D0"/>
    <w:rsid w:val="001A6389"/>
    <w:rsid w:val="001A70D0"/>
    <w:rsid w:val="001C3EA4"/>
    <w:rsid w:val="001C4E9A"/>
    <w:rsid w:val="001D4149"/>
    <w:rsid w:val="001E4162"/>
    <w:rsid w:val="001E717A"/>
    <w:rsid w:val="001F0C76"/>
    <w:rsid w:val="001F54C8"/>
    <w:rsid w:val="001F739C"/>
    <w:rsid w:val="0020776B"/>
    <w:rsid w:val="00210D08"/>
    <w:rsid w:val="00226E7B"/>
    <w:rsid w:val="00234110"/>
    <w:rsid w:val="002351AD"/>
    <w:rsid w:val="00240500"/>
    <w:rsid w:val="002458E8"/>
    <w:rsid w:val="0024741B"/>
    <w:rsid w:val="0025289A"/>
    <w:rsid w:val="0025331A"/>
    <w:rsid w:val="00254F3A"/>
    <w:rsid w:val="00263B7E"/>
    <w:rsid w:val="002711F0"/>
    <w:rsid w:val="002725C5"/>
    <w:rsid w:val="0027347D"/>
    <w:rsid w:val="00277F2D"/>
    <w:rsid w:val="00280650"/>
    <w:rsid w:val="0028713F"/>
    <w:rsid w:val="002911C3"/>
    <w:rsid w:val="00294131"/>
    <w:rsid w:val="002A6B54"/>
    <w:rsid w:val="002C0A58"/>
    <w:rsid w:val="002C2BDF"/>
    <w:rsid w:val="002C781A"/>
    <w:rsid w:val="002D7B40"/>
    <w:rsid w:val="002E11DE"/>
    <w:rsid w:val="002E284A"/>
    <w:rsid w:val="002F54FF"/>
    <w:rsid w:val="002F6AE2"/>
    <w:rsid w:val="003066B6"/>
    <w:rsid w:val="00314DEA"/>
    <w:rsid w:val="00337ED3"/>
    <w:rsid w:val="00342CD6"/>
    <w:rsid w:val="00351103"/>
    <w:rsid w:val="00352640"/>
    <w:rsid w:val="00353EE7"/>
    <w:rsid w:val="00366256"/>
    <w:rsid w:val="00370476"/>
    <w:rsid w:val="00380820"/>
    <w:rsid w:val="00383CD8"/>
    <w:rsid w:val="003A133D"/>
    <w:rsid w:val="003B060D"/>
    <w:rsid w:val="003C17BD"/>
    <w:rsid w:val="003C40FD"/>
    <w:rsid w:val="003D30B2"/>
    <w:rsid w:val="003D596B"/>
    <w:rsid w:val="003E096B"/>
    <w:rsid w:val="003E237C"/>
    <w:rsid w:val="003E66A3"/>
    <w:rsid w:val="003E7441"/>
    <w:rsid w:val="003E7E98"/>
    <w:rsid w:val="003F2BE9"/>
    <w:rsid w:val="003F5900"/>
    <w:rsid w:val="00415416"/>
    <w:rsid w:val="00415ED5"/>
    <w:rsid w:val="0042415B"/>
    <w:rsid w:val="00425751"/>
    <w:rsid w:val="0042713F"/>
    <w:rsid w:val="00430C41"/>
    <w:rsid w:val="00431161"/>
    <w:rsid w:val="0044737F"/>
    <w:rsid w:val="00454492"/>
    <w:rsid w:val="00457BD4"/>
    <w:rsid w:val="0047360B"/>
    <w:rsid w:val="00482476"/>
    <w:rsid w:val="0048574C"/>
    <w:rsid w:val="004A6577"/>
    <w:rsid w:val="004A7283"/>
    <w:rsid w:val="004C3BD5"/>
    <w:rsid w:val="004F3106"/>
    <w:rsid w:val="00514735"/>
    <w:rsid w:val="00516B0F"/>
    <w:rsid w:val="00520F96"/>
    <w:rsid w:val="00532161"/>
    <w:rsid w:val="0053715F"/>
    <w:rsid w:val="00542173"/>
    <w:rsid w:val="00544C35"/>
    <w:rsid w:val="005500E0"/>
    <w:rsid w:val="00557E03"/>
    <w:rsid w:val="00562B09"/>
    <w:rsid w:val="00565987"/>
    <w:rsid w:val="00574EF2"/>
    <w:rsid w:val="00577B14"/>
    <w:rsid w:val="00582209"/>
    <w:rsid w:val="00584B56"/>
    <w:rsid w:val="00584B72"/>
    <w:rsid w:val="00585645"/>
    <w:rsid w:val="005A1CDD"/>
    <w:rsid w:val="005A262C"/>
    <w:rsid w:val="005A4EB5"/>
    <w:rsid w:val="005B0577"/>
    <w:rsid w:val="005B5372"/>
    <w:rsid w:val="005C2187"/>
    <w:rsid w:val="005D2121"/>
    <w:rsid w:val="005E1DBE"/>
    <w:rsid w:val="005E66C6"/>
    <w:rsid w:val="005F1DCD"/>
    <w:rsid w:val="00600DF2"/>
    <w:rsid w:val="00601B50"/>
    <w:rsid w:val="0060284C"/>
    <w:rsid w:val="00607B32"/>
    <w:rsid w:val="00642C39"/>
    <w:rsid w:val="00647E00"/>
    <w:rsid w:val="00657804"/>
    <w:rsid w:val="006605DA"/>
    <w:rsid w:val="00666BD8"/>
    <w:rsid w:val="00672AEA"/>
    <w:rsid w:val="00682C07"/>
    <w:rsid w:val="0069039D"/>
    <w:rsid w:val="00692719"/>
    <w:rsid w:val="00693859"/>
    <w:rsid w:val="00694264"/>
    <w:rsid w:val="006A032A"/>
    <w:rsid w:val="006B17A0"/>
    <w:rsid w:val="006B583F"/>
    <w:rsid w:val="006B6125"/>
    <w:rsid w:val="006D39F7"/>
    <w:rsid w:val="006E3F7A"/>
    <w:rsid w:val="006E55FA"/>
    <w:rsid w:val="006F28D7"/>
    <w:rsid w:val="007221FD"/>
    <w:rsid w:val="00722B93"/>
    <w:rsid w:val="007318DE"/>
    <w:rsid w:val="0073752F"/>
    <w:rsid w:val="0074251D"/>
    <w:rsid w:val="00752451"/>
    <w:rsid w:val="00752F7A"/>
    <w:rsid w:val="0075731C"/>
    <w:rsid w:val="007627ED"/>
    <w:rsid w:val="0076294D"/>
    <w:rsid w:val="00772BCD"/>
    <w:rsid w:val="00783CF5"/>
    <w:rsid w:val="00796E8E"/>
    <w:rsid w:val="007A0175"/>
    <w:rsid w:val="007A0E2A"/>
    <w:rsid w:val="007B0E13"/>
    <w:rsid w:val="007C3279"/>
    <w:rsid w:val="007D2C1D"/>
    <w:rsid w:val="007E28D7"/>
    <w:rsid w:val="007E36F8"/>
    <w:rsid w:val="00831988"/>
    <w:rsid w:val="00842138"/>
    <w:rsid w:val="00844100"/>
    <w:rsid w:val="00860CC8"/>
    <w:rsid w:val="00863DEC"/>
    <w:rsid w:val="008736CB"/>
    <w:rsid w:val="00891055"/>
    <w:rsid w:val="00893638"/>
    <w:rsid w:val="008A4D1E"/>
    <w:rsid w:val="008B0535"/>
    <w:rsid w:val="008D3932"/>
    <w:rsid w:val="008E7426"/>
    <w:rsid w:val="008F1230"/>
    <w:rsid w:val="008F5697"/>
    <w:rsid w:val="00905D7A"/>
    <w:rsid w:val="009154FB"/>
    <w:rsid w:val="00915909"/>
    <w:rsid w:val="00915D08"/>
    <w:rsid w:val="00922AD1"/>
    <w:rsid w:val="00930672"/>
    <w:rsid w:val="00935BC1"/>
    <w:rsid w:val="00943723"/>
    <w:rsid w:val="009441D3"/>
    <w:rsid w:val="00960E56"/>
    <w:rsid w:val="00962167"/>
    <w:rsid w:val="009631AB"/>
    <w:rsid w:val="009640FF"/>
    <w:rsid w:val="009730E4"/>
    <w:rsid w:val="00976479"/>
    <w:rsid w:val="0098716A"/>
    <w:rsid w:val="009874BC"/>
    <w:rsid w:val="0099011F"/>
    <w:rsid w:val="00990C8B"/>
    <w:rsid w:val="00996BDB"/>
    <w:rsid w:val="009A3572"/>
    <w:rsid w:val="009A5CC2"/>
    <w:rsid w:val="009A62D9"/>
    <w:rsid w:val="009C10D1"/>
    <w:rsid w:val="009C7F13"/>
    <w:rsid w:val="009E5A38"/>
    <w:rsid w:val="009F2E05"/>
    <w:rsid w:val="00A13C61"/>
    <w:rsid w:val="00A25CFC"/>
    <w:rsid w:val="00A26644"/>
    <w:rsid w:val="00A266F5"/>
    <w:rsid w:val="00A33786"/>
    <w:rsid w:val="00A34D62"/>
    <w:rsid w:val="00A46E97"/>
    <w:rsid w:val="00A51BB2"/>
    <w:rsid w:val="00A53199"/>
    <w:rsid w:val="00A566E8"/>
    <w:rsid w:val="00A62DE6"/>
    <w:rsid w:val="00A64B80"/>
    <w:rsid w:val="00A66984"/>
    <w:rsid w:val="00A759CE"/>
    <w:rsid w:val="00A80366"/>
    <w:rsid w:val="00A96683"/>
    <w:rsid w:val="00AA019E"/>
    <w:rsid w:val="00AA63E5"/>
    <w:rsid w:val="00AC6A43"/>
    <w:rsid w:val="00AD02CD"/>
    <w:rsid w:val="00AD7F7C"/>
    <w:rsid w:val="00AE6B99"/>
    <w:rsid w:val="00B106E8"/>
    <w:rsid w:val="00B214F8"/>
    <w:rsid w:val="00B24E1E"/>
    <w:rsid w:val="00B31578"/>
    <w:rsid w:val="00B37364"/>
    <w:rsid w:val="00B40A13"/>
    <w:rsid w:val="00B51464"/>
    <w:rsid w:val="00B60BEC"/>
    <w:rsid w:val="00B679AC"/>
    <w:rsid w:val="00B7597E"/>
    <w:rsid w:val="00B92AE2"/>
    <w:rsid w:val="00B9441F"/>
    <w:rsid w:val="00B96C93"/>
    <w:rsid w:val="00BA005D"/>
    <w:rsid w:val="00BE6210"/>
    <w:rsid w:val="00BF40E0"/>
    <w:rsid w:val="00C07806"/>
    <w:rsid w:val="00C10BDA"/>
    <w:rsid w:val="00C25627"/>
    <w:rsid w:val="00C32C69"/>
    <w:rsid w:val="00C34B8B"/>
    <w:rsid w:val="00C415C6"/>
    <w:rsid w:val="00C56441"/>
    <w:rsid w:val="00C720B7"/>
    <w:rsid w:val="00C82039"/>
    <w:rsid w:val="00C83D02"/>
    <w:rsid w:val="00C87C34"/>
    <w:rsid w:val="00C907C3"/>
    <w:rsid w:val="00C925A2"/>
    <w:rsid w:val="00CB3A30"/>
    <w:rsid w:val="00CC691C"/>
    <w:rsid w:val="00CC729F"/>
    <w:rsid w:val="00CD124A"/>
    <w:rsid w:val="00CE5011"/>
    <w:rsid w:val="00CE506D"/>
    <w:rsid w:val="00CF2676"/>
    <w:rsid w:val="00CF68DB"/>
    <w:rsid w:val="00D0342D"/>
    <w:rsid w:val="00D23BD9"/>
    <w:rsid w:val="00D256A1"/>
    <w:rsid w:val="00D41522"/>
    <w:rsid w:val="00D62F2F"/>
    <w:rsid w:val="00D675E1"/>
    <w:rsid w:val="00D75DE3"/>
    <w:rsid w:val="00D93A0A"/>
    <w:rsid w:val="00DA114A"/>
    <w:rsid w:val="00DA6329"/>
    <w:rsid w:val="00DA7155"/>
    <w:rsid w:val="00DD3619"/>
    <w:rsid w:val="00DD3DB1"/>
    <w:rsid w:val="00DE07E9"/>
    <w:rsid w:val="00DE43E7"/>
    <w:rsid w:val="00DE4AFE"/>
    <w:rsid w:val="00DE753E"/>
    <w:rsid w:val="00DF08DE"/>
    <w:rsid w:val="00E14721"/>
    <w:rsid w:val="00E15E58"/>
    <w:rsid w:val="00E22CA3"/>
    <w:rsid w:val="00E31623"/>
    <w:rsid w:val="00E33FD5"/>
    <w:rsid w:val="00E34B24"/>
    <w:rsid w:val="00E35319"/>
    <w:rsid w:val="00E36BDC"/>
    <w:rsid w:val="00E6025A"/>
    <w:rsid w:val="00E60B42"/>
    <w:rsid w:val="00E616B4"/>
    <w:rsid w:val="00E658C5"/>
    <w:rsid w:val="00E717A2"/>
    <w:rsid w:val="00E955F8"/>
    <w:rsid w:val="00E9565D"/>
    <w:rsid w:val="00EA0754"/>
    <w:rsid w:val="00EA43F9"/>
    <w:rsid w:val="00EB3D13"/>
    <w:rsid w:val="00EB6ECB"/>
    <w:rsid w:val="00EC18BD"/>
    <w:rsid w:val="00EC3A33"/>
    <w:rsid w:val="00EE3CAA"/>
    <w:rsid w:val="00EE56A3"/>
    <w:rsid w:val="00EF601B"/>
    <w:rsid w:val="00F177FD"/>
    <w:rsid w:val="00F20784"/>
    <w:rsid w:val="00F354AA"/>
    <w:rsid w:val="00F43207"/>
    <w:rsid w:val="00F447BE"/>
    <w:rsid w:val="00F45865"/>
    <w:rsid w:val="00F6260A"/>
    <w:rsid w:val="00F62848"/>
    <w:rsid w:val="00F65F2C"/>
    <w:rsid w:val="00F708D4"/>
    <w:rsid w:val="00F74D65"/>
    <w:rsid w:val="00F8195D"/>
    <w:rsid w:val="00FC0EE2"/>
    <w:rsid w:val="00FC4888"/>
    <w:rsid w:val="00FE398C"/>
    <w:rsid w:val="00FE475B"/>
    <w:rsid w:val="00FF6EF3"/>
    <w:rsid w:val="01596278"/>
    <w:rsid w:val="01FF05B0"/>
    <w:rsid w:val="031228B1"/>
    <w:rsid w:val="04847570"/>
    <w:rsid w:val="0A2037DA"/>
    <w:rsid w:val="0D9C7FD3"/>
    <w:rsid w:val="0E283076"/>
    <w:rsid w:val="106D0FD1"/>
    <w:rsid w:val="14377D86"/>
    <w:rsid w:val="166158D1"/>
    <w:rsid w:val="1AD46292"/>
    <w:rsid w:val="1C4F0C9B"/>
    <w:rsid w:val="22335DB7"/>
    <w:rsid w:val="2347066D"/>
    <w:rsid w:val="234863C1"/>
    <w:rsid w:val="24A26144"/>
    <w:rsid w:val="29366156"/>
    <w:rsid w:val="2A703C9F"/>
    <w:rsid w:val="34E03158"/>
    <w:rsid w:val="352F0DFC"/>
    <w:rsid w:val="373C29F8"/>
    <w:rsid w:val="38704314"/>
    <w:rsid w:val="3B7C3B77"/>
    <w:rsid w:val="3C4036DC"/>
    <w:rsid w:val="3E4B7EE3"/>
    <w:rsid w:val="3FB337BE"/>
    <w:rsid w:val="48F32361"/>
    <w:rsid w:val="494A0E00"/>
    <w:rsid w:val="4CFF70C4"/>
    <w:rsid w:val="52E80BEB"/>
    <w:rsid w:val="55302C55"/>
    <w:rsid w:val="597B7BEF"/>
    <w:rsid w:val="5D075BDA"/>
    <w:rsid w:val="5E6C2A09"/>
    <w:rsid w:val="60D97EB0"/>
    <w:rsid w:val="643D0718"/>
    <w:rsid w:val="65F25193"/>
    <w:rsid w:val="670009BB"/>
    <w:rsid w:val="67A9053E"/>
    <w:rsid w:val="68E364AE"/>
    <w:rsid w:val="69B9159D"/>
    <w:rsid w:val="6C797180"/>
    <w:rsid w:val="72882D68"/>
    <w:rsid w:val="72CC459A"/>
    <w:rsid w:val="73652C13"/>
    <w:rsid w:val="747A0DCB"/>
    <w:rsid w:val="78620F7F"/>
    <w:rsid w:val="7E1924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53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DE753E"/>
    <w:pPr>
      <w:jc w:val="left"/>
    </w:pPr>
  </w:style>
  <w:style w:type="paragraph" w:styleId="a4">
    <w:name w:val="footer"/>
    <w:basedOn w:val="a"/>
    <w:link w:val="Char"/>
    <w:uiPriority w:val="99"/>
    <w:unhideWhenUsed/>
    <w:qFormat/>
    <w:rsid w:val="00DE753E"/>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DE753E"/>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DE753E"/>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qFormat/>
    <w:rsid w:val="00DE753E"/>
    <w:rPr>
      <w:b/>
    </w:rPr>
  </w:style>
  <w:style w:type="character" w:customStyle="1" w:styleId="Char0">
    <w:name w:val="页眉 Char"/>
    <w:basedOn w:val="a0"/>
    <w:link w:val="a5"/>
    <w:uiPriority w:val="99"/>
    <w:semiHidden/>
    <w:qFormat/>
    <w:rsid w:val="00DE753E"/>
    <w:rPr>
      <w:sz w:val="18"/>
      <w:szCs w:val="18"/>
    </w:rPr>
  </w:style>
  <w:style w:type="character" w:customStyle="1" w:styleId="Char">
    <w:name w:val="页脚 Char"/>
    <w:basedOn w:val="a0"/>
    <w:link w:val="a4"/>
    <w:uiPriority w:val="99"/>
    <w:qFormat/>
    <w:rsid w:val="00DE753E"/>
    <w:rPr>
      <w:sz w:val="18"/>
      <w:szCs w:val="18"/>
    </w:rPr>
  </w:style>
  <w:style w:type="paragraph" w:customStyle="1" w:styleId="1">
    <w:name w:val="列出段落1"/>
    <w:basedOn w:val="a"/>
    <w:uiPriority w:val="34"/>
    <w:qFormat/>
    <w:rsid w:val="00DE753E"/>
    <w:pPr>
      <w:ind w:firstLineChars="200" w:firstLine="420"/>
    </w:pPr>
  </w:style>
  <w:style w:type="character" w:styleId="a8">
    <w:name w:val="annotation reference"/>
    <w:basedOn w:val="a0"/>
    <w:uiPriority w:val="99"/>
    <w:semiHidden/>
    <w:unhideWhenUsed/>
    <w:rsid w:val="00DE753E"/>
    <w:rPr>
      <w:sz w:val="21"/>
      <w:szCs w:val="21"/>
    </w:rPr>
  </w:style>
  <w:style w:type="paragraph" w:styleId="a9">
    <w:name w:val="Balloon Text"/>
    <w:basedOn w:val="a"/>
    <w:link w:val="Char1"/>
    <w:uiPriority w:val="99"/>
    <w:semiHidden/>
    <w:unhideWhenUsed/>
    <w:rsid w:val="00996BDB"/>
    <w:rPr>
      <w:sz w:val="18"/>
      <w:szCs w:val="18"/>
    </w:rPr>
  </w:style>
  <w:style w:type="character" w:customStyle="1" w:styleId="Char1">
    <w:name w:val="批注框文本 Char"/>
    <w:basedOn w:val="a0"/>
    <w:link w:val="a9"/>
    <w:uiPriority w:val="99"/>
    <w:semiHidden/>
    <w:rsid w:val="00996BDB"/>
    <w:rPr>
      <w:rFonts w:asciiTheme="minorHAnsi" w:eastAsiaTheme="minorEastAsia" w:hAnsiTheme="minorHAnsi" w:cstheme="minorBidi"/>
      <w:kern w:val="2"/>
      <w:sz w:val="18"/>
      <w:szCs w:val="18"/>
    </w:rPr>
  </w:style>
  <w:style w:type="paragraph" w:styleId="aa">
    <w:name w:val="Document Map"/>
    <w:basedOn w:val="a"/>
    <w:link w:val="Char2"/>
    <w:uiPriority w:val="99"/>
    <w:semiHidden/>
    <w:unhideWhenUsed/>
    <w:rsid w:val="005500E0"/>
    <w:rPr>
      <w:rFonts w:ascii="宋体" w:eastAsia="宋体"/>
      <w:sz w:val="18"/>
      <w:szCs w:val="18"/>
    </w:rPr>
  </w:style>
  <w:style w:type="character" w:customStyle="1" w:styleId="Char2">
    <w:name w:val="文档结构图 Char"/>
    <w:basedOn w:val="a0"/>
    <w:link w:val="aa"/>
    <w:uiPriority w:val="99"/>
    <w:semiHidden/>
    <w:rsid w:val="005500E0"/>
    <w:rPr>
      <w:rFonts w:ascii="宋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302004623">
      <w:bodyDiv w:val="1"/>
      <w:marLeft w:val="0"/>
      <w:marRight w:val="0"/>
      <w:marTop w:val="0"/>
      <w:marBottom w:val="0"/>
      <w:divBdr>
        <w:top w:val="none" w:sz="0" w:space="0" w:color="auto"/>
        <w:left w:val="none" w:sz="0" w:space="0" w:color="auto"/>
        <w:bottom w:val="none" w:sz="0" w:space="0" w:color="auto"/>
        <w:right w:val="none" w:sz="0" w:space="0" w:color="auto"/>
      </w:divBdr>
    </w:div>
    <w:div w:id="912737819">
      <w:bodyDiv w:val="1"/>
      <w:marLeft w:val="0"/>
      <w:marRight w:val="0"/>
      <w:marTop w:val="0"/>
      <w:marBottom w:val="0"/>
      <w:divBdr>
        <w:top w:val="none" w:sz="0" w:space="0" w:color="auto"/>
        <w:left w:val="none" w:sz="0" w:space="0" w:color="auto"/>
        <w:bottom w:val="none" w:sz="0" w:space="0" w:color="auto"/>
        <w:right w:val="none" w:sz="0" w:space="0" w:color="auto"/>
      </w:divBdr>
    </w:div>
    <w:div w:id="1670794255">
      <w:bodyDiv w:val="1"/>
      <w:marLeft w:val="0"/>
      <w:marRight w:val="0"/>
      <w:marTop w:val="0"/>
      <w:marBottom w:val="0"/>
      <w:divBdr>
        <w:top w:val="none" w:sz="0" w:space="0" w:color="auto"/>
        <w:left w:val="none" w:sz="0" w:space="0" w:color="auto"/>
        <w:bottom w:val="none" w:sz="0" w:space="0" w:color="auto"/>
        <w:right w:val="none" w:sz="0" w:space="0" w:color="auto"/>
      </w:divBdr>
    </w:div>
    <w:div w:id="1696537727">
      <w:bodyDiv w:val="1"/>
      <w:marLeft w:val="0"/>
      <w:marRight w:val="0"/>
      <w:marTop w:val="0"/>
      <w:marBottom w:val="0"/>
      <w:divBdr>
        <w:top w:val="none" w:sz="0" w:space="0" w:color="auto"/>
        <w:left w:val="none" w:sz="0" w:space="0" w:color="auto"/>
        <w:bottom w:val="none" w:sz="0" w:space="0" w:color="auto"/>
        <w:right w:val="none" w:sz="0" w:space="0" w:color="auto"/>
      </w:divBdr>
    </w:div>
    <w:div w:id="2132741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1988</Words>
  <Characters>11336</Characters>
  <Application>Microsoft Office Word</Application>
  <DocSecurity>0</DocSecurity>
  <Lines>94</Lines>
  <Paragraphs>26</Paragraphs>
  <ScaleCrop>false</ScaleCrop>
  <Company>Microsoft</Company>
  <LinksUpToDate>false</LinksUpToDate>
  <CharactersWithSpaces>13298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dc:creator>
  <cp:lastModifiedBy>xbany</cp:lastModifiedBy>
  <cp:revision>262</cp:revision>
  <cp:lastPrinted>2021-02-07T07:09:00Z</cp:lastPrinted>
  <dcterms:created xsi:type="dcterms:W3CDTF">2021-02-01T00:18:00Z</dcterms:created>
  <dcterms:modified xsi:type="dcterms:W3CDTF">2023-02-28T02:50:00Z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7A83B8FB721D47CBBFA376531D257072</vt:lpwstr>
  </property>
</Properties>
</file>