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3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企业名称争议裁决流程图</w:t>
      </w:r>
    </w:p>
    <w:p>
      <w:pPr>
        <w:shd w:val="clear" w:color="auto" w:fill="FFFFFF"/>
        <w:adjustRightInd w:val="0"/>
        <w:snapToGrid w:val="0"/>
        <w:spacing w:line="340" w:lineRule="atLeast"/>
        <w:jc w:val="center"/>
        <w:rPr>
          <w:rFonts w:eastAsia="黑体"/>
          <w:b/>
          <w:sz w:val="32"/>
          <w:szCs w:val="32"/>
        </w:rPr>
      </w:pPr>
    </w:p>
    <w:p>
      <w:pPr>
        <w:adjustRightInd w:val="0"/>
        <w:snapToGrid w:val="0"/>
        <w:spacing w:line="480" w:lineRule="atLeast"/>
        <w:jc w:val="center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/>
          <w:b/>
          <w:bCs/>
          <w:sz w:val="20"/>
        </w:rPr>
        <w:pict>
          <v:roundrect id="自选图形 2" o:spid="_x0000_s2116" o:spt="2" style="position:absolute;left:0pt;margin-left:33.75pt;margin-top:7.25pt;height:29.65pt;width:360pt;z-index:25167564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 inset="0.5mm,0mm,0.5mm,0mm">
              <w:txbxContent>
                <w:p>
                  <w:pPr>
                    <w:spacing w:line="240" w:lineRule="atLeast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申请人申请</w:t>
                  </w: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。</w:t>
                  </w:r>
                </w:p>
                <w:p>
                  <w:pPr>
                    <w:spacing w:line="360" w:lineRule="auto"/>
                    <w:jc w:val="center"/>
                    <w:rPr>
                      <w:rFonts w:ascii="宋体" w:hAnsi="宋体"/>
                      <w:bCs/>
                      <w:szCs w:val="21"/>
                      <w:u w:val="single"/>
                    </w:rPr>
                  </w:pPr>
                </w:p>
                <w:p>
                  <w:pPr>
                    <w:spacing w:line="360" w:lineRule="auto"/>
                    <w:jc w:val="center"/>
                    <w:rPr>
                      <w:rFonts w:ascii="宋体" w:hAnsi="宋体"/>
                      <w:bCs/>
                      <w:szCs w:val="21"/>
                      <w:u w:val="single"/>
                    </w:rPr>
                  </w:pPr>
                </w:p>
                <w:p>
                  <w:pPr>
                    <w:spacing w:line="360" w:lineRule="auto"/>
                    <w:jc w:val="center"/>
                    <w:rPr>
                      <w:rFonts w:ascii="宋体" w:hAnsi="宋体"/>
                      <w:bCs/>
                      <w:szCs w:val="21"/>
                      <w:u w:val="single"/>
                    </w:rPr>
                  </w:pPr>
                </w:p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</w:p>
              </w:txbxContent>
            </v:textbox>
          </v:roundrect>
        </w:pict>
      </w:r>
    </w:p>
    <w:p>
      <w:pPr>
        <w:adjustRightInd w:val="0"/>
        <w:snapToGrid w:val="0"/>
        <w:spacing w:line="480" w:lineRule="atLeast"/>
        <w:rPr>
          <w:rFonts w:eastAsia="仿宋_GB2312"/>
          <w:sz w:val="32"/>
        </w:rPr>
      </w:pPr>
      <w:r>
        <w:rPr>
          <w:rFonts w:eastAsia="仿宋_GB2312"/>
          <w:sz w:val="32"/>
        </w:rPr>
        <w:pict>
          <v:line id="直线 31" o:spid="_x0000_s2145" o:spt="20" style="position:absolute;left:0pt;margin-left:207pt;margin-top:14.85pt;height:23.4pt;width:0pt;z-index:2517053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adjustRightInd w:val="0"/>
        <w:snapToGrid w:val="0"/>
        <w:spacing w:line="480" w:lineRule="atLeast"/>
        <w:rPr>
          <w:rFonts w:eastAsia="仿宋_GB2312"/>
          <w:sz w:val="32"/>
        </w:rPr>
      </w:pPr>
      <w:r>
        <w:rPr>
          <w:rFonts w:ascii="仿宋_GB2312" w:eastAsia="仿宋_GB2312"/>
          <w:b/>
          <w:bCs/>
          <w:sz w:val="20"/>
        </w:rPr>
        <w:pict>
          <v:line id="直线 34" o:spid="_x0000_s2148" o:spt="20" style="position:absolute;left:0pt;margin-left:324pt;margin-top:14.25pt;height:23.4pt;width:0pt;z-index:2517084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b/>
          <w:bCs/>
          <w:sz w:val="20"/>
        </w:rPr>
        <w:pict>
          <v:line id="直线 33" o:spid="_x0000_s2147" o:spt="20" style="position:absolute;left:0pt;margin-left:207pt;margin-top:14.25pt;height:23.4pt;width:0pt;z-index:2517073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eastAsia="仿宋_GB2312"/>
          <w:sz w:val="32"/>
        </w:rPr>
        <w:pict>
          <v:line id="直线 32" o:spid="_x0000_s2146" o:spt="20" style="position:absolute;left:0pt;margin-left:81pt;margin-top:14.25pt;height:23.4pt;width:0pt;z-index:2517063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eastAsia="仿宋_GB2312"/>
          <w:sz w:val="32"/>
        </w:rPr>
        <w:pict>
          <v:line id="直线 8" o:spid="_x0000_s2122" o:spt="20" style="position:absolute;left:0pt;margin-left:81pt;margin-top:14.25pt;height:0pt;width:243pt;z-index:2516817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left" w:pos="3195"/>
          <w:tab w:val="left" w:pos="11520"/>
        </w:tabs>
        <w:adjustRightInd w:val="0"/>
        <w:snapToGrid w:val="0"/>
        <w:spacing w:line="480" w:lineRule="atLeast"/>
        <w:rPr>
          <w:rFonts w:eastAsia="仿宋_GB2312"/>
          <w:sz w:val="32"/>
        </w:rPr>
      </w:pPr>
      <w:r>
        <w:rPr>
          <w:rFonts w:ascii="仿宋_GB2312" w:eastAsia="仿宋_GB2312"/>
          <w:b/>
          <w:bCs/>
          <w:sz w:val="20"/>
        </w:rPr>
        <w:pict>
          <v:roundrect id="自选图形 16" o:spid="_x0000_s2130" o:spt="2" style="position:absolute;left:0pt;margin-left:270pt;margin-top:13.65pt;height:31.2pt;width:117pt;z-index:25168998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 inset="1.5mm,0mm,1.5mm,0mm">
              <w:txbxContent>
                <w:p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传真、电子邮件等申请</w:t>
                  </w:r>
                  <w:r>
                    <w:rPr>
                      <w:rFonts w:hint="eastAsia" w:ascii="仿宋_GB2312"/>
                      <w:szCs w:val="21"/>
                    </w:rPr>
                    <w:t>。</w:t>
                  </w:r>
                </w:p>
              </w:txbxContent>
            </v:textbox>
          </v:roundrect>
        </w:pict>
      </w:r>
      <w:r>
        <w:rPr>
          <w:rFonts w:ascii="仿宋_GB2312" w:eastAsia="仿宋_GB2312"/>
          <w:b/>
          <w:bCs/>
          <w:sz w:val="20"/>
        </w:rPr>
        <w:pict>
          <v:roundrect id="自选图形 15" o:spid="_x0000_s2129" o:spt="2" style="position:absolute;left:0pt;margin-left:18pt;margin-top:13.65pt;height:31.2pt;width:117pt;z-index:25168896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 inset="1.5mm,0mm,1.5mm,0mm"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仿宋_GB2312"/>
                      <w:szCs w:val="21"/>
                    </w:rPr>
                    <w:t>直接到登记场所申请。</w:t>
                  </w:r>
                </w:p>
              </w:txbxContent>
            </v:textbox>
          </v:roundrect>
        </w:pict>
      </w:r>
      <w:r>
        <w:rPr>
          <w:rFonts w:eastAsia="仿宋_GB2312"/>
          <w:sz w:val="20"/>
        </w:rPr>
        <w:pict>
          <v:roundrect id="自选图形 17" o:spid="_x0000_s2131" o:spt="2" style="position:absolute;left:0pt;margin-left:144pt;margin-top:13.65pt;height:31.2pt;width:108pt;z-index:25169100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 inset="1.5mm,0mm,1.5mm,0mm">
              <w:txbxContent>
                <w:p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仿宋_GB2312"/>
                      <w:szCs w:val="21"/>
                    </w:rPr>
                    <w:t>邮寄申请。</w:t>
                  </w:r>
                </w:p>
              </w:txbxContent>
            </v:textbox>
          </v:roundrect>
        </w:pict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ab/>
      </w:r>
    </w:p>
    <w:p>
      <w:pPr>
        <w:tabs>
          <w:tab w:val="left" w:pos="11520"/>
        </w:tabs>
        <w:adjustRightInd w:val="0"/>
        <w:snapToGrid w:val="0"/>
        <w:spacing w:line="480" w:lineRule="atLeast"/>
        <w:rPr>
          <w:rFonts w:eastAsia="仿宋_GB2312"/>
          <w:sz w:val="32"/>
        </w:rPr>
      </w:pPr>
      <w:r>
        <w:rPr>
          <w:rFonts w:ascii="仿宋_GB2312" w:eastAsia="仿宋_GB2312"/>
          <w:b/>
          <w:bCs/>
          <w:sz w:val="36"/>
        </w:rPr>
        <w:pict>
          <v:line id="直线 39" o:spid="_x0000_s2153" o:spt="20" style="position:absolute;left:0pt;margin-left:324pt;margin-top:20.85pt;height:7.8pt;width:0pt;z-index:2517135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b/>
          <w:bCs/>
          <w:sz w:val="36"/>
        </w:rPr>
        <w:pict>
          <v:line id="直线 38" o:spid="_x0000_s2152" o:spt="20" style="position:absolute;left:0pt;margin-left:81pt;margin-top:20.85pt;height:7.8pt;width:0pt;z-index:2517125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b/>
          <w:bCs/>
          <w:sz w:val="20"/>
        </w:rPr>
        <w:pict>
          <v:line id="直线 36" o:spid="_x0000_s2150" o:spt="20" style="position:absolute;left:0pt;margin-left:207pt;margin-top:20.85pt;height:7.8pt;width:0pt;z-index:2517104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tabs>
          <w:tab w:val="left" w:pos="11520"/>
        </w:tabs>
        <w:adjustRightInd w:val="0"/>
        <w:snapToGrid w:val="0"/>
        <w:spacing w:line="480" w:lineRule="atLeast"/>
        <w:rPr>
          <w:rFonts w:eastAsia="仿宋_GB2312"/>
          <w:sz w:val="32"/>
        </w:rPr>
      </w:pPr>
      <w:r>
        <w:rPr>
          <w:rFonts w:ascii="仿宋_GB2312" w:eastAsia="仿宋_GB2312"/>
          <w:b/>
          <w:bCs/>
          <w:sz w:val="36"/>
        </w:rPr>
        <w:pict>
          <v:line id="直线 9" o:spid="_x0000_s2123" o:spt="20" style="position:absolute;left:0pt;margin-left:81pt;margin-top:4.65pt;height:0pt;width:243pt;z-index:2516828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b/>
          <w:bCs/>
          <w:sz w:val="36"/>
        </w:rPr>
        <w:pict>
          <v:line id="直线 37" o:spid="_x0000_s2151" o:spt="20" style="position:absolute;left:0pt;margin-left:207pt;margin-top:4.65pt;height:23.4pt;width:0pt;z-index:2517114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b/>
          <w:bCs/>
          <w:sz w:val="20"/>
        </w:rPr>
        <w:pict>
          <v:line id="直线 35" o:spid="_x0000_s2149" o:spt="20" style="position:absolute;left:0pt;margin-left:207pt;margin-top:-15.6pt;height:0pt;width:0.05pt;z-index:2517094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tabs>
          <w:tab w:val="left" w:pos="11520"/>
        </w:tabs>
        <w:adjustRightInd w:val="0"/>
        <w:snapToGrid w:val="0"/>
        <w:spacing w:line="480" w:lineRule="atLeast"/>
        <w:rPr>
          <w:rFonts w:eastAsia="仿宋_GB2312"/>
          <w:sz w:val="32"/>
        </w:rPr>
      </w:pPr>
      <w:r>
        <w:rPr>
          <w:rFonts w:ascii="仿宋_GB2312" w:eastAsia="仿宋_GB2312"/>
          <w:b/>
          <w:bCs/>
          <w:sz w:val="20"/>
        </w:rPr>
        <w:pict>
          <v:roundrect id="自选图形 14" o:spid="_x0000_s2128" o:spt="2" style="position:absolute;left:0pt;margin-left:15.2pt;margin-top:6.7pt;height:39.2pt;width:432pt;z-index:25168793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 inset="1.5mm,0mm,1.5mm,0mm">
              <w:txbxContent>
                <w:p>
                  <w:pPr>
                    <w:spacing w:line="280" w:lineRule="exact"/>
                    <w:ind w:firstLine="3324" w:firstLineChars="1583"/>
                    <w:rPr>
                      <w:rFonts w:ascii="仿宋_GB2312" w:hAnsi="宋体"/>
                      <w:bCs/>
                      <w:szCs w:val="21"/>
                    </w:rPr>
                  </w:pPr>
                  <w:r>
                    <w:rPr>
                      <w:rFonts w:hint="eastAsia" w:ascii="仿宋_GB2312" w:hAnsi="宋体"/>
                      <w:bCs/>
                      <w:szCs w:val="21"/>
                    </w:rPr>
                    <w:t>查验材料</w:t>
                  </w:r>
                </w:p>
                <w:p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工作人员收到申请材料后当场完成申请材料的查验工作。材料可当场更正的，允许当场更正。</w:t>
                  </w:r>
                </w:p>
                <w:p/>
              </w:txbxContent>
            </v:textbox>
          </v:roundrect>
        </w:pict>
      </w:r>
    </w:p>
    <w:p>
      <w:pPr>
        <w:tabs>
          <w:tab w:val="left" w:pos="12555"/>
        </w:tabs>
        <w:adjustRightInd w:val="0"/>
        <w:snapToGrid w:val="0"/>
        <w:spacing w:line="480" w:lineRule="atLeast"/>
        <w:rPr>
          <w:rFonts w:eastAsia="仿宋_GB2312"/>
          <w:b/>
          <w:bCs/>
          <w:szCs w:val="21"/>
        </w:rPr>
      </w:pPr>
      <w:r>
        <w:rPr>
          <w:rFonts w:eastAsia="仿宋_GB2312"/>
          <w:sz w:val="32"/>
        </w:rPr>
        <w:pict>
          <v:line id="直线 11" o:spid="_x0000_s2125" o:spt="20" style="position:absolute;left:0pt;margin-left:207pt;margin-top:21.85pt;height:32.2pt;width:0pt;z-index:2516848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eastAsia="仿宋_GB2312"/>
          <w:sz w:val="32"/>
        </w:rPr>
        <w:pict>
          <v:line id="直线 10" o:spid="_x0000_s2124" o:spt="20" style="position:absolute;left:0pt;margin-left:387pt;margin-top:21.85pt;height:23.4pt;width:0pt;z-index:2516838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eastAsia="仿宋_GB2312"/>
          <w:sz w:val="32"/>
        </w:rPr>
        <w:pict>
          <v:line id="直线 12" o:spid="_x0000_s2126" o:spt="20" style="position:absolute;left:0pt;margin-left:72pt;margin-top:21.85pt;height:23.4pt;width:0pt;z-index:2516858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eastAsia="仿宋_GB2312"/>
          <w:szCs w:val="21"/>
        </w:rPr>
        <w:tab/>
      </w:r>
    </w:p>
    <w:p>
      <w:pPr>
        <w:tabs>
          <w:tab w:val="left" w:pos="11520"/>
        </w:tabs>
        <w:adjustRightInd w:val="0"/>
        <w:snapToGrid w:val="0"/>
        <w:spacing w:line="480" w:lineRule="atLeast"/>
        <w:rPr>
          <w:rFonts w:eastAsia="仿宋_GB2312"/>
          <w:szCs w:val="21"/>
        </w:rPr>
      </w:pPr>
      <w:r>
        <w:rPr>
          <w:rFonts w:ascii="仿宋_GB2312" w:eastAsia="仿宋_GB2312"/>
          <w:sz w:val="20"/>
        </w:rPr>
        <w:pict>
          <v:roundrect id="自选图形 18" o:spid="_x0000_s2132" o:spt="2" style="position:absolute;left:0pt;margin-left:351pt;margin-top:21.25pt;height:117.5pt;width:96.3pt;z-index:251692032;mso-width-relative:page;mso-height-relative:page;" filled="f" coordsize="21600,21600" arcsize="0.166666666666667">
            <v:path/>
            <v:fill on="f" focussize="0,0"/>
            <v:stroke/>
            <v:imagedata o:title=""/>
            <o:lock v:ext="edit"/>
            <v:textbox inset="1.5mm,0mm,1.5mm,0mm">
              <w:txbxContent>
                <w:p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材料不齐全或者不符合法定形式的，当场退回材料，一次告知申请人需要补充的全部材料，要求申请者更正或补齐材料。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eastAsia="仿宋_GB2312"/>
          <w:szCs w:val="21"/>
        </w:rPr>
        <w:pict>
          <v:line id="直线 5" o:spid="_x0000_s2119" o:spt="20" style="position:absolute;left:0pt;margin-left:603.75pt;margin-top:7.8pt;height:62.4pt;width:0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eastAsia="仿宋_GB2312"/>
          <w:szCs w:val="21"/>
        </w:rPr>
        <w:t xml:space="preserve"> </w:t>
      </w:r>
    </w:p>
    <w:p>
      <w:pPr>
        <w:tabs>
          <w:tab w:val="left" w:pos="11520"/>
        </w:tabs>
        <w:adjustRightInd w:val="0"/>
        <w:snapToGrid w:val="0"/>
        <w:spacing w:line="480" w:lineRule="atLeast"/>
        <w:rPr>
          <w:rFonts w:eastAsia="仿宋_GB2312"/>
          <w:b/>
          <w:bCs/>
          <w:szCs w:val="21"/>
        </w:rPr>
      </w:pPr>
      <w:r>
        <w:rPr>
          <w:rFonts w:ascii="仿宋_GB2312" w:eastAsia="仿宋_GB2312"/>
          <w:szCs w:val="21"/>
        </w:rPr>
        <w:pict>
          <v:roundrect id="自选图形 13" o:spid="_x0000_s2127" o:spt="2" style="position:absolute;left:0pt;margin-left:5.5pt;margin-top:2.15pt;height:62.4pt;width:135pt;z-index:2516869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 inset="1.5mm,0mm,1.5mm,0mm">
              <w:txbxContent>
                <w:p>
                  <w:pPr>
                    <w:shd w:val="clear" w:color="auto" w:fill="FFFFFF"/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对于不具备受理条件的申请，作出不予受理的决定。</w:t>
                  </w:r>
                </w:p>
                <w:p/>
              </w:txbxContent>
            </v:textbox>
          </v:roundrect>
        </w:pict>
      </w:r>
      <w:r>
        <w:rPr>
          <w:rFonts w:ascii="仿宋_GB2312" w:eastAsia="仿宋_GB2312"/>
          <w:szCs w:val="21"/>
        </w:rPr>
        <w:pict>
          <v:roundrect id="自选图形 22" o:spid="_x0000_s2136" o:spt="2" style="position:absolute;left:0pt;margin-left:153pt;margin-top:10.05pt;height:101.4pt;width:135pt;z-index:25169612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 inset="1.5mm,0mm,1.5mm,0mm">
              <w:txbxContent>
                <w:p>
                  <w:pPr>
                    <w:spacing w:line="240" w:lineRule="exact"/>
                  </w:pPr>
                  <w:r>
                    <w:rPr>
                      <w:rFonts w:hint="eastAsia"/>
                      <w:szCs w:val="21"/>
                    </w:rPr>
                    <w:t>申请材料齐全、符合法定形式，或者申请人按照本行政机关的要求提交全部补正申请材料的，由相关工作人员进行初审。</w:t>
                  </w:r>
                </w:p>
              </w:txbxContent>
            </v:textbox>
          </v:roundrect>
        </w:pict>
      </w:r>
      <w:r>
        <w:rPr>
          <w:rFonts w:eastAsia="仿宋_GB2312"/>
          <w:szCs w:val="21"/>
        </w:rPr>
        <w:tab/>
      </w:r>
    </w:p>
    <w:p>
      <w:pPr>
        <w:tabs>
          <w:tab w:val="left" w:pos="2010"/>
          <w:tab w:val="left" w:pos="12435"/>
        </w:tabs>
        <w:adjustRightInd w:val="0"/>
        <w:snapToGrid w:val="0"/>
        <w:spacing w:line="480" w:lineRule="atLeast"/>
        <w:rPr>
          <w:rFonts w:eastAsia="仿宋_GB2312"/>
          <w:szCs w:val="21"/>
        </w:rPr>
      </w:pPr>
      <w:r>
        <w:rPr>
          <w:rFonts w:eastAsia="仿宋_GB2312"/>
          <w:szCs w:val="21"/>
        </w:rPr>
        <w:tab/>
      </w:r>
    </w:p>
    <w:p>
      <w:pPr>
        <w:tabs>
          <w:tab w:val="left" w:pos="2010"/>
          <w:tab w:val="left" w:pos="12435"/>
        </w:tabs>
        <w:adjustRightInd w:val="0"/>
        <w:snapToGrid w:val="0"/>
        <w:spacing w:line="480" w:lineRule="atLeast"/>
        <w:rPr>
          <w:rFonts w:eastAsia="仿宋_GB2312"/>
          <w:szCs w:val="21"/>
        </w:rPr>
      </w:pPr>
      <w:r>
        <w:rPr>
          <w:rFonts w:eastAsia="仿宋_GB2312"/>
          <w:szCs w:val="21"/>
        </w:rPr>
        <w:pict>
          <v:line id="直线 23" o:spid="_x0000_s2137" o:spt="20" style="position:absolute;left:0pt;flip:x;margin-left:288pt;margin-top:1.05pt;height:0pt;width:62.95pt;z-index:2516971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eastAsia="仿宋_GB2312"/>
          <w:szCs w:val="21"/>
        </w:rPr>
        <w:tab/>
      </w:r>
    </w:p>
    <w:p>
      <w:pPr>
        <w:tabs>
          <w:tab w:val="left" w:pos="11520"/>
        </w:tabs>
        <w:adjustRightInd w:val="0"/>
        <w:snapToGrid w:val="0"/>
        <w:spacing w:line="480" w:lineRule="atLeast"/>
        <w:rPr>
          <w:rFonts w:eastAsia="仿宋_GB2312"/>
          <w:szCs w:val="21"/>
        </w:rPr>
      </w:pPr>
      <w:r>
        <w:rPr>
          <w:rFonts w:eastAsia="仿宋_GB2312"/>
          <w:szCs w:val="21"/>
        </w:rPr>
        <w:pict>
          <v:line id="直线 6" o:spid="_x0000_s2120" o:spt="20" style="position:absolute;left:0pt;margin-left:31.5pt;margin-top:7.8pt;height:0pt;width:0.05pt;z-index:2516797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left" w:pos="11520"/>
        </w:tabs>
        <w:adjustRightInd w:val="0"/>
        <w:snapToGrid w:val="0"/>
        <w:spacing w:line="480" w:lineRule="atLeast"/>
        <w:outlineLvl w:val="0"/>
        <w:rPr>
          <w:rFonts w:eastAsia="仿宋_GB2312"/>
          <w:szCs w:val="21"/>
        </w:rPr>
      </w:pPr>
      <w:r>
        <w:rPr>
          <w:rFonts w:eastAsia="仿宋_GB2312"/>
          <w:szCs w:val="21"/>
        </w:rPr>
        <w:pict>
          <v:line id="直线 7" o:spid="_x0000_s2121" o:spt="20" style="position:absolute;left:0pt;margin-left:207pt;margin-top:10.45pt;height:39pt;width:0pt;z-index:2516807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eastAsia="仿宋_GB2312"/>
          <w:szCs w:val="21"/>
        </w:rPr>
        <w:pict>
          <v:shape id="自选图形 3" o:spid="_x0000_s2117" o:spt="110" type="#_x0000_t110" style="position:absolute;left:0pt;margin-left:530.25pt;margin-top:7.8pt;height:46.8pt;width:152.25pt;z-index:2516766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符合申办条件</w:t>
                  </w:r>
                </w:p>
              </w:txbxContent>
            </v:textbox>
          </v:shape>
        </w:pict>
      </w:r>
      <w:r>
        <w:rPr>
          <w:rFonts w:eastAsia="仿宋_GB2312"/>
          <w:szCs w:val="21"/>
        </w:rPr>
        <w:tab/>
      </w:r>
      <w:r>
        <w:rPr>
          <w:rFonts w:eastAsia="仿宋_GB2312"/>
          <w:b/>
          <w:bCs/>
          <w:szCs w:val="21"/>
        </w:rPr>
        <w:t>Y</w:t>
      </w:r>
    </w:p>
    <w:p>
      <w:pPr>
        <w:tabs>
          <w:tab w:val="left" w:pos="11520"/>
        </w:tabs>
        <w:adjustRightInd w:val="0"/>
        <w:snapToGrid w:val="0"/>
        <w:spacing w:line="480" w:lineRule="atLeast"/>
        <w:rPr>
          <w:rFonts w:eastAsia="仿宋_GB2312"/>
          <w:szCs w:val="21"/>
        </w:rPr>
      </w:pPr>
      <w:r>
        <w:rPr>
          <w:rFonts w:eastAsia="仿宋_GB2312"/>
          <w:sz w:val="20"/>
        </w:rPr>
        <w:pict>
          <v:roundrect id="自选图形 25" o:spid="_x0000_s2139" o:spt="2" style="position:absolute;left:0pt;margin-left:18pt;margin-top:0.5pt;height:96.1pt;width:96.3pt;z-index:251699200;mso-width-relative:page;mso-height-relative:page;" filled="f" coordsize="21600,21600" arcsize="0.166666666666667">
            <v:path/>
            <v:fill on="f" focussize="0,0"/>
            <v:stroke/>
            <v:imagedata o:title=""/>
            <o:lock v:ext="edit"/>
            <v:textbox inset="1.5mm,0mm,1.5mm,0mm">
              <w:txbxContent>
                <w:p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将有关名称争议情况书面告知被申请人，要求被申请人在1个月内对争议问题提出书面意见。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roundrect>
        </w:pict>
      </w:r>
    </w:p>
    <w:p>
      <w:pPr>
        <w:tabs>
          <w:tab w:val="left" w:pos="11520"/>
        </w:tabs>
        <w:adjustRightInd w:val="0"/>
        <w:snapToGrid w:val="0"/>
        <w:spacing w:line="480" w:lineRule="atLeast"/>
        <w:rPr>
          <w:rFonts w:eastAsia="仿宋_GB2312"/>
          <w:sz w:val="32"/>
        </w:rPr>
      </w:pPr>
      <w:r>
        <w:rPr>
          <w:rFonts w:eastAsia="仿宋_GB2312"/>
          <w:sz w:val="32"/>
        </w:rPr>
        <w:pict>
          <v:line id="直线 26" o:spid="_x0000_s2140" o:spt="20" style="position:absolute;left:0pt;margin-left:117pt;margin-top:22.05pt;height:0pt;width:36pt;z-index:2517002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eastAsia="仿宋_GB2312"/>
          <w:sz w:val="32"/>
        </w:rPr>
        <w:pict>
          <v:line id="直线 24" o:spid="_x0000_s2138" o:spt="20" style="position:absolute;left:0pt;flip:x;margin-left:117pt;margin-top:6.45pt;height:0pt;width:36pt;z-index:2516981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eastAsia="仿宋_GB2312"/>
          <w:sz w:val="20"/>
        </w:rPr>
        <w:pict>
          <v:roundrect id="自选图形 19" o:spid="_x0000_s2133" o:spt="2" style="position:absolute;left:0pt;margin-left:153pt;margin-top:1.45pt;height:28.4pt;width:135pt;z-index:25169305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 inset="1.5mm,0mm,1.5mm,0mm">
              <w:txbxContent>
                <w:p>
                  <w:pPr>
                    <w:ind w:firstLine="525" w:firstLineChars="2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正式受理并调查。</w:t>
                  </w:r>
                </w:p>
              </w:txbxContent>
            </v:textbox>
          </v:roundrect>
        </w:pict>
      </w:r>
    </w:p>
    <w:p>
      <w:pPr>
        <w:tabs>
          <w:tab w:val="left" w:pos="11520"/>
        </w:tabs>
        <w:adjustRightInd w:val="0"/>
        <w:snapToGrid w:val="0"/>
        <w:spacing w:line="480" w:lineRule="atLeast"/>
        <w:rPr>
          <w:rFonts w:eastAsia="仿宋_GB2312"/>
          <w:sz w:val="32"/>
        </w:rPr>
      </w:pPr>
      <w:r>
        <w:rPr>
          <w:rFonts w:eastAsia="仿宋_GB2312"/>
          <w:sz w:val="20"/>
        </w:rPr>
        <w:pict>
          <v:line id="直线 21" o:spid="_x0000_s2135" o:spt="20" style="position:absolute;left:0pt;margin-left:207pt;margin-top:5.85pt;height:27.9pt;width:0.75pt;z-index:2516951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tabs>
          <w:tab w:val="left" w:pos="11520"/>
        </w:tabs>
        <w:adjustRightInd w:val="0"/>
        <w:snapToGrid w:val="0"/>
        <w:spacing w:line="480" w:lineRule="atLeast"/>
        <w:rPr>
          <w:rFonts w:eastAsia="仿宋_GB2312"/>
          <w:sz w:val="32"/>
        </w:rPr>
      </w:pPr>
      <w:r>
        <w:rPr>
          <w:rFonts w:eastAsia="仿宋_GB2312"/>
          <w:sz w:val="20"/>
        </w:rPr>
        <w:pict>
          <v:roundrect id="自选图形 20" o:spid="_x0000_s2134" o:spt="2" style="position:absolute;left:0pt;margin-left:143.3pt;margin-top:11.8pt;height:27pt;width:153pt;z-index:25169408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 inset="1.5mm,0mm,1.5mm,0mm">
              <w:txbxContent>
                <w:p>
                  <w:pPr>
                    <w:ind w:firstLine="735" w:firstLineChars="3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处理结果。</w:t>
                  </w:r>
                </w:p>
              </w:txbxContent>
            </v:textbox>
          </v:roundrect>
        </w:pict>
      </w:r>
    </w:p>
    <w:p>
      <w:pPr>
        <w:tabs>
          <w:tab w:val="left" w:pos="11520"/>
        </w:tabs>
        <w:adjustRightInd w:val="0"/>
        <w:snapToGrid w:val="0"/>
        <w:spacing w:line="480" w:lineRule="atLeast"/>
        <w:rPr>
          <w:rFonts w:eastAsia="仿宋_GB2312"/>
          <w:sz w:val="32"/>
        </w:rPr>
      </w:pPr>
      <w:r>
        <w:rPr>
          <w:rFonts w:eastAsia="仿宋_GB2312"/>
          <w:sz w:val="32"/>
        </w:rPr>
        <w:pict>
          <v:line id="直线 28" o:spid="_x0000_s2142" o:spt="20" style="position:absolute;left:0pt;margin-left:288.2pt;margin-top:16.8pt;height:23.4pt;width:0pt;z-index:2517022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eastAsia="仿宋_GB2312"/>
          <w:sz w:val="32"/>
        </w:rPr>
        <w:pict>
          <v:line id="直线 27" o:spid="_x0000_s2141" o:spt="20" style="position:absolute;left:0pt;margin-left:151.45pt;margin-top:17.5pt;height:23.4pt;width:0pt;z-index:2517012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tabs>
          <w:tab w:val="left" w:pos="11520"/>
        </w:tabs>
        <w:adjustRightInd w:val="0"/>
        <w:snapToGrid w:val="0"/>
        <w:spacing w:line="480" w:lineRule="atLeast"/>
        <w:rPr>
          <w:rFonts w:eastAsia="仿宋_GB2312"/>
          <w:sz w:val="32"/>
        </w:rPr>
      </w:pPr>
      <w:r>
        <w:rPr>
          <w:rFonts w:eastAsia="仿宋_GB2312"/>
          <w:sz w:val="32"/>
        </w:rPr>
        <w:pict>
          <v:roundrect id="自选图形 29" o:spid="_x0000_s2143" o:spt="2" style="position:absolute;left:0pt;margin-left:63pt;margin-top:18.9pt;height:27.1pt;width:153pt;z-index:25170329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 inset="1.5mm,0mm,1.5mm,0mm">
              <w:txbxContent>
                <w:p>
                  <w:pPr>
                    <w:ind w:firstLine="210" w:firstLineChars="1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责令侵权人停止侵权行为。</w:t>
                  </w:r>
                </w:p>
              </w:txbxContent>
            </v:textbox>
          </v:roundrect>
        </w:pict>
      </w:r>
      <w:r>
        <w:rPr>
          <w:rFonts w:eastAsia="仿宋_GB2312"/>
          <w:sz w:val="32"/>
        </w:rPr>
        <w:pict>
          <v:roundrect id="自选图形 30" o:spid="_x0000_s2144" o:spt="2" style="position:absolute;left:0pt;margin-left:234pt;margin-top:19.65pt;height:26.45pt;width:153pt;z-index:25170432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 inset="1.5mm,0mm,1.5mm,0mm">
              <w:txbxContent>
                <w:p>
                  <w:pPr>
                    <w:ind w:firstLine="735" w:firstLineChars="3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调解达成协议。</w:t>
                  </w:r>
                </w:p>
              </w:txbxContent>
            </v:textbox>
          </v:roundrect>
        </w:pict>
      </w:r>
      <w:r>
        <w:rPr>
          <w:rFonts w:eastAsia="仿宋_GB2312"/>
          <w:sz w:val="32"/>
        </w:rPr>
        <w:pict>
          <v:line id="直线 4" o:spid="_x0000_s2118" o:spt="20" style="position:absolute;left:0pt;margin-left:609pt;margin-top:7.8pt;height:54.6pt;width:0pt;z-index:2516776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hd w:val="clear" w:color="auto" w:fill="FFFFFF"/>
        <w:adjustRightInd w:val="0"/>
        <w:snapToGrid w:val="0"/>
        <w:spacing w:line="340" w:lineRule="atLeast"/>
        <w:rPr>
          <w:rFonts w:eastAsia="黑体"/>
          <w:b/>
          <w:color w:val="FF0000"/>
          <w:sz w:val="32"/>
          <w:szCs w:val="32"/>
        </w:rPr>
      </w:pPr>
      <w:r>
        <w:rPr>
          <w:rFonts w:eastAsia="仿宋_GB2312"/>
          <w:sz w:val="32"/>
        </w:rPr>
        <w:tab/>
      </w:r>
    </w:p>
    <w:p>
      <w:pPr>
        <w:spacing w:line="0" w:lineRule="atLeast"/>
        <w:rPr>
          <w:rFonts w:ascii="仿宋_GB2312" w:eastAsia="仿宋_GB2312"/>
          <w:sz w:val="28"/>
          <w:szCs w:val="28"/>
        </w:rPr>
      </w:pPr>
    </w:p>
    <w:p>
      <w:pPr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办理部门：市市场监督管理局登记注册局 </w:t>
      </w:r>
    </w:p>
    <w:p>
      <w:pPr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办理地点：芜湖市鸠江区瑞祥路88号皖江财富广场C1座6楼市监窗口</w:t>
      </w:r>
    </w:p>
    <w:p>
      <w:pPr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法定期限：受理后六个月内作出处理</w:t>
      </w:r>
    </w:p>
    <w:p>
      <w:pPr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服务电话：0553-2938063   </w:t>
      </w:r>
    </w:p>
    <w:p>
      <w:pPr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监督电话：0553-5011621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专利侵权纠纷处理和专利侵权纠纷调解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流程图</w:t>
      </w:r>
    </w:p>
    <w:p>
      <w:r>
        <w:drawing>
          <wp:inline distT="0" distB="0" distL="0" distR="0">
            <wp:extent cx="5521325" cy="7780020"/>
            <wp:effectExtent l="0" t="0" r="3175" b="11430"/>
            <wp:docPr id="1" name="图片 1" descr="C:\Users\ADMINI~1\AppData\Local\Temp\WeChat Files\744839663d87fae44ae34927f037c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744839663d87fae44ae34927f037ca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1325" cy="778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kern w:val="0"/>
          <w:sz w:val="44"/>
          <w:szCs w:val="44"/>
        </w:rPr>
        <w:t>计量纠纷的仲裁检定</w:t>
      </w:r>
    </w:p>
    <w:p>
      <w:pPr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Theme="minorHAnsi" w:hAnsiTheme="minorHAnsi" w:eastAsiaTheme="minorEastAsia" w:cstheme="minorBidi"/>
          <w:szCs w:val="22"/>
        </w:rPr>
        <w:drawing>
          <wp:inline distT="0" distB="0" distL="0" distR="0">
            <wp:extent cx="4619625" cy="4900930"/>
            <wp:effectExtent l="0" t="0" r="9525" b="13970"/>
            <wp:docPr id="3" name="图片 1" descr="https://www.ahzwfw.gov.cn/intranet/group1/M00/25/B4/rBBQHl1xx6-AFt9lAAAqtwTnEe8048.png?accesskey=5901927422a4060a0c72069392aec174&amp;attrname=%E4%BB%B2%E8%A3%81%E6%A3%80%E5%AE%9A%E6%B5%81%E7%A8%8B%E5%9B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ttps://www.ahzwfw.gov.cn/intranet/group1/M00/25/B4/rBBQHl1xx6-AFt9lAAAqtwTnEe8048.png?accesskey=5901927422a4060a0c72069392aec174&amp;attrname=%E4%BB%B2%E8%A3%81%E6%A3%80%E5%AE%9A%E6%B5%81%E7%A8%8B%E5%9B%B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90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 w:hAnsiTheme="minorHAnsi" w:cstheme="minorBidi"/>
          <w:sz w:val="32"/>
          <w:szCs w:val="32"/>
        </w:rPr>
      </w:pPr>
    </w:p>
    <w:p>
      <w:pPr>
        <w:rPr>
          <w:rFonts w:ascii="仿宋_GB2312" w:eastAsia="仿宋_GB2312" w:hAnsiTheme="minorHAnsi" w:cstheme="minorBidi"/>
          <w:sz w:val="32"/>
          <w:szCs w:val="32"/>
        </w:rPr>
      </w:pPr>
    </w:p>
    <w:p>
      <w:pPr>
        <w:rPr>
          <w:rFonts w:ascii="仿宋_GB2312" w:eastAsia="仿宋_GB2312" w:hAnsiTheme="minorHAnsi" w:cstheme="minorBidi"/>
          <w:sz w:val="32"/>
          <w:szCs w:val="32"/>
        </w:rPr>
      </w:pPr>
    </w:p>
    <w:p>
      <w:pPr>
        <w:rPr>
          <w:rFonts w:ascii="仿宋_GB2312" w:eastAsia="仿宋_GB2312" w:hAnsiTheme="minorHAnsi" w:cstheme="minorBidi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FC2"/>
    <w:rsid w:val="005F3FC2"/>
    <w:rsid w:val="007424AD"/>
    <w:rsid w:val="00B45F31"/>
    <w:rsid w:val="00BC73AB"/>
    <w:rsid w:val="00EA2303"/>
    <w:rsid w:val="00FB1517"/>
    <w:rsid w:val="20C4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16"/>
    <customShpInfo spid="_x0000_s2145"/>
    <customShpInfo spid="_x0000_s2148"/>
    <customShpInfo spid="_x0000_s2147"/>
    <customShpInfo spid="_x0000_s2146"/>
    <customShpInfo spid="_x0000_s2122"/>
    <customShpInfo spid="_x0000_s2130"/>
    <customShpInfo spid="_x0000_s2129"/>
    <customShpInfo spid="_x0000_s2131"/>
    <customShpInfo spid="_x0000_s2153"/>
    <customShpInfo spid="_x0000_s2152"/>
    <customShpInfo spid="_x0000_s2150"/>
    <customShpInfo spid="_x0000_s2123"/>
    <customShpInfo spid="_x0000_s2151"/>
    <customShpInfo spid="_x0000_s2149"/>
    <customShpInfo spid="_x0000_s2128"/>
    <customShpInfo spid="_x0000_s2125"/>
    <customShpInfo spid="_x0000_s2124"/>
    <customShpInfo spid="_x0000_s2126"/>
    <customShpInfo spid="_x0000_s2132"/>
    <customShpInfo spid="_x0000_s2119"/>
    <customShpInfo spid="_x0000_s2127"/>
    <customShpInfo spid="_x0000_s2136"/>
    <customShpInfo spid="_x0000_s2137"/>
    <customShpInfo spid="_x0000_s2120"/>
    <customShpInfo spid="_x0000_s2121"/>
    <customShpInfo spid="_x0000_s2117"/>
    <customShpInfo spid="_x0000_s2139"/>
    <customShpInfo spid="_x0000_s2140"/>
    <customShpInfo spid="_x0000_s2138"/>
    <customShpInfo spid="_x0000_s2133"/>
    <customShpInfo spid="_x0000_s2135"/>
    <customShpInfo spid="_x0000_s2134"/>
    <customShpInfo spid="_x0000_s2142"/>
    <customShpInfo spid="_x0000_s2141"/>
    <customShpInfo spid="_x0000_s2143"/>
    <customShpInfo spid="_x0000_s2144"/>
    <customShpInfo spid="_x0000_s211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</Words>
  <Characters>217</Characters>
  <Lines>1</Lines>
  <Paragraphs>1</Paragraphs>
  <TotalTime>17</TotalTime>
  <ScaleCrop>false</ScaleCrop>
  <LinksUpToDate>false</LinksUpToDate>
  <CharactersWithSpaces>254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2023-01-09T02:43:00Z</dcterms:created>
  <dc:creator>Windows 用户</dc:creator>
  <cp:lastModifiedBy>huq</cp:lastModifiedBy>
  <dcterms:modified xsi:type="dcterms:W3CDTF">2023-01-09T03:34:33Z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