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</w:t>
      </w:r>
    </w:p>
    <w:tbl>
      <w:tblPr>
        <w:tblStyle w:val="4"/>
        <w:tblW w:w="5270" w:type="pct"/>
        <w:tblInd w:w="-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948"/>
        <w:gridCol w:w="945"/>
        <w:gridCol w:w="1010"/>
        <w:gridCol w:w="560"/>
        <w:gridCol w:w="988"/>
        <w:gridCol w:w="860"/>
        <w:gridCol w:w="925"/>
        <w:gridCol w:w="1348"/>
        <w:gridCol w:w="730"/>
        <w:gridCol w:w="15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</w:trPr>
        <w:tc>
          <w:tcPr>
            <w:tcW w:w="8712" w:type="dxa"/>
            <w:gridSpan w:val="10"/>
            <w:tcBorders>
              <w:top w:val="single" w:color="D0D7E5" w:sz="6" w:space="0"/>
              <w:left w:val="single" w:color="D0D7E5" w:sz="6" w:space="0"/>
              <w:bottom w:val="single" w:color="D0D7E5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安徽省第二人民医院灵璧医院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43"/>
                <w:szCs w:val="43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32"/>
                <w:szCs w:val="32"/>
              </w:rPr>
              <w:t>岗位计划表</w:t>
            </w:r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9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 人数</w:t>
            </w:r>
          </w:p>
        </w:tc>
        <w:tc>
          <w:tcPr>
            <w:tcW w:w="41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88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专业（代码）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 （学位）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8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专科：护理（含助产）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本科：护理学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具有护士资格证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病理技术岗位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202302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具有“病理学技术”初级士及以上资格证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202303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具有药士及以上职业资格证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中药师岗位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202304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202305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新闻学、广播电视学、网络与新媒体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具有新闻学、广播电视学、网络与新媒体专业三年及以上工作经验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医疗设备维修岗位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202306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医疗设备应用技术、医疗维护与管理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202307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信息技术岗位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202308</w:t>
            </w:r>
          </w:p>
        </w:tc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软件工程、网络工程、信息安全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仿宋" w:cs="宋体"/>
                <w:bCs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属全日制普通高校202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护理专业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应届毕业生未取得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护士资格证者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需在资格复审环节提供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2023年护士执业资格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考试合格成绩单。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/>
    <w:sectPr>
      <w:footerReference r:id="rId4" w:type="default"/>
      <w:pgSz w:w="11906" w:h="16838"/>
      <w:pgMar w:top="1440" w:right="1746" w:bottom="1440" w:left="1746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DI2YzA0MjJhMmU2ZWY0YTFlYzZiNjI0MWY2NGEifQ=="/>
  </w:docVars>
  <w:rsids>
    <w:rsidRoot w:val="00000000"/>
    <w:rsid w:val="02901CED"/>
    <w:rsid w:val="2C6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520</Characters>
  <Lines>0</Lines>
  <Paragraphs>0</Paragraphs>
  <TotalTime>0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2023-05-15T04:05:00Z</dcterms:created>
  <dc:creator>Administrator</dc:creator>
  <cp:lastModifiedBy>Administrator</cp:lastModifiedBy>
  <dcterms:modified xsi:type="dcterms:W3CDTF">2023-06-20T02:52:43Z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5EC31315A69341C6A1C457DD91A92223_13</vt:lpwstr>
  </property>
</Properties>
</file>