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lang w:eastAsia="zh-CN"/>
        </w:rPr>
        <w:t>灵璧县</w:t>
      </w:r>
      <w:r>
        <w:rPr>
          <w:rFonts w:hint="eastAsia" w:ascii="方正小标宋简体" w:eastAsia="方正小标宋简体"/>
          <w:sz w:val="44"/>
          <w:szCs w:val="44"/>
        </w:rPr>
        <w:t>自然资源领域基层政务公开标准目录</w:t>
      </w:r>
    </w:p>
    <w:tbl>
      <w:tblPr>
        <w:tblStyle w:val="3"/>
        <w:tblW w:w="16249" w:type="dxa"/>
        <w:jc w:val="center"/>
        <w:tblLayout w:type="fixed"/>
        <w:tblCellMar>
          <w:top w:w="0" w:type="dxa"/>
          <w:left w:w="108" w:type="dxa"/>
          <w:bottom w:w="0" w:type="dxa"/>
          <w:right w:w="108" w:type="dxa"/>
        </w:tblCellMar>
      </w:tblPr>
      <w:tblGrid>
        <w:gridCol w:w="450"/>
        <w:gridCol w:w="1416"/>
        <w:gridCol w:w="1618"/>
        <w:gridCol w:w="1169"/>
        <w:gridCol w:w="1935"/>
        <w:gridCol w:w="2505"/>
        <w:gridCol w:w="961"/>
        <w:gridCol w:w="751"/>
        <w:gridCol w:w="2934"/>
        <w:gridCol w:w="425"/>
        <w:gridCol w:w="417"/>
        <w:gridCol w:w="417"/>
        <w:gridCol w:w="417"/>
        <w:gridCol w:w="417"/>
        <w:gridCol w:w="417"/>
      </w:tblGrid>
      <w:tr>
        <w:tblPrEx>
          <w:tblCellMar>
            <w:top w:w="0" w:type="dxa"/>
            <w:left w:w="108" w:type="dxa"/>
            <w:bottom w:w="0" w:type="dxa"/>
            <w:right w:w="108" w:type="dxa"/>
          </w:tblCellMar>
        </w:tblPrEx>
        <w:trPr>
          <w:trHeight w:val="492" w:hRule="atLeast"/>
          <w:jc w:val="center"/>
        </w:trPr>
        <w:tc>
          <w:tcPr>
            <w:tcW w:w="45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序号</w:t>
            </w:r>
          </w:p>
        </w:tc>
        <w:tc>
          <w:tcPr>
            <w:tcW w:w="420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公开事项</w:t>
            </w:r>
          </w:p>
        </w:tc>
        <w:tc>
          <w:tcPr>
            <w:tcW w:w="1935"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公开内容（要素）</w:t>
            </w:r>
          </w:p>
        </w:tc>
        <w:tc>
          <w:tcPr>
            <w:tcW w:w="2505"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公开依据</w:t>
            </w:r>
          </w:p>
        </w:tc>
        <w:tc>
          <w:tcPr>
            <w:tcW w:w="96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公开时限</w:t>
            </w:r>
          </w:p>
        </w:tc>
        <w:tc>
          <w:tcPr>
            <w:tcW w:w="75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公开</w:t>
            </w:r>
          </w:p>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主体</w:t>
            </w:r>
          </w:p>
        </w:tc>
        <w:tc>
          <w:tcPr>
            <w:tcW w:w="29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公开渠道和载体（在标注范围内至少选择其一公开，法律法规规章另有规定的从其规定）</w:t>
            </w:r>
          </w:p>
        </w:tc>
        <w:tc>
          <w:tcPr>
            <w:tcW w:w="842" w:type="dxa"/>
            <w:gridSpan w:val="2"/>
            <w:tcBorders>
              <w:top w:val="single" w:color="auto" w:sz="4" w:space="0"/>
              <w:left w:val="nil"/>
              <w:bottom w:val="single" w:color="auto" w:sz="4" w:space="0"/>
              <w:right w:val="single" w:color="000000" w:sz="4" w:space="0"/>
            </w:tcBorders>
            <w:noWrap/>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公开</w:t>
            </w:r>
          </w:p>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对象</w:t>
            </w:r>
          </w:p>
        </w:tc>
        <w:tc>
          <w:tcPr>
            <w:tcW w:w="834" w:type="dxa"/>
            <w:gridSpan w:val="2"/>
            <w:tcBorders>
              <w:top w:val="single" w:color="auto" w:sz="4" w:space="0"/>
              <w:left w:val="nil"/>
              <w:bottom w:val="single" w:color="auto" w:sz="4" w:space="0"/>
              <w:right w:val="single" w:color="000000" w:sz="4" w:space="0"/>
            </w:tcBorders>
            <w:noWrap/>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公开</w:t>
            </w:r>
          </w:p>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方式</w:t>
            </w:r>
          </w:p>
        </w:tc>
        <w:tc>
          <w:tcPr>
            <w:tcW w:w="834" w:type="dxa"/>
            <w:gridSpan w:val="2"/>
            <w:tcBorders>
              <w:top w:val="single" w:color="auto" w:sz="4" w:space="0"/>
              <w:left w:val="nil"/>
              <w:bottom w:val="single" w:color="auto" w:sz="4" w:space="0"/>
              <w:right w:val="single" w:color="000000" w:sz="4" w:space="0"/>
            </w:tcBorders>
            <w:noWrap/>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公开</w:t>
            </w:r>
          </w:p>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层级</w:t>
            </w:r>
          </w:p>
        </w:tc>
      </w:tr>
      <w:tr>
        <w:tblPrEx>
          <w:tblCellMar>
            <w:top w:w="0" w:type="dxa"/>
            <w:left w:w="108" w:type="dxa"/>
            <w:bottom w:w="0" w:type="dxa"/>
            <w:right w:w="108" w:type="dxa"/>
          </w:tblCellMar>
        </w:tblPrEx>
        <w:trPr>
          <w:trHeight w:val="612"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b/>
                <w:bCs/>
                <w:kern w:val="0"/>
                <w:sz w:val="20"/>
                <w:szCs w:val="21"/>
              </w:rPr>
            </w:pPr>
          </w:p>
        </w:tc>
        <w:tc>
          <w:tcPr>
            <w:tcW w:w="141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一级</w:t>
            </w:r>
          </w:p>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事项</w:t>
            </w: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二级</w:t>
            </w:r>
          </w:p>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事项</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三级</w:t>
            </w:r>
          </w:p>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事项</w:t>
            </w: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b/>
                <w:bCs/>
                <w:kern w:val="0"/>
                <w:sz w:val="20"/>
                <w:szCs w:val="21"/>
              </w:rPr>
            </w:pPr>
          </w:p>
        </w:tc>
        <w:tc>
          <w:tcPr>
            <w:tcW w:w="2505"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b/>
                <w:bCs/>
                <w:kern w:val="0"/>
                <w:sz w:val="20"/>
                <w:szCs w:val="21"/>
              </w:rPr>
            </w:pPr>
          </w:p>
        </w:tc>
        <w:tc>
          <w:tcPr>
            <w:tcW w:w="96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b/>
                <w:bCs/>
                <w:kern w:val="0"/>
                <w:sz w:val="20"/>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b/>
                <w:bCs/>
                <w:kern w:val="0"/>
                <w:sz w:val="20"/>
                <w:szCs w:val="21"/>
              </w:rPr>
            </w:pPr>
          </w:p>
        </w:tc>
        <w:tc>
          <w:tcPr>
            <w:tcW w:w="29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b/>
                <w:bCs/>
                <w:kern w:val="0"/>
                <w:sz w:val="20"/>
                <w:szCs w:val="21"/>
              </w:rPr>
            </w:pP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全社会</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特定群体</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主动</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依申请</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县级</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乡级</w:t>
            </w:r>
          </w:p>
        </w:tc>
      </w:tr>
      <w:tr>
        <w:tblPrEx>
          <w:tblCellMar>
            <w:top w:w="0" w:type="dxa"/>
            <w:left w:w="108" w:type="dxa"/>
            <w:bottom w:w="0" w:type="dxa"/>
            <w:right w:w="108" w:type="dxa"/>
          </w:tblCellMar>
        </w:tblPrEx>
        <w:trPr>
          <w:trHeight w:val="213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kern w:val="0"/>
                <w:sz w:val="20"/>
                <w:szCs w:val="21"/>
              </w:rPr>
            </w:pPr>
            <w:r>
              <w:rPr>
                <w:rFonts w:hint="eastAsia" w:ascii="宋体" w:hAnsi="宋体" w:eastAsia="宋体" w:cs="宋体"/>
                <w:color w:val="000000"/>
                <w:kern w:val="0"/>
                <w:sz w:val="20"/>
                <w:szCs w:val="21"/>
                <w:lang w:bidi="ar"/>
              </w:rPr>
              <w:t>1</w:t>
            </w:r>
          </w:p>
        </w:tc>
        <w:tc>
          <w:tcPr>
            <w:tcW w:w="141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机构信息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101001000000</w:t>
            </w: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自然资源主管部门及派出机构、公共服务机构信息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101001001000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机构名称、机构职能、内设机构、办公地址、办公时间、办公电话、负责人姓名、权责清单</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《关于推行地方各级政府工作部门权力清单制度的指导意见》（中办发〔2015〕21号）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lang w:eastAsia="zh-CN"/>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p>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□两微一端  □发布会/听证会□广播电视  □纸质媒体</w:t>
            </w:r>
          </w:p>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■公开查阅点 ■政务服务中心□便民服务站 □入户/现场</w:t>
            </w:r>
          </w:p>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□社区/企事业单位/村公示栏</w:t>
            </w:r>
          </w:p>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6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kern w:val="0"/>
                <w:sz w:val="20"/>
                <w:szCs w:val="21"/>
              </w:rPr>
            </w:pPr>
            <w:r>
              <w:rPr>
                <w:rFonts w:hint="eastAsia" w:ascii="宋体" w:hAnsi="宋体" w:eastAsia="宋体" w:cs="宋体"/>
                <w:color w:val="000000"/>
                <w:kern w:val="0"/>
                <w:sz w:val="20"/>
                <w:szCs w:val="21"/>
                <w:lang w:bidi="ar"/>
              </w:rPr>
              <w:t>2</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公共服务</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101002000000</w:t>
            </w: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政策文件</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101002001000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本级政府及自然资源主管部门出台的自然资源政策文件及相关解读</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《自然资源规范性文件管理规定》（自然资源部令第2号）；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《安徽省行政机关规范性文件制定程序规定》（安徽省人民政府令第279号）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304"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kern w:val="0"/>
                <w:sz w:val="20"/>
                <w:szCs w:val="21"/>
              </w:rPr>
            </w:pPr>
            <w:r>
              <w:rPr>
                <w:rFonts w:hint="eastAsia" w:ascii="宋体" w:hAnsi="宋体" w:eastAsia="宋体" w:cs="宋体"/>
                <w:color w:val="000000"/>
                <w:kern w:val="0"/>
                <w:sz w:val="20"/>
                <w:szCs w:val="21"/>
                <w:lang w:bidi="ar"/>
              </w:rPr>
              <w:t>3</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自然资源领域专项规划</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101002002000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矿产资源、基础测绘等规划（涉密信息、法律法规规定不予公开的除外）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《测绘法》（中华人民共和国主席令第67号）；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《矿产资源规划编制实施办法》（国土资源部第55号令）；</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《安徽省测绘成果管理实施办法》（安徽省人民政府令第211号）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244"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kern w:val="0"/>
                <w:sz w:val="20"/>
                <w:szCs w:val="21"/>
              </w:rPr>
            </w:pPr>
            <w:r>
              <w:rPr>
                <w:rFonts w:hint="eastAsia" w:ascii="宋体" w:hAnsi="宋体" w:eastAsia="宋体" w:cs="宋体"/>
                <w:color w:val="000000"/>
                <w:kern w:val="0"/>
                <w:sz w:val="20"/>
                <w:szCs w:val="21"/>
                <w:lang w:bidi="ar"/>
              </w:rPr>
              <w:t>4</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重大决策预公开</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101002003000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自然资源领域重大决策事项的意见征集（含意见的采纳情况）等 （依法不予公开的决策事项除外）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《重大行政决策程序暂行条例》（国务院令第713号）；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《安徽省重大行政决策程序规定》（省人民政府令第300号）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向社会公开征集意见期限一般不少于30日；因情况紧急等原因需要缩短期限的，公开征集意见时应当予以说明</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345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kern w:val="0"/>
                <w:sz w:val="20"/>
                <w:szCs w:val="21"/>
              </w:rPr>
            </w:pPr>
            <w:r>
              <w:rPr>
                <w:rFonts w:hint="eastAsia" w:ascii="宋体" w:hAnsi="宋体" w:eastAsia="宋体" w:cs="宋体"/>
                <w:color w:val="000000"/>
                <w:kern w:val="0"/>
                <w:sz w:val="20"/>
                <w:szCs w:val="21"/>
                <w:lang w:bidi="ar"/>
              </w:rPr>
              <w:t>5</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回应关切</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101002004000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对涉及到自然资源领域经济社会热点、群众广泛关注的热点、咨询的相关问题等进行回应</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《国务院办公厅关于进一步加强政府信息公开回应社会关切提升政府公信力的意见》 （国办发〔2013〕100号）；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《国务院办公厅关于在政务公开工作中进一步做好政务舆情回应的通知》（国办发〔2016〕61号）；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《国务院办公厅印发〈关于全面推进政务公开工作的意见〉实施细则的通知》（国办发〔2016〕80号）；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安徽省人民政府办公厅关于在政务公开工作中进一步做好政务舆情回应的通知（皖政办秘〔2016〕205号）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及时回应</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8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kern w:val="0"/>
                <w:sz w:val="20"/>
                <w:szCs w:val="21"/>
              </w:rPr>
            </w:pPr>
            <w:r>
              <w:rPr>
                <w:rFonts w:hint="eastAsia" w:ascii="宋体" w:hAnsi="宋体" w:eastAsia="宋体" w:cs="宋体"/>
                <w:color w:val="000000"/>
                <w:kern w:val="0"/>
                <w:sz w:val="20"/>
                <w:szCs w:val="21"/>
                <w:lang w:bidi="ar"/>
              </w:rPr>
              <w:t>6</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办事指南</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101002005000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适用范围 、项目信息、审批依据、受理机构、决定机构、审批数量、申请条件、申请材料、申请接收、办理基本流程、办理方式 、办结时限、收费依据及标准、审批结果、结果送达、申请人权利和义务、咨询途径、监督和投诉渠道、办公地址和时间</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《国务院办公厅关于简化优化公共服务流程方便基层群众办事创业的通知》（国办发〔2015〕86号）；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《安徽省人民政府办公厅关于简化优化公共服务流程方便基层群众办事创业的通知》（皖政办〔2016〕15号）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实时公开</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01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val="en-US" w:eastAsia="zh-CN" w:bidi="ar"/>
              </w:rPr>
              <w:t>7</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调查监测</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101004000000</w:t>
            </w: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国土调查基本信息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101004001000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土地利用现状主要数据（涉密信息 、法律法规规定不予公开的除外）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《土地调查条例》（中华人民共和国国务院令第518号）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07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val="en-US" w:eastAsia="zh-CN" w:bidi="ar"/>
              </w:rPr>
              <w:t>8</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国土调查地类信息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101004002000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所辖区域内特定范围或地块的国土调查地类信息（涉密信息、法律法规规定不予公开的除外）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《土地调查条例》（中华人民共和国国务院令第519号）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收到政府信息公开申请起20个工作日内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nil"/>
              <w:right w:val="nil"/>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nil"/>
              <w:right w:val="nil"/>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74"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val="en-US" w:eastAsia="zh-CN" w:bidi="ar"/>
              </w:rPr>
              <w:t>9</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确权登记</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101005000000</w:t>
            </w: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不动产登记</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101005001000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不同登记类型申请登记或申请登记资料查询所需的材料目录、示范文本、办理时限、收费依据和标准等信息</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《不动产登记暂行条例》（中华人民共和国国务院令第656号）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《不动产登记暂行条例实施细则》（国土资源部令第63号）；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《不动产登记资料查询暂行办法》（中华人民共和国国土资源部令第80号）；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《国家发展改革委财政部关于不动产登记收费标准等有关问题的通知》(发改价格规〔2016〕2559号)</w:t>
            </w:r>
          </w:p>
        </w:tc>
        <w:tc>
          <w:tcPr>
            <w:tcW w:w="961" w:type="dxa"/>
            <w:tcBorders>
              <w:top w:val="nil"/>
              <w:left w:val="nil"/>
              <w:bottom w:val="single" w:color="auto" w:sz="4" w:space="0"/>
              <w:right w:val="single" w:color="auto" w:sz="4" w:space="0"/>
            </w:tcBorders>
            <w:noWrap/>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实时公开</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01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1</w:t>
            </w:r>
            <w:r>
              <w:rPr>
                <w:rFonts w:hint="eastAsia" w:ascii="宋体" w:hAnsi="宋体" w:eastAsia="宋体" w:cs="宋体"/>
                <w:color w:val="000000"/>
                <w:kern w:val="0"/>
                <w:sz w:val="20"/>
                <w:szCs w:val="21"/>
                <w:lang w:val="en-US" w:eastAsia="zh-CN" w:bidi="ar"/>
              </w:rPr>
              <w:t>0</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自然资源登簿前公告</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101005002000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自然资源拟登簿事项（涉及国家秘密以及《不动产登记暂行条例》规定的不动产登记的相关内容除外）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《自然资源统一确权登记暂行办法》（自然资发〔2019〕116号）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公告期不少于15个工作日</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01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1</w:t>
            </w:r>
            <w:r>
              <w:rPr>
                <w:rFonts w:hint="eastAsia" w:ascii="宋体" w:hAnsi="宋体" w:eastAsia="宋体" w:cs="宋体"/>
                <w:color w:val="000000"/>
                <w:kern w:val="0"/>
                <w:sz w:val="20"/>
                <w:szCs w:val="21"/>
                <w:lang w:val="en-US" w:eastAsia="zh-CN" w:bidi="ar"/>
              </w:rPr>
              <w:t>1</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自然资源确权登记结果公开</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101005003000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自然资源登记簿等登记结果信息（涉及国家秘密以及《不动产登记暂行条例》规定的不动产登记的相关内容除外）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《自然资源统一确权登记暂行办法》（自然资发〔2019〕116号）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1661"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val="en-US" w:eastAsia="zh-CN"/>
              </w:rPr>
            </w:pPr>
            <w:r>
              <w:rPr>
                <w:rFonts w:hint="eastAsia" w:ascii="宋体" w:hAnsi="宋体" w:eastAsia="宋体" w:cs="宋体"/>
                <w:color w:val="000000"/>
                <w:kern w:val="0"/>
                <w:sz w:val="20"/>
                <w:szCs w:val="21"/>
                <w:lang w:bidi="ar"/>
              </w:rPr>
              <w:t>1</w:t>
            </w:r>
            <w:r>
              <w:rPr>
                <w:rFonts w:hint="eastAsia" w:ascii="宋体" w:hAnsi="宋体" w:eastAsia="宋体" w:cs="宋体"/>
                <w:color w:val="000000"/>
                <w:kern w:val="0"/>
                <w:sz w:val="20"/>
                <w:szCs w:val="21"/>
                <w:lang w:val="en-US" w:eastAsia="zh-CN" w:bidi="ar"/>
              </w:rPr>
              <w:t>2</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国有土地使用权出让和划拨</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101006000000</w:t>
            </w: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土地供应计划</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101006001000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国有建设用地供应总量、结构、布局、 时序和方式；落实计划供应的宗地等</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《国务院办公厅关于推进公共资源配置领域政府信息公开的意见》(国办发〔2017〕97号)；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《招标拍卖挂牌出让国有建设用地使用权规定》(国土资源部令第39号)；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《国有建设用地供应计划编制规范(试行)》(国土资发〔2010〕117号)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《安徽省人民政府办公厅关于推进公共资源配置领域政府信息公开的实施意见》（皖政办〔2018〕17号）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每年3月31日前</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□精准推送   ■其他 </w:t>
            </w:r>
            <w:r>
              <w:rPr>
                <w:rFonts w:hint="eastAsia" w:ascii="宋体" w:hAnsi="宋体" w:eastAsia="宋体" w:cs="宋体"/>
                <w:kern w:val="0"/>
                <w:sz w:val="20"/>
                <w:szCs w:val="21"/>
                <w:u w:val="single"/>
              </w:rPr>
              <w:t xml:space="preserve">中国土地市场网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1278"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1</w:t>
            </w:r>
            <w:r>
              <w:rPr>
                <w:rFonts w:hint="eastAsia" w:ascii="宋体" w:hAnsi="宋体" w:eastAsia="宋体" w:cs="宋体"/>
                <w:color w:val="000000"/>
                <w:kern w:val="0"/>
                <w:sz w:val="20"/>
                <w:szCs w:val="21"/>
                <w:lang w:val="en-US" w:eastAsia="zh-CN" w:bidi="ar"/>
              </w:rPr>
              <w:t>3</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土地出让公告</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101006002000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国有建设用地使用权出让公告、项目概况、澄清或者修改事项、联系方式</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《国务院办公厅关于推进公共资源配置领域政府信息公开的意见》(国办发〔2017〕97号)；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《招标拍卖挂牌出让国有建设用地使用权规定》(国土资源部令第39号)；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《国土资源部关于印发〈招标拍卖挂牌出让国有土地使用权规范〉(试行)和〈协议出让国有土地使用权规范&gt;(试行)的通知》(国土资发〔2006〕114号)；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《安徽省人民政府办公厅关于推进公共资源配置领域政府信息公开的实施意见》（皖政办〔2018〕17号）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组织招拍挂活动20日前</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□精准推送   ■其他 </w:t>
            </w:r>
            <w:r>
              <w:rPr>
                <w:rFonts w:hint="eastAsia" w:ascii="宋体" w:hAnsi="宋体" w:eastAsia="宋体" w:cs="宋体"/>
                <w:kern w:val="0"/>
                <w:sz w:val="20"/>
                <w:szCs w:val="21"/>
                <w:u w:val="single"/>
              </w:rPr>
              <w:t xml:space="preserve">中国土地市场网、安徽省土地矿产市场交易信息网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4728"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1</w:t>
            </w:r>
            <w:r>
              <w:rPr>
                <w:rFonts w:hint="eastAsia" w:ascii="宋体" w:hAnsi="宋体" w:eastAsia="宋体" w:cs="宋体"/>
                <w:color w:val="000000"/>
                <w:kern w:val="0"/>
                <w:sz w:val="20"/>
                <w:szCs w:val="21"/>
                <w:lang w:val="en-US" w:eastAsia="zh-CN" w:bidi="ar"/>
              </w:rPr>
              <w:t>4</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土地出让结果</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101006003000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国有建设用地使用权出让结果信息（成交单位、土地位置、面积、用途、开发程度、土地级别、容积率、出让年限、供地方式、受让人、成交价格、成交时间）</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《国务院办公厅关于推进公共资源配置领域政府信息公开的意见》(国办发〔2017〕97号)；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《招标拍卖挂牌出让国有建设用地使用权规定》(国土资源部令第39号)；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《国土资源部关于印发〈招标拍卖挂牌出让国有土地使用权规范〉（试行）和〈协议出让国有 土地使用权规范〉（试行）的通知》（国土资发〔2006〕114号）；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《关于加强房地产用地供应和监管有关问题的通知》（国土资发〔2010〕34号）；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《安徽省人民政府办公厅关于推进公共资源配置领域政府信息公开的实施意见》（皖政办〔2018〕17号）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信息形成或者变更之日起10个工作日内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□精准推送   ■其他 </w:t>
            </w:r>
            <w:r>
              <w:rPr>
                <w:rFonts w:hint="eastAsia" w:ascii="宋体" w:hAnsi="宋体" w:eastAsia="宋体" w:cs="宋体"/>
                <w:kern w:val="0"/>
                <w:sz w:val="20"/>
                <w:szCs w:val="21"/>
                <w:u w:val="single"/>
              </w:rPr>
              <w:t xml:space="preserve">中国土地市场网、安徽省土地矿产市场交易信息网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739"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1</w:t>
            </w:r>
            <w:r>
              <w:rPr>
                <w:rFonts w:hint="eastAsia" w:ascii="宋体" w:hAnsi="宋体" w:eastAsia="宋体" w:cs="宋体"/>
                <w:color w:val="000000"/>
                <w:kern w:val="0"/>
                <w:sz w:val="20"/>
                <w:szCs w:val="21"/>
                <w:lang w:val="en-US" w:eastAsia="zh-CN" w:bidi="ar"/>
              </w:rPr>
              <w:t>5</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划拨用地批前公示</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101006004000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公示用地的申请人、项目名称、项目类型、申请用地面积等情况</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《国土资源部关于贯彻落实〈国务院关于促进节约集约用地的通知〉的通知》（国土资发〔2008〕16号）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划拨用地报批10日前</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□精准推送   ■其他 </w:t>
            </w:r>
            <w:r>
              <w:rPr>
                <w:rFonts w:hint="eastAsia" w:ascii="宋体" w:hAnsi="宋体" w:eastAsia="宋体" w:cs="宋体"/>
                <w:kern w:val="0"/>
                <w:sz w:val="20"/>
                <w:szCs w:val="21"/>
                <w:u w:val="single"/>
              </w:rPr>
              <w:t xml:space="preserve">中国土地市场网、安徽省土地矿产市场交易信息网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739"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1</w:t>
            </w:r>
            <w:r>
              <w:rPr>
                <w:rFonts w:hint="eastAsia" w:ascii="宋体" w:hAnsi="宋体" w:eastAsia="宋体" w:cs="宋体"/>
                <w:color w:val="000000"/>
                <w:kern w:val="0"/>
                <w:sz w:val="20"/>
                <w:szCs w:val="21"/>
                <w:lang w:val="en-US" w:eastAsia="zh-CN" w:bidi="ar"/>
              </w:rPr>
              <w:t>6</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划拨用地结果公示</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101006005000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公示用地项目名称、土地使用权人、地块的位置、用途、面积、空间范围、土地使用条件、开竣工时间等</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《国土资源部关于贯彻落实〈国务院关于促进节约集约用地的通知〉的通知》（国土资发〔2008〕16号）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□精准推送   ■其他 </w:t>
            </w:r>
            <w:r>
              <w:rPr>
                <w:rFonts w:hint="eastAsia" w:ascii="宋体" w:hAnsi="宋体" w:eastAsia="宋体" w:cs="宋体"/>
                <w:kern w:val="0"/>
                <w:sz w:val="20"/>
                <w:szCs w:val="21"/>
                <w:u w:val="single"/>
              </w:rPr>
              <w:t xml:space="preserve">中国土地市场网、安徽省土地矿产市场交易信息网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35"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1</w:t>
            </w:r>
            <w:r>
              <w:rPr>
                <w:rFonts w:hint="eastAsia" w:ascii="宋体" w:hAnsi="宋体" w:eastAsia="宋体" w:cs="宋体"/>
                <w:color w:val="000000"/>
                <w:kern w:val="0"/>
                <w:sz w:val="20"/>
                <w:szCs w:val="21"/>
                <w:lang w:val="en-US" w:eastAsia="zh-CN" w:bidi="ar"/>
              </w:rPr>
              <w:t>7</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闲置土地</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101006006000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闲置土地位置、国有建设用地使用权人名称、闲置时间等信息</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《闲置土地处置办法》（国土资源部令第53号）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《闲置土地认定书》下达后20个工作日内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139"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1</w:t>
            </w:r>
            <w:r>
              <w:rPr>
                <w:rFonts w:hint="eastAsia" w:ascii="宋体" w:hAnsi="宋体" w:eastAsia="宋体" w:cs="宋体"/>
                <w:color w:val="000000"/>
                <w:kern w:val="0"/>
                <w:sz w:val="20"/>
                <w:szCs w:val="21"/>
                <w:lang w:val="en-US" w:eastAsia="zh-CN" w:bidi="ar"/>
              </w:rPr>
              <w:t>8</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住宅用地信息公开</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101006007000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存量住宅用地项目具体位置、土地面积、开发企业等信息</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《自然资源部办公厅关于进一步规范存量住宅用地信息公开工作的函》（自然资办函〔2021〕1432号）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每季度初10日内要完成存量住宅用地信息更新</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508"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19</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地价信息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101006008000</w:t>
            </w:r>
          </w:p>
        </w:tc>
        <w:tc>
          <w:tcPr>
            <w:tcW w:w="1169" w:type="dxa"/>
            <w:tcBorders>
              <w:top w:val="nil"/>
              <w:left w:val="nil"/>
              <w:bottom w:val="single" w:color="auto"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县（市、区）基准地价、标定地价及调整信息</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《城市房地产管理法》（中华人民共和国主席令第29号）；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《国务院关于加强国有土地资产管理的通知》（国发〔2001〕15号）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经当地人民政府审核同意后，20个工作日内向社会公开。</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1104" w:hRule="atLeast"/>
          <w:jc w:val="center"/>
        </w:trPr>
        <w:tc>
          <w:tcPr>
            <w:tcW w:w="450" w:type="dxa"/>
            <w:vMerge w:val="restart"/>
            <w:tcBorders>
              <w:top w:val="nil"/>
              <w:left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2</w:t>
            </w:r>
            <w:r>
              <w:rPr>
                <w:rFonts w:hint="eastAsia" w:ascii="宋体" w:hAnsi="宋体" w:eastAsia="宋体" w:cs="宋体"/>
                <w:color w:val="000000"/>
                <w:kern w:val="0"/>
                <w:sz w:val="20"/>
                <w:szCs w:val="21"/>
                <w:lang w:val="en-US" w:eastAsia="zh-CN" w:bidi="ar"/>
              </w:rPr>
              <w:t>0</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国土空间规划编制</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101007000000</w:t>
            </w:r>
          </w:p>
        </w:tc>
        <w:tc>
          <w:tcPr>
            <w:tcW w:w="1618"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县级国土空间总体规划</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101007001000</w:t>
            </w:r>
          </w:p>
        </w:tc>
        <w:tc>
          <w:tcPr>
            <w:tcW w:w="1169" w:type="dxa"/>
            <w:vMerge w:val="restart"/>
            <w:tcBorders>
              <w:top w:val="nil"/>
              <w:left w:val="single" w:color="auto" w:sz="4" w:space="0"/>
              <w:bottom w:val="single" w:color="000000" w:sz="4" w:space="0"/>
              <w:right w:val="single" w:color="auto" w:sz="4" w:space="0"/>
            </w:tcBorders>
            <w:noWrap/>
            <w:vAlign w:val="bottom"/>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批前公示：规划草案（涉密信息、法律法规规定不予公开的除外）</w:t>
            </w:r>
          </w:p>
        </w:tc>
        <w:tc>
          <w:tcPr>
            <w:tcW w:w="2505" w:type="dxa"/>
            <w:vMerge w:val="restart"/>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《城乡规划法》（中华人民共和国主席令第74号）；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《安徽省城乡规划条例》（安徽省人民代表大会常务委员会公告第三十号）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批前公示时间不得少于30日</w:t>
            </w:r>
          </w:p>
        </w:tc>
        <w:tc>
          <w:tcPr>
            <w:tcW w:w="751"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vMerge w:val="restart"/>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646" w:hRule="atLeast"/>
          <w:jc w:val="center"/>
        </w:trPr>
        <w:tc>
          <w:tcPr>
            <w:tcW w:w="4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169"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批后公布：规划批准文件、规划文本及图件（涉密信息、法律法规规定不予公开的除外），可同时采用公众易懂的多样化形式进行规划编制成果内容的公布公示</w:t>
            </w:r>
          </w:p>
        </w:tc>
        <w:tc>
          <w:tcPr>
            <w:tcW w:w="2505"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批后公布应在规划批准后20个工作日内向社会公布</w:t>
            </w:r>
          </w:p>
        </w:tc>
        <w:tc>
          <w:tcPr>
            <w:tcW w:w="751"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2934"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425"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1704" w:hRule="atLeast"/>
          <w:jc w:val="center"/>
        </w:trPr>
        <w:tc>
          <w:tcPr>
            <w:tcW w:w="45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val="en" w:eastAsia="zh-CN"/>
              </w:rPr>
            </w:pPr>
            <w:r>
              <w:rPr>
                <w:rFonts w:hint="eastAsia" w:ascii="宋体" w:hAnsi="宋体" w:eastAsia="宋体" w:cs="宋体"/>
                <w:color w:val="000000"/>
                <w:kern w:val="0"/>
                <w:sz w:val="20"/>
                <w:szCs w:val="21"/>
                <w:lang w:bidi="ar"/>
              </w:rPr>
              <w:t>2</w:t>
            </w:r>
            <w:r>
              <w:rPr>
                <w:rFonts w:hint="eastAsia" w:ascii="宋体" w:hAnsi="宋体" w:eastAsia="宋体" w:cs="宋体"/>
                <w:color w:val="000000"/>
                <w:kern w:val="0"/>
                <w:sz w:val="20"/>
                <w:szCs w:val="21"/>
                <w:lang w:val="en-US" w:eastAsia="zh-CN" w:bidi="ar"/>
              </w:rPr>
              <w:t>1</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详细规划</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（城镇开发边界内）</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101007002000</w:t>
            </w:r>
          </w:p>
        </w:tc>
        <w:tc>
          <w:tcPr>
            <w:tcW w:w="1169"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批前公示：规划草案（涉密信息、法律法规规定不予公开的除外）</w:t>
            </w:r>
          </w:p>
        </w:tc>
        <w:tc>
          <w:tcPr>
            <w:tcW w:w="2505" w:type="dxa"/>
            <w:vMerge w:val="restart"/>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《城乡规划法》（中华人民共和国主席令第74号）；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《安徽省实施&lt;中华人民共和国土地管理法&gt;办法》（安徽省人民代表大会常务委员会公告第六十五号）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《安徽省城乡规划条例》（安徽省人民代表大会常务委员会公告第三十号）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批前公示时间不得少于30日</w:t>
            </w:r>
          </w:p>
        </w:tc>
        <w:tc>
          <w:tcPr>
            <w:tcW w:w="751"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vMerge w:val="restart"/>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r>
      <w:tr>
        <w:tblPrEx>
          <w:tblCellMar>
            <w:top w:w="0" w:type="dxa"/>
            <w:left w:w="108" w:type="dxa"/>
            <w:bottom w:w="0" w:type="dxa"/>
            <w:right w:w="108" w:type="dxa"/>
          </w:tblCellMar>
        </w:tblPrEx>
        <w:trPr>
          <w:trHeight w:val="1740" w:hRule="atLeast"/>
          <w:jc w:val="center"/>
        </w:trPr>
        <w:tc>
          <w:tcPr>
            <w:tcW w:w="450"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169"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批后公布：规划批准文件、规划文本及图件（涉密信息、法律法规规定不予公开的除外）</w:t>
            </w:r>
          </w:p>
        </w:tc>
        <w:tc>
          <w:tcPr>
            <w:tcW w:w="2505"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收到政府信息公开申请起20个工作日内</w:t>
            </w:r>
          </w:p>
        </w:tc>
        <w:tc>
          <w:tcPr>
            <w:tcW w:w="751"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2934"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160"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val="en" w:eastAsia="zh-CN"/>
              </w:rPr>
            </w:pPr>
            <w:r>
              <w:rPr>
                <w:rFonts w:hint="eastAsia" w:ascii="宋体" w:hAnsi="宋体" w:eastAsia="宋体" w:cs="宋体"/>
                <w:color w:val="000000"/>
                <w:kern w:val="0"/>
                <w:sz w:val="20"/>
                <w:szCs w:val="21"/>
                <w:lang w:bidi="ar"/>
              </w:rPr>
              <w:t>2</w:t>
            </w:r>
            <w:r>
              <w:rPr>
                <w:rFonts w:hint="eastAsia" w:ascii="宋体" w:hAnsi="宋体" w:eastAsia="宋体" w:cs="宋体"/>
                <w:color w:val="000000"/>
                <w:kern w:val="0"/>
                <w:sz w:val="20"/>
                <w:szCs w:val="21"/>
                <w:lang w:val="en-US" w:eastAsia="zh-CN" w:bidi="ar"/>
              </w:rPr>
              <w:t>2</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自然资源主管部门组织编制的国土空间专项规划</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101007003000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批后公布 ：规划批准文件、规划文本及图件（涉密信息、法律法规规定不予公开的除外）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1608" w:hRule="atLeast"/>
          <w:jc w:val="center"/>
        </w:trPr>
        <w:tc>
          <w:tcPr>
            <w:tcW w:w="450" w:type="dxa"/>
            <w:vMerge w:val="restart"/>
            <w:tcBorders>
              <w:top w:val="nil"/>
              <w:left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val="en" w:eastAsia="zh-CN"/>
              </w:rPr>
            </w:pPr>
            <w:r>
              <w:rPr>
                <w:rFonts w:hint="eastAsia" w:ascii="宋体" w:hAnsi="宋体" w:eastAsia="宋体" w:cs="宋体"/>
                <w:color w:val="000000"/>
                <w:kern w:val="0"/>
                <w:sz w:val="20"/>
                <w:szCs w:val="21"/>
                <w:lang w:bidi="ar"/>
              </w:rPr>
              <w:t>2</w:t>
            </w:r>
            <w:r>
              <w:rPr>
                <w:rFonts w:hint="eastAsia" w:ascii="宋体" w:hAnsi="宋体" w:eastAsia="宋体" w:cs="宋体"/>
                <w:color w:val="000000"/>
                <w:kern w:val="0"/>
                <w:sz w:val="20"/>
                <w:szCs w:val="21"/>
                <w:lang w:val="en-US" w:eastAsia="zh-CN" w:bidi="ar"/>
              </w:rPr>
              <w:t>3</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乡（镇）国土空间总体规划</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101007004000</w:t>
            </w:r>
          </w:p>
        </w:tc>
        <w:tc>
          <w:tcPr>
            <w:tcW w:w="1169"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批前公布：规划草案（涉密信息、法律法规规定不予公开的除外）</w:t>
            </w:r>
          </w:p>
        </w:tc>
        <w:tc>
          <w:tcPr>
            <w:tcW w:w="2505" w:type="dxa"/>
            <w:vMerge w:val="restart"/>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《城乡规划法》（中华人民共和国主席令第74号）；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《安徽省实施&lt;中华人民共和国土地管理法&gt;办法》（安徽省人民代表大会常务委员会公告第六十五号）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《安徽省城乡规划条例》（安徽省人民代表大会常务委员会公告第三十号）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批前公示时间不得少于30日</w:t>
            </w:r>
          </w:p>
        </w:tc>
        <w:tc>
          <w:tcPr>
            <w:tcW w:w="751"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r>
              <w:rPr>
                <w:rFonts w:hint="eastAsia" w:ascii="宋体" w:hAnsi="宋体" w:eastAsia="宋体" w:cs="宋体"/>
                <w:kern w:val="0"/>
                <w:sz w:val="20"/>
                <w:szCs w:val="21"/>
              </w:rPr>
              <w:t>/镇人民政府</w:t>
            </w:r>
          </w:p>
        </w:tc>
        <w:tc>
          <w:tcPr>
            <w:tcW w:w="2934" w:type="dxa"/>
            <w:vMerge w:val="restart"/>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r>
      <w:tr>
        <w:tblPrEx>
          <w:tblCellMar>
            <w:top w:w="0" w:type="dxa"/>
            <w:left w:w="108" w:type="dxa"/>
            <w:bottom w:w="0" w:type="dxa"/>
            <w:right w:w="108" w:type="dxa"/>
          </w:tblCellMar>
        </w:tblPrEx>
        <w:trPr>
          <w:trHeight w:val="1848" w:hRule="atLeast"/>
          <w:jc w:val="center"/>
        </w:trPr>
        <w:tc>
          <w:tcPr>
            <w:tcW w:w="4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169"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批后公布 ：规划批准文件、规划文本及图件 （涉密信息 、法律法规规定不予公开的除外）</w:t>
            </w:r>
          </w:p>
        </w:tc>
        <w:tc>
          <w:tcPr>
            <w:tcW w:w="2505"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批后公布应在规划批准后20个工作日内向社会公布</w:t>
            </w:r>
          </w:p>
        </w:tc>
        <w:tc>
          <w:tcPr>
            <w:tcW w:w="751"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2934"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425"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1704" w:hRule="atLeast"/>
          <w:jc w:val="center"/>
        </w:trPr>
        <w:tc>
          <w:tcPr>
            <w:tcW w:w="450" w:type="dxa"/>
            <w:vMerge w:val="restart"/>
            <w:tcBorders>
              <w:top w:val="nil"/>
              <w:left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val="en" w:eastAsia="zh-CN"/>
              </w:rPr>
            </w:pPr>
            <w:r>
              <w:rPr>
                <w:rFonts w:hint="eastAsia" w:ascii="宋体" w:hAnsi="宋体" w:eastAsia="宋体" w:cs="宋体"/>
                <w:color w:val="000000"/>
                <w:kern w:val="0"/>
                <w:sz w:val="20"/>
                <w:szCs w:val="21"/>
                <w:lang w:bidi="ar"/>
              </w:rPr>
              <w:t>2</w:t>
            </w:r>
            <w:r>
              <w:rPr>
                <w:rFonts w:hint="eastAsia" w:ascii="宋体" w:hAnsi="宋体" w:eastAsia="宋体" w:cs="宋体"/>
                <w:color w:val="000000"/>
                <w:kern w:val="0"/>
                <w:sz w:val="20"/>
                <w:szCs w:val="21"/>
                <w:lang w:val="en-US" w:eastAsia="zh-CN" w:bidi="ar"/>
              </w:rPr>
              <w:t>4</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村庄规划</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101007005000</w:t>
            </w:r>
          </w:p>
        </w:tc>
        <w:tc>
          <w:tcPr>
            <w:tcW w:w="1169"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批前公示 ：规划草案</w:t>
            </w:r>
            <w:r>
              <w:rPr>
                <w:rFonts w:hint="eastAsia" w:ascii="宋体" w:hAnsi="宋体" w:eastAsia="宋体" w:cs="宋体"/>
                <w:kern w:val="0"/>
                <w:sz w:val="20"/>
                <w:szCs w:val="21"/>
              </w:rPr>
              <w:br w:type="textWrapping"/>
            </w:r>
            <w:r>
              <w:rPr>
                <w:rFonts w:hint="eastAsia" w:ascii="宋体" w:hAnsi="宋体" w:eastAsia="宋体" w:cs="宋体"/>
                <w:kern w:val="0"/>
                <w:sz w:val="20"/>
                <w:szCs w:val="21"/>
              </w:rPr>
              <w:t>（涉密信息、法律法规规定不予公开的除外）</w:t>
            </w:r>
          </w:p>
        </w:tc>
        <w:tc>
          <w:tcPr>
            <w:tcW w:w="2505" w:type="dxa"/>
            <w:vMerge w:val="restart"/>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《城乡规划法》（中华人民共和国主席令第74号）；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《安徽省实施&lt;中华人民共和国土地管理法&gt;办法》（安徽省人民代表大会常务委员会公告第六十五号）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《安徽省城乡规划条例》（安徽省人民代表大会常务委员会公告第三十号）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批前公示时间不得少于30日</w:t>
            </w:r>
          </w:p>
        </w:tc>
        <w:tc>
          <w:tcPr>
            <w:tcW w:w="751"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r>
              <w:rPr>
                <w:rFonts w:hint="eastAsia" w:ascii="宋体" w:hAnsi="宋体" w:eastAsia="宋体" w:cs="宋体"/>
                <w:kern w:val="0"/>
                <w:sz w:val="20"/>
                <w:szCs w:val="21"/>
              </w:rPr>
              <w:t>/镇人民政府</w:t>
            </w:r>
          </w:p>
        </w:tc>
        <w:tc>
          <w:tcPr>
            <w:tcW w:w="2934" w:type="dxa"/>
            <w:vMerge w:val="restart"/>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r>
      <w:tr>
        <w:tblPrEx>
          <w:tblCellMar>
            <w:top w:w="0" w:type="dxa"/>
            <w:left w:w="108" w:type="dxa"/>
            <w:bottom w:w="0" w:type="dxa"/>
            <w:right w:w="108" w:type="dxa"/>
          </w:tblCellMar>
        </w:tblPrEx>
        <w:trPr>
          <w:trHeight w:val="1449" w:hRule="atLeast"/>
          <w:jc w:val="center"/>
        </w:trPr>
        <w:tc>
          <w:tcPr>
            <w:tcW w:w="4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169"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批后公布 ：规划批准文件、规划文本及图件（涉密信息、法律法规规定不予公开的除外）</w:t>
            </w:r>
          </w:p>
        </w:tc>
        <w:tc>
          <w:tcPr>
            <w:tcW w:w="2505"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批后公布应在规划批准后20个工作日内向社会公布</w:t>
            </w:r>
          </w:p>
        </w:tc>
        <w:tc>
          <w:tcPr>
            <w:tcW w:w="751"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2934"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425"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c>
          <w:tcPr>
            <w:tcW w:w="417"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345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2</w:t>
            </w:r>
            <w:r>
              <w:rPr>
                <w:rFonts w:hint="eastAsia" w:ascii="宋体" w:hAnsi="宋体" w:eastAsia="宋体" w:cs="宋体"/>
                <w:color w:val="000000"/>
                <w:kern w:val="0"/>
                <w:sz w:val="20"/>
                <w:szCs w:val="21"/>
                <w:lang w:val="en-US" w:eastAsia="zh-CN" w:bidi="ar"/>
              </w:rPr>
              <w:t>5</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规划许可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101008000000</w:t>
            </w: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建设项目用地预审与选址意见书</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101008001000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建设项目用地预审与选址意见书证载内容(涉密信息、法律法规规定不予公开的除外)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《行政许可法》（主席令第7号）；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《城乡规划法》（中华人民共和国主席令第74号）；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《国务院办公厅关于运用大数加强对市场主体服务和监管的若干意见》 (国办发〔2015〕51号)；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《安徽省城乡规划条例》（安徽省人民代表大会常务委员会公告第三十号）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作出行政决定之日起7个工作日内，法律法规另有规定的从其规定</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8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2</w:t>
            </w:r>
            <w:r>
              <w:rPr>
                <w:rFonts w:hint="eastAsia" w:ascii="宋体" w:hAnsi="宋体" w:eastAsia="宋体" w:cs="宋体"/>
                <w:color w:val="000000"/>
                <w:kern w:val="0"/>
                <w:sz w:val="20"/>
                <w:szCs w:val="21"/>
                <w:lang w:val="en-US" w:eastAsia="zh-CN" w:bidi="ar"/>
              </w:rPr>
              <w:t>6</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建设用地、临时建设用地规划许可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101008002000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建设用地、临时建设用地规划许可证证载内容(涉密信息、法律法规规定不予开的除外）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《行政许可法》（主席令第7号）；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《城乡规划法》（中华人民共和国主席令第74号）；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《国务院办公厅关于运用大数加强对市场主体服务和监管的若干意见》 (国办发〔2015〕51号)；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《安徽省城乡规划条例》（安徽省人民代表大会常务委员会公告第三十号）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作出行政决定之日起7个工作日内，法律法规另有规定的从其规定</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3348"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2</w:t>
            </w:r>
            <w:r>
              <w:rPr>
                <w:rFonts w:hint="eastAsia" w:ascii="宋体" w:hAnsi="宋体" w:eastAsia="宋体" w:cs="宋体"/>
                <w:color w:val="000000"/>
                <w:kern w:val="0"/>
                <w:sz w:val="20"/>
                <w:szCs w:val="21"/>
                <w:lang w:val="en-US" w:eastAsia="zh-CN" w:bidi="ar"/>
              </w:rPr>
              <w:t>7</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建设工程、临时建设工程规划许可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101008003000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建设工程、临时建设工程规划许可证证载内容(涉密信息、法律法规规定不予公开的除外)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《行政许可法》（主席令第7号）；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《城乡规划法》（中华人民共和国主席令第74号）；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《国务院办公厅关于运用大数加强对市场主体服务和监管的若干意见》 (国办发〔2015〕51号)；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《安徽省城乡规划条例》（安徽省人民代表大会常务委员会公告第三十号）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作出行政决定之日起7个工作日内，法律法规另有规定的从其规定</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r>
              <w:rPr>
                <w:rFonts w:hint="eastAsia" w:ascii="宋体" w:hAnsi="宋体" w:eastAsia="宋体" w:cs="宋体"/>
                <w:kern w:val="0"/>
                <w:sz w:val="20"/>
                <w:szCs w:val="21"/>
              </w:rPr>
              <w:t>/镇人民政府</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r>
      <w:tr>
        <w:tblPrEx>
          <w:tblCellMar>
            <w:top w:w="0" w:type="dxa"/>
            <w:left w:w="108" w:type="dxa"/>
            <w:bottom w:w="0" w:type="dxa"/>
            <w:right w:w="108" w:type="dxa"/>
          </w:tblCellMar>
        </w:tblPrEx>
        <w:trPr>
          <w:trHeight w:val="3108"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20"/>
                <w:szCs w:val="21"/>
                <w:lang w:eastAsia="zh-CN"/>
              </w:rPr>
            </w:pPr>
            <w:r>
              <w:rPr>
                <w:rFonts w:hint="eastAsia" w:ascii="宋体" w:hAnsi="宋体" w:eastAsia="宋体" w:cs="宋体"/>
                <w:color w:val="000000"/>
                <w:kern w:val="0"/>
                <w:sz w:val="20"/>
                <w:szCs w:val="21"/>
                <w:lang w:bidi="ar"/>
              </w:rPr>
              <w:t>2</w:t>
            </w:r>
            <w:r>
              <w:rPr>
                <w:rFonts w:hint="eastAsia" w:ascii="宋体" w:hAnsi="宋体" w:eastAsia="宋体" w:cs="宋体"/>
                <w:color w:val="000000"/>
                <w:kern w:val="0"/>
                <w:sz w:val="20"/>
                <w:szCs w:val="21"/>
                <w:lang w:val="en-US" w:eastAsia="zh-CN" w:bidi="ar"/>
              </w:rPr>
              <w:t>8</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乡村建设规划许可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101008004000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乡村建设规划许可证证载内容(涉密信息、法律法规规定不予公开的除外）</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《行政许可法》（主席令第7号）；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《城乡规划法》（中华人民共和国主席令第74号）；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《国务院办公厅关于运用大数加强对市场主体服务和监管的若干意见》 (国办发〔2015〕51号)；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《安徽省城乡规划条例》（安徽省人民代表大会常务委员会公告第三十号）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作出行政决定之日起7个工作日内，法律法规另有规定的从其规定</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678"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29</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用地审批</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101010000000</w:t>
            </w: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农村集体经济组织兴办企业用地审核</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101010001000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审批结果信息和相关批复文件（建设使用集体所有土地决定书等）</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《国务院办公厅关于运用大数据加强对市场主体服务和监管的若干意见》 (国办发〔2015〕51号)；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《安徽省人民政府办公厅关于印发安徽省运用大数据加强对市场主体服务和监管实施方案的通知》（皖政办〔2015〕53号）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作出行政决定之日起7个工作日内，法律法规另有规定的从其规定</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3324"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30</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乡（镇）村公共设施、公益事业建设用地审核</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101010002000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审批结果信息和相关批复文件（划拨决定书等）</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《国务院办公厅关于运用大数据加强对市场主体服务和监管的若干意见》 (国办发〔2015〕51号)；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《安徽省人民政府办公厅关于印发安徽省运用大数据加强对市场主体服务和监管实施方案的通知》（皖政办〔2015〕53号）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作出行政决定之日起7个工作日内，法律法规另有规定的从其规定</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8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31</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临时用地审批</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101010003000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审批结果信息和相关批复文件（临时用地批准书等）</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《国务院办公厅关于运用大数据加强对市场主体服务和监管的若干意见》 (国办发〔2015〕51号)；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《安徽省人民政府办公厅关于印发</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安徽省运用大数据加强对市场主体服务和监管实施方案的通知》（皖政办〔2015〕53号）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作出行政决定之日起7个工作日内，法律法规另有规定的从其规定</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3264"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32</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农用地转用审批</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101010004000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1. 经有批准权的人民政府审批通过的申报材料，包括建设用地请示、农用地转用方案等；</w:t>
            </w:r>
            <w:r>
              <w:rPr>
                <w:rFonts w:hint="eastAsia" w:ascii="宋体" w:hAnsi="宋体" w:eastAsia="宋体" w:cs="宋体"/>
                <w:kern w:val="0"/>
                <w:sz w:val="20"/>
                <w:szCs w:val="21"/>
              </w:rPr>
              <w:br w:type="textWrapping"/>
            </w:r>
            <w:r>
              <w:rPr>
                <w:rFonts w:hint="eastAsia" w:ascii="宋体" w:hAnsi="宋体" w:eastAsia="宋体" w:cs="宋体"/>
                <w:kern w:val="0"/>
                <w:sz w:val="20"/>
                <w:szCs w:val="21"/>
              </w:rPr>
              <w:t>2. 农用地转用批准文件 ，包括国务院批准农用地转用批复文件、省级人民政府批准农用地转用批复文件、地方人民政府转发农用地转用批复文件、 其他涉及农用地转用的批准文件等。</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（*其他相关报批材料和图件可根据本地实际情况确定）</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《安徽省实施&lt;中华人民共和国土地管理法&gt;办法》（安徽省人民代表大会常务委员会公告第六十五号）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收到农用地转用批复文件之日起20个工作日内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r>
              <w:rPr>
                <w:rFonts w:hint="eastAsia" w:ascii="宋体" w:hAnsi="宋体" w:eastAsia="宋体" w:cs="宋体"/>
                <w:kern w:val="0"/>
                <w:sz w:val="20"/>
                <w:szCs w:val="21"/>
              </w:rPr>
              <w:t>/镇人民政府</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1987"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33</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农村集体土地征收</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101011000000</w:t>
            </w: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征地管理政策</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101011001000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【*征地工作流程图】（可根据本地实际情况确定）</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信息形成或者变更之日起20个工作日内予以公开，法律法规另有规定的从其规定</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安徽省征地信息公开平台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4539"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34</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征地法定公告</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101011002000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1,征收土地预公告, 公布征收范围、征收目的、开展土地现状调查的安排以及不得抢栽抢建的有关要求等；</w:t>
            </w:r>
            <w:r>
              <w:rPr>
                <w:rFonts w:hint="eastAsia" w:ascii="宋体" w:hAnsi="宋体" w:eastAsia="宋体" w:cs="宋体"/>
                <w:kern w:val="0"/>
                <w:sz w:val="20"/>
                <w:szCs w:val="21"/>
              </w:rPr>
              <w:br w:type="textWrapping"/>
            </w:r>
            <w:r>
              <w:rPr>
                <w:rFonts w:hint="eastAsia" w:ascii="宋体" w:hAnsi="宋体" w:eastAsia="宋体" w:cs="宋体"/>
                <w:kern w:val="0"/>
                <w:sz w:val="20"/>
                <w:szCs w:val="21"/>
              </w:rPr>
              <w:t>2.征地补偿安置公告，公布《征地补偿安置方案》全文，包括征收范围、土地现状、征收目的、补偿方式和标准、安置对象、安置方式、社会保障内容，以及办理补偿登记的方式和期限、异议反馈渠道等；</w:t>
            </w:r>
            <w:r>
              <w:rPr>
                <w:rFonts w:hint="eastAsia" w:ascii="宋体" w:hAnsi="宋体" w:eastAsia="宋体" w:cs="宋体"/>
                <w:kern w:val="0"/>
                <w:sz w:val="20"/>
                <w:szCs w:val="21"/>
              </w:rPr>
              <w:br w:type="textWrapping"/>
            </w:r>
            <w:r>
              <w:rPr>
                <w:rFonts w:hint="eastAsia" w:ascii="宋体" w:hAnsi="宋体" w:eastAsia="宋体" w:cs="宋体"/>
                <w:kern w:val="0"/>
                <w:sz w:val="20"/>
                <w:szCs w:val="21"/>
              </w:rPr>
              <w:t>3.征收土地公告，公布征地批准机关、批准文号、批准时间、批准用途，征收范围、组织实施征收具体工作安排以及救济途径等</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《土地管理法实施条例》（中华人民共和国国务院令第743号）；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《安徽省实施&lt;中华人民共和国土地管理法&gt;办法》（安徽省人民代表大会常务委员会公告第六十五号）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征收土地预公告、征地补偿安置公告自形成之日起，在乡（镇）和村、村民小组公示栏公开；征收土地预公告不少于10个工作日，征地补偿安置公告不少于30日；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征收土地公告自收到批准文件之日起15个工作日内，在乡（镇）和村、村民小组公示栏公开不少于5个工作日；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张贴公示结束后在政府网站、征地信息平台公开</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□精准推送   ■其他 </w:t>
            </w:r>
            <w:r>
              <w:rPr>
                <w:rFonts w:hint="eastAsia" w:ascii="宋体" w:hAnsi="宋体" w:eastAsia="宋体" w:cs="宋体"/>
                <w:kern w:val="0"/>
                <w:sz w:val="20"/>
                <w:szCs w:val="21"/>
                <w:u w:val="single"/>
              </w:rPr>
              <w:t xml:space="preserve">安徽省征地信息公开平台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r>
              <w:rPr>
                <w:rFonts w:hint="eastAsia" w:ascii="宋体" w:hAnsi="宋体" w:eastAsia="宋体" w:cs="宋体"/>
                <w:kern w:val="0"/>
                <w:sz w:val="20"/>
                <w:szCs w:val="21"/>
              </w:rPr>
              <w:br w:type="textWrapping"/>
            </w:r>
            <w:r>
              <w:rPr>
                <w:rFonts w:hint="eastAsia" w:ascii="宋体" w:hAnsi="宋体" w:eastAsia="宋体" w:cs="宋体"/>
                <w:kern w:val="0"/>
                <w:sz w:val="20"/>
                <w:szCs w:val="21"/>
              </w:rPr>
              <w:t>法律要求在特定群体公开</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r>
      <w:tr>
        <w:tblPrEx>
          <w:tblCellMar>
            <w:top w:w="0" w:type="dxa"/>
            <w:left w:w="108" w:type="dxa"/>
            <w:bottom w:w="0" w:type="dxa"/>
            <w:right w:w="108" w:type="dxa"/>
          </w:tblCellMar>
        </w:tblPrEx>
        <w:trPr>
          <w:trHeight w:val="1817"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35</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征地工作程序</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101011003000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征地工作中涉及对农村集体经济组织的相关材料:</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1. 土地现状调查相关材料，公布征收土地勘测调查表、地上附着物和青苗调查情况表等〔涉及土地勘测定界图件 (涉密除外)的,图件应按规定进行技术处理〕；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2. 征地补偿安置方案听证相关材料，组织听证的，公布《听证通知书》、听证处理意见等；</w:t>
            </w:r>
            <w:r>
              <w:rPr>
                <w:rFonts w:hint="eastAsia" w:ascii="宋体" w:hAnsi="宋体" w:eastAsia="宋体" w:cs="宋体"/>
                <w:kern w:val="0"/>
                <w:sz w:val="20"/>
                <w:szCs w:val="21"/>
              </w:rPr>
              <w:br w:type="textWrapping"/>
            </w:r>
            <w:r>
              <w:rPr>
                <w:rFonts w:hint="eastAsia" w:ascii="宋体" w:hAnsi="宋体" w:eastAsia="宋体" w:cs="宋体"/>
                <w:kern w:val="0"/>
                <w:sz w:val="20"/>
                <w:szCs w:val="21"/>
              </w:rPr>
              <w:t>3. 征地补偿登记相关材料，涉及农民集体所有补偿的登记材料，应予公开；涉及个人补偿内容的登记材料，经本人同意的，可以公开；</w:t>
            </w:r>
            <w:r>
              <w:rPr>
                <w:rFonts w:hint="eastAsia" w:ascii="宋体" w:hAnsi="宋体" w:eastAsia="宋体" w:cs="宋体"/>
                <w:kern w:val="0"/>
                <w:sz w:val="20"/>
                <w:szCs w:val="21"/>
              </w:rPr>
              <w:br w:type="textWrapping"/>
            </w:r>
            <w:r>
              <w:rPr>
                <w:rFonts w:hint="eastAsia" w:ascii="宋体" w:hAnsi="宋体" w:eastAsia="宋体" w:cs="宋体"/>
                <w:kern w:val="0"/>
                <w:sz w:val="20"/>
                <w:szCs w:val="21"/>
              </w:rPr>
              <w:t>4. 征地补偿安置协议，与土地所有权人签订的协议应予公开；与土地使用权人签订的协议，经本人同意的，可以公开；</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5. 征地补偿安置费用支付凭证，对土地所有权人的补偿费用支付凭证应予公开；对土地使用权人补偿费用支付凭证，经本人同意的，可以公开(不含农村集体经济组织内部土地补偿费用分配、使用情况)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【*征地社会稳定风险评估相关材料】（可根据本地实际情况确定）</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《土地管理法实施条例》（中华人民共和国国务院令第743号）；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《安徽省实施&lt;中华人民共和国土地管理法&gt;办法》（安徽省人民代表大会常务委员会公告第六十五号）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信息形成后5个工作日内，在村、村民小组公示栏公开不少于5个工作日；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征地社会稳定风险评估相关材料在收到批准后，依申请公开；</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听证相关材料时限要求还应符合听证相关规定。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自收到批准文件之日起15个工作日内在政府网站、征地信息公开平台公开</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□精准推送   ■其他 </w:t>
            </w:r>
            <w:r>
              <w:rPr>
                <w:rFonts w:hint="eastAsia" w:ascii="宋体" w:hAnsi="宋体" w:eastAsia="宋体" w:cs="宋体"/>
                <w:kern w:val="0"/>
                <w:sz w:val="20"/>
                <w:szCs w:val="21"/>
                <w:u w:val="single"/>
              </w:rPr>
              <w:t xml:space="preserve">安徽省征地信息公开平台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r>
              <w:rPr>
                <w:rFonts w:hint="eastAsia" w:ascii="宋体" w:hAnsi="宋体" w:eastAsia="宋体" w:cs="宋体"/>
                <w:kern w:val="0"/>
                <w:sz w:val="20"/>
                <w:szCs w:val="21"/>
              </w:rPr>
              <w:br w:type="textWrapping"/>
            </w:r>
            <w:r>
              <w:rPr>
                <w:rFonts w:hint="eastAsia" w:ascii="宋体" w:hAnsi="宋体" w:eastAsia="宋体" w:cs="宋体"/>
                <w:kern w:val="0"/>
                <w:sz w:val="20"/>
                <w:szCs w:val="21"/>
              </w:rPr>
              <w:t>法律要求在特定群体公开</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具体见时限要求栏</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r>
      <w:tr>
        <w:tblPrEx>
          <w:tblCellMar>
            <w:top w:w="0" w:type="dxa"/>
            <w:left w:w="108" w:type="dxa"/>
            <w:bottom w:w="0" w:type="dxa"/>
            <w:right w:w="108" w:type="dxa"/>
          </w:tblCellMar>
        </w:tblPrEx>
        <w:trPr>
          <w:trHeight w:val="3072"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36</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征地申报批准相关材料</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101011004000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1.县级人民政府组织征地报批经审批通过的相关材料，包括县级人民政府土地征收申请文件；</w:t>
            </w:r>
            <w:r>
              <w:rPr>
                <w:rFonts w:hint="eastAsia" w:ascii="宋体" w:hAnsi="宋体" w:eastAsia="宋体" w:cs="宋体"/>
                <w:kern w:val="0"/>
                <w:sz w:val="20"/>
                <w:szCs w:val="21"/>
              </w:rPr>
              <w:br w:type="textWrapping"/>
            </w:r>
            <w:r>
              <w:rPr>
                <w:rFonts w:hint="eastAsia" w:ascii="宋体" w:hAnsi="宋体" w:eastAsia="宋体" w:cs="宋体"/>
                <w:kern w:val="0"/>
                <w:sz w:val="20"/>
                <w:szCs w:val="21"/>
              </w:rPr>
              <w:t>2.征地批准文件，包括国务院批准征地批复文件、省级人民政府批准征地批复文件、地方人民政府转发征地批复、其他征地批准文件等</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【*其他相关报批材料和图件根据各地实际情况确定公开方式】</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《土地管理法》（中华人民共和国主席令第28号）；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《土地管理法实施条例》（中华人民共和国国务院令第743号）；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《安徽省实施&lt;中华人民共和国土地管理法&gt;办法》（安徽省人民代表大会常务委员会公告第六十五号）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自收到批准文件之日起15个工作日内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□精准推送   ■其他 </w:t>
            </w:r>
            <w:r>
              <w:rPr>
                <w:rFonts w:hint="eastAsia" w:ascii="宋体" w:hAnsi="宋体" w:eastAsia="宋体" w:cs="宋体"/>
                <w:kern w:val="0"/>
                <w:sz w:val="20"/>
                <w:szCs w:val="21"/>
                <w:u w:val="single"/>
              </w:rPr>
              <w:t xml:space="preserve">安徽省征地信息公开平台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01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37</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耕地保护</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101012000000</w:t>
            </w: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补充耕地项目</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101012001000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项目名称、所在地、验收日期、补充耕地位置、面积等信息</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《关于主动公开补充耕地项目与地块信息的公告》 (自然资源部公告2022年第25号)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01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38</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设施农业用地监管</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101012002000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项目名称、位置、用途、类型、生产期限、用地情况等</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《自然资源部办公厅关于设施农业用地上图入库有关事项的通知》(自然资办函〔2020〕132号)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3792"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39</w:t>
            </w:r>
          </w:p>
        </w:tc>
        <w:tc>
          <w:tcPr>
            <w:tcW w:w="141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监督检查</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101016000000</w:t>
            </w: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双随机一公开</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101016001000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随机抽查事项清单,主要包括抽查依据、抽查主体、抽查内容、抽查方式等；抽查情况及查处结果</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《国务院办公厅关于推广随机抽查规范事中事后监管的通知》(国办发〔2015〕58号)；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《国务院关于在市场监管领域全面推行部门联合“双随机、一公开”监管的意见》(国发〔2019〕5号)；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《国务院关于加强和规范事中事后监管的指导意见》(国发〔2019〕18号)；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《安徽省人民政府办公厅关于印发</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安徽省加强事中事后监管实现“双随机一公开”监管全覆盖实施方案的通知》（皖政办秘〔2017〕175号）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496"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kern w:val="0"/>
                <w:sz w:val="20"/>
                <w:szCs w:val="21"/>
                <w:lang w:val="en-US" w:eastAsia="zh-CN"/>
              </w:rPr>
              <w:t>40</w:t>
            </w:r>
          </w:p>
        </w:tc>
        <w:tc>
          <w:tcPr>
            <w:tcW w:w="1416" w:type="dxa"/>
            <w:vMerge w:val="restart"/>
            <w:tcBorders>
              <w:top w:val="nil"/>
              <w:left w:val="single" w:color="auto" w:sz="4" w:space="0"/>
              <w:bottom w:val="single" w:color="000000"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行政处罚</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101017000000</w:t>
            </w: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行政处罚基本信息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101017001000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实施机关、立案依据、实施程序和救济渠道等信息</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《行政处罚法》（中华人民共和国主席令第70号）；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《关于全面推行行政执法公示制度执法全过程记录制度重大执法决定法制审核制度的指导意见》(国办发〔2018〕118号)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信息形成或者变更之日起20个工作日内</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r>
        <w:tblPrEx>
          <w:tblCellMar>
            <w:top w:w="0" w:type="dxa"/>
            <w:left w:w="108" w:type="dxa"/>
            <w:bottom w:w="0" w:type="dxa"/>
            <w:right w:w="108" w:type="dxa"/>
          </w:tblCellMar>
        </w:tblPrEx>
        <w:trPr>
          <w:trHeight w:val="2460" w:hRule="atLeast"/>
          <w:jc w:val="center"/>
        </w:trPr>
        <w:tc>
          <w:tcPr>
            <w:tcW w:w="450" w:type="dxa"/>
            <w:tcBorders>
              <w:top w:val="nil"/>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kern w:val="0"/>
                <w:sz w:val="20"/>
                <w:szCs w:val="21"/>
                <w:lang w:val="en-US" w:eastAsia="zh-CN"/>
              </w:rPr>
            </w:pPr>
            <w:r>
              <w:rPr>
                <w:rFonts w:hint="eastAsia" w:ascii="宋体" w:hAnsi="宋体" w:eastAsia="宋体" w:cs="宋体"/>
                <w:color w:val="000000"/>
                <w:kern w:val="0"/>
                <w:sz w:val="20"/>
                <w:szCs w:val="21"/>
                <w:lang w:val="en-US" w:eastAsia="zh-CN" w:bidi="ar"/>
              </w:rPr>
              <w:t>41</w:t>
            </w:r>
          </w:p>
        </w:tc>
        <w:tc>
          <w:tcPr>
            <w:tcW w:w="1416" w:type="dxa"/>
            <w:vMerge w:val="continue"/>
            <w:tcBorders>
              <w:top w:val="nil"/>
              <w:left w:val="single" w:color="auto" w:sz="4" w:space="0"/>
              <w:bottom w:val="single" w:color="000000" w:sz="4" w:space="0"/>
              <w:right w:val="single" w:color="auto" w:sz="4" w:space="0"/>
            </w:tcBorders>
            <w:vAlign w:val="center"/>
          </w:tcPr>
          <w:p>
            <w:pPr>
              <w:spacing w:line="240" w:lineRule="exact"/>
              <w:jc w:val="left"/>
              <w:rPr>
                <w:rFonts w:ascii="宋体" w:hAnsi="宋体" w:eastAsia="宋体" w:cs="宋体"/>
                <w:kern w:val="0"/>
                <w:sz w:val="20"/>
                <w:szCs w:val="21"/>
              </w:rPr>
            </w:pPr>
          </w:p>
        </w:tc>
        <w:tc>
          <w:tcPr>
            <w:tcW w:w="161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行政处罚决定信息</w:t>
            </w:r>
          </w:p>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101017002000</w:t>
            </w:r>
          </w:p>
        </w:tc>
        <w:tc>
          <w:tcPr>
            <w:tcW w:w="11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　</w:t>
            </w:r>
          </w:p>
        </w:tc>
        <w:tc>
          <w:tcPr>
            <w:tcW w:w="193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具有一定社会影响的行政处罚决定</w:t>
            </w:r>
          </w:p>
        </w:tc>
        <w:tc>
          <w:tcPr>
            <w:tcW w:w="2505"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《行政处罚法》（中华人民共和国主席令第70号）；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《中华人民共和国政府信息公开条例》（国务院令第711号）；</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《关于全面推行行政执法公示制度执法全过程记录制度重大执法决定法制审核制度的指导意见》(国办发〔2018〕118号)</w:t>
            </w:r>
          </w:p>
        </w:tc>
        <w:tc>
          <w:tcPr>
            <w:tcW w:w="96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br w:type="textWrapping"/>
            </w:r>
            <w:r>
              <w:rPr>
                <w:rFonts w:hint="eastAsia" w:ascii="宋体" w:hAnsi="宋体" w:eastAsia="宋体" w:cs="宋体"/>
                <w:kern w:val="0"/>
                <w:sz w:val="20"/>
                <w:szCs w:val="21"/>
              </w:rPr>
              <w:t>作出行政决定之日起7个工作日内，法律法规另有规定的从其规定</w:t>
            </w:r>
          </w:p>
        </w:tc>
        <w:tc>
          <w:tcPr>
            <w:tcW w:w="7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lang w:eastAsia="zh-CN"/>
              </w:rPr>
              <w:t>县</w:t>
            </w:r>
            <w:r>
              <w:rPr>
                <w:rFonts w:hint="eastAsia" w:ascii="宋体" w:hAnsi="宋体" w:eastAsia="宋体" w:cs="宋体"/>
                <w:kern w:val="0"/>
                <w:sz w:val="20"/>
                <w:szCs w:val="21"/>
              </w:rPr>
              <w:t>自然资源</w:t>
            </w:r>
            <w:r>
              <w:rPr>
                <w:rFonts w:hint="eastAsia" w:ascii="宋体" w:hAnsi="宋体" w:eastAsia="宋体" w:cs="宋体"/>
                <w:kern w:val="0"/>
                <w:sz w:val="20"/>
                <w:szCs w:val="21"/>
                <w:lang w:eastAsia="zh-CN"/>
              </w:rPr>
              <w:t>和规划局</w:t>
            </w:r>
          </w:p>
        </w:tc>
        <w:tc>
          <w:tcPr>
            <w:tcW w:w="2934"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20"/>
                <w:szCs w:val="21"/>
              </w:rPr>
            </w:pPr>
            <w:r>
              <w:rPr>
                <w:rFonts w:hint="eastAsia" w:ascii="宋体" w:hAnsi="宋体" w:eastAsia="宋体" w:cs="宋体"/>
                <w:kern w:val="0"/>
                <w:sz w:val="20"/>
                <w:szCs w:val="21"/>
              </w:rPr>
              <w:t>■政府网站  □政府公报</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□两微一端  □发布会/听证会</w:t>
            </w:r>
            <w:r>
              <w:rPr>
                <w:rFonts w:hint="eastAsia" w:ascii="宋体" w:hAnsi="宋体" w:eastAsia="宋体" w:cs="宋体"/>
                <w:kern w:val="0"/>
                <w:sz w:val="20"/>
                <w:szCs w:val="21"/>
              </w:rPr>
              <w:br w:type="textWrapping"/>
            </w:r>
            <w:r>
              <w:rPr>
                <w:rFonts w:hint="eastAsia" w:ascii="宋体" w:hAnsi="宋体" w:eastAsia="宋体" w:cs="宋体"/>
                <w:kern w:val="0"/>
                <w:sz w:val="20"/>
                <w:szCs w:val="21"/>
              </w:rPr>
              <w:t>□广播电视  □纸质媒体</w:t>
            </w:r>
            <w:r>
              <w:rPr>
                <w:rFonts w:hint="eastAsia" w:ascii="宋体" w:hAnsi="宋体" w:eastAsia="宋体" w:cs="宋体"/>
                <w:kern w:val="0"/>
                <w:sz w:val="20"/>
                <w:szCs w:val="21"/>
              </w:rPr>
              <w:br w:type="textWrapping"/>
            </w:r>
            <w:r>
              <w:rPr>
                <w:rFonts w:hint="eastAsia" w:ascii="宋体" w:hAnsi="宋体" w:eastAsia="宋体" w:cs="宋体"/>
                <w:kern w:val="0"/>
                <w:sz w:val="20"/>
                <w:szCs w:val="21"/>
              </w:rPr>
              <w:t xml:space="preserve">□公开查阅点 ■政务服务中心             </w:t>
            </w:r>
            <w:r>
              <w:rPr>
                <w:rFonts w:hint="eastAsia" w:ascii="宋体" w:hAnsi="宋体" w:eastAsia="宋体" w:cs="宋体"/>
                <w:kern w:val="0"/>
                <w:sz w:val="20"/>
                <w:szCs w:val="21"/>
              </w:rPr>
              <w:br w:type="textWrapping"/>
            </w:r>
            <w:r>
              <w:rPr>
                <w:rFonts w:hint="eastAsia" w:ascii="宋体" w:hAnsi="宋体" w:eastAsia="宋体" w:cs="宋体"/>
                <w:kern w:val="0"/>
                <w:sz w:val="20"/>
                <w:szCs w:val="21"/>
              </w:rPr>
              <w:t>□便民服务站 □入户/现场</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□社区/企事业单位/村公示栏</w:t>
            </w:r>
            <w:r>
              <w:rPr>
                <w:rFonts w:hint="eastAsia" w:ascii="宋体" w:hAnsi="宋体" w:eastAsia="宋体" w:cs="宋体"/>
                <w:kern w:val="0"/>
                <w:sz w:val="20"/>
                <w:szCs w:val="21"/>
              </w:rPr>
              <w:br w:type="textWrapping"/>
            </w:r>
            <w:r>
              <w:rPr>
                <w:rFonts w:hint="eastAsia" w:ascii="宋体" w:hAnsi="宋体" w:eastAsia="宋体" w:cs="宋体"/>
                <w:kern w:val="0"/>
                <w:sz w:val="20"/>
                <w:szCs w:val="21"/>
              </w:rPr>
              <w:t>□精准推送   □其他</w:t>
            </w:r>
            <w:r>
              <w:rPr>
                <w:rFonts w:hint="eastAsia" w:ascii="宋体" w:hAnsi="宋体" w:eastAsia="宋体" w:cs="宋体"/>
                <w:kern w:val="0"/>
                <w:sz w:val="20"/>
                <w:szCs w:val="21"/>
                <w:u w:val="single"/>
              </w:rPr>
              <w:t xml:space="preserve">       </w:t>
            </w:r>
          </w:p>
        </w:tc>
        <w:tc>
          <w:tcPr>
            <w:tcW w:w="425"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r>
              <w:rPr>
                <w:rFonts w:hint="eastAsia" w:ascii="宋体" w:hAnsi="宋体" w:eastAsia="宋体" w:cs="宋体"/>
                <w:kern w:val="0"/>
                <w:sz w:val="20"/>
                <w:szCs w:val="21"/>
              </w:rPr>
              <w:t>√</w:t>
            </w:r>
          </w:p>
        </w:tc>
        <w:tc>
          <w:tcPr>
            <w:tcW w:w="417" w:type="dxa"/>
            <w:tcBorders>
              <w:top w:val="nil"/>
              <w:left w:val="nil"/>
              <w:bottom w:val="single" w:color="auto" w:sz="4" w:space="0"/>
              <w:right w:val="single" w:color="auto" w:sz="4" w:space="0"/>
            </w:tcBorders>
            <w:noWrap/>
            <w:vAlign w:val="center"/>
          </w:tcPr>
          <w:p>
            <w:pPr>
              <w:spacing w:line="240" w:lineRule="exact"/>
              <w:jc w:val="center"/>
              <w:rPr>
                <w:rFonts w:ascii="宋体" w:hAnsi="宋体" w:eastAsia="宋体" w:cs="宋体"/>
                <w:kern w:val="0"/>
                <w:sz w:val="20"/>
                <w:szCs w:val="21"/>
              </w:rPr>
            </w:pPr>
          </w:p>
        </w:tc>
      </w:tr>
    </w:tbl>
    <w:p/>
    <w:sectPr>
      <w:pgSz w:w="16838" w:h="11906" w:orient="landscape"/>
      <w:pgMar w:top="1531" w:right="1984" w:bottom="1531" w:left="198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73FA1"/>
    <w:rsid w:val="00043217"/>
    <w:rsid w:val="000E41EC"/>
    <w:rsid w:val="001621E1"/>
    <w:rsid w:val="002A46F0"/>
    <w:rsid w:val="002E31D9"/>
    <w:rsid w:val="003952F8"/>
    <w:rsid w:val="004050CB"/>
    <w:rsid w:val="00540189"/>
    <w:rsid w:val="00563B7E"/>
    <w:rsid w:val="005870C6"/>
    <w:rsid w:val="0075582B"/>
    <w:rsid w:val="00795479"/>
    <w:rsid w:val="008B38EE"/>
    <w:rsid w:val="009E7C63"/>
    <w:rsid w:val="00A72428"/>
    <w:rsid w:val="00BA6FA7"/>
    <w:rsid w:val="00C57746"/>
    <w:rsid w:val="00C845CB"/>
    <w:rsid w:val="00D22B3D"/>
    <w:rsid w:val="3BFF1DD4"/>
    <w:rsid w:val="5EC73FA1"/>
    <w:rsid w:val="AABFF0C0"/>
    <w:rsid w:val="EFFFB606"/>
    <w:rsid w:val="F95F5F92"/>
    <w:rsid w:val="FE689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3293</Words>
  <Characters>18776</Characters>
  <Lines>156</Lines>
  <Paragraphs>44</Paragraphs>
  <TotalTime>11</TotalTime>
  <ScaleCrop>false</ScaleCrop>
  <LinksUpToDate>false</LinksUpToDate>
  <CharactersWithSpaces>22025</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2022-11-01T08:55:00Z</dcterms:created>
  <dc:creator>胡聪</dc:creator>
  <cp:lastModifiedBy>greatwall</cp:lastModifiedBy>
  <dcterms:modified xsi:type="dcterms:W3CDTF">2023-06-05T16:37:17Z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ABE327161EA7D70ABD9E7D64BCF6195D</vt:lpwstr>
  </property>
</Properties>
</file>