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600" w:lineRule="exact"/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灵璧县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信息公开申请表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文件名称：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2305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90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15" w:firstLineChars="15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B1125"/>
    <w:rsid w:val="1B8B1125"/>
    <w:rsid w:val="3D7350C7"/>
    <w:rsid w:val="73C5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msobodytext31"/>
    <w:basedOn w:val="1"/>
    <w:qFormat/>
    <w:uiPriority w:val="0"/>
    <w:pPr>
      <w:widowControl/>
      <w:spacing w:before="100" w:beforeLines="0" w:beforeAutospacing="1" w:after="100" w:afterLines="0" w:afterAutospacing="1"/>
    </w:pPr>
    <w:rPr>
      <w:rFonts w:ascii="楷体_GB2312" w:hAnsi="宋体" w:eastAsia="楷体_GB231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2019-12-16T03:03:00Z</dcterms:created>
  <dc:creator>浮云过太空</dc:creator>
  <cp:lastModifiedBy>pczn</cp:lastModifiedBy>
  <dcterms:modified xsi:type="dcterms:W3CDTF">2021-12-30T06:26:21Z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AD09D97C1B2D4F35972474ED7366591E</vt:lpwstr>
  </property>
</Properties>
</file>