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6"/>
        </w:rPr>
      </w:pPr>
      <w:r>
        <w:rPr>
          <w:rFonts w:hint="eastAsia" w:ascii="宋体" w:hAnsi="宋体" w:eastAsia="宋体"/>
          <w:b/>
          <w:bCs/>
          <w:sz w:val="32"/>
          <w:szCs w:val="36"/>
        </w:rPr>
        <w:t>《灵璧县尹集镇总体规划（2</w:t>
      </w:r>
      <w:r>
        <w:rPr>
          <w:rFonts w:ascii="宋体" w:hAnsi="宋体" w:eastAsia="宋体"/>
          <w:b/>
          <w:bCs/>
          <w:sz w:val="32"/>
          <w:szCs w:val="36"/>
        </w:rPr>
        <w:t>018-2030</w:t>
      </w:r>
      <w:r>
        <w:rPr>
          <w:rFonts w:hint="eastAsia" w:ascii="宋体" w:hAnsi="宋体" w:eastAsia="宋体"/>
          <w:b/>
          <w:bCs/>
          <w:sz w:val="32"/>
          <w:szCs w:val="36"/>
        </w:rPr>
        <w:t>年）》成果公示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《灵璧县尹集镇总体规划（2</w:t>
      </w:r>
      <w:r>
        <w:rPr>
          <w:rFonts w:ascii="宋体" w:hAnsi="宋体" w:eastAsia="宋体"/>
          <w:sz w:val="24"/>
          <w:szCs w:val="24"/>
        </w:rPr>
        <w:t>018-2030</w:t>
      </w:r>
      <w:r>
        <w:rPr>
          <w:rFonts w:hint="eastAsia" w:ascii="宋体" w:hAnsi="宋体" w:eastAsia="宋体"/>
          <w:sz w:val="24"/>
          <w:szCs w:val="24"/>
        </w:rPr>
        <w:t>年）》规划成果内容已经尹集镇人民政府初审同意，现按照《中华人民共和国城乡规划法》、《安徽省城乡规划条例》等法律法规向社会公示。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诚请广大群众踊跃提出修改意见</w:t>
      </w:r>
      <w:r>
        <w:rPr>
          <w:rFonts w:ascii="宋体" w:hAnsi="宋体" w:eastAsia="宋体"/>
          <w:sz w:val="24"/>
          <w:szCs w:val="24"/>
        </w:rPr>
        <w:t>,公示期自</w:t>
      </w: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w:t>
      </w:r>
      <w:r>
        <w:rPr>
          <w:rFonts w:hint="eastAsia" w:ascii="宋体" w:hAnsi="宋体" w:eastAsia="宋体"/>
          <w:sz w:val="24"/>
          <w:szCs w:val="24"/>
          <w:lang w:val="en-US" w:eastAsia="zh-CN"/>
        </w:rPr>
        <w:t>2</w:t>
      </w:r>
      <w:r>
        <w:rPr>
          <w:rFonts w:hint="eastAsia" w:ascii="宋体" w:hAnsi="宋体" w:eastAsia="宋体"/>
          <w:sz w:val="24"/>
          <w:szCs w:val="24"/>
        </w:rPr>
        <w:t>月</w:t>
      </w:r>
      <w:r>
        <w:rPr>
          <w:rFonts w:hint="eastAsia" w:ascii="宋体" w:hAnsi="宋体" w:eastAsia="宋体"/>
          <w:sz w:val="24"/>
          <w:szCs w:val="24"/>
          <w:lang w:val="en-US" w:eastAsia="zh-CN"/>
        </w:rPr>
        <w:t>9</w:t>
      </w:r>
      <w:r>
        <w:rPr>
          <w:rFonts w:hint="eastAsia" w:ascii="宋体" w:hAnsi="宋体" w:eastAsia="宋体"/>
          <w:sz w:val="24"/>
          <w:szCs w:val="24"/>
        </w:rPr>
        <w:t>日起至2</w:t>
      </w:r>
      <w:r>
        <w:rPr>
          <w:rFonts w:ascii="宋体" w:hAnsi="宋体" w:eastAsia="宋体"/>
          <w:sz w:val="24"/>
          <w:szCs w:val="24"/>
        </w:rPr>
        <w:t>021</w:t>
      </w:r>
      <w:r>
        <w:rPr>
          <w:rFonts w:hint="eastAsia" w:ascii="宋体" w:hAnsi="宋体" w:eastAsia="宋体"/>
          <w:sz w:val="24"/>
          <w:szCs w:val="24"/>
        </w:rPr>
        <w:t>年</w:t>
      </w:r>
      <w:r>
        <w:rPr>
          <w:rFonts w:hint="eastAsia" w:ascii="宋体" w:hAnsi="宋体" w:eastAsia="宋体"/>
          <w:sz w:val="24"/>
          <w:szCs w:val="24"/>
          <w:lang w:val="en-US" w:eastAsia="zh-CN"/>
        </w:rPr>
        <w:t>3</w:t>
      </w:r>
      <w:r>
        <w:rPr>
          <w:rFonts w:hint="eastAsia" w:ascii="宋体" w:hAnsi="宋体" w:eastAsia="宋体"/>
          <w:sz w:val="24"/>
          <w:szCs w:val="24"/>
        </w:rPr>
        <w:t>月</w:t>
      </w:r>
      <w:r>
        <w:rPr>
          <w:rFonts w:hint="eastAsia" w:ascii="宋体" w:hAnsi="宋体" w:eastAsia="宋体"/>
          <w:sz w:val="24"/>
          <w:szCs w:val="24"/>
          <w:lang w:val="en-US" w:eastAsia="zh-CN"/>
        </w:rPr>
        <w:t>9</w:t>
      </w:r>
      <w:r>
        <w:rPr>
          <w:rFonts w:hint="eastAsia" w:ascii="宋体" w:hAnsi="宋体" w:eastAsia="宋体"/>
          <w:sz w:val="24"/>
          <w:szCs w:val="24"/>
        </w:rPr>
        <w:t>日止。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公示网址：XXX</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广大群众请以书面形式提出意见，纸质版送到灵璧县尹集镇人民政府办公室，电子版发送到电子邮箱：</w:t>
      </w:r>
      <w:r>
        <w:rPr>
          <w:rFonts w:hint="eastAsia" w:ascii="宋体" w:hAnsi="宋体" w:eastAsia="宋体"/>
          <w:sz w:val="24"/>
          <w:szCs w:val="24"/>
          <w:lang w:val="en-US" w:eastAsia="zh-CN"/>
        </w:rPr>
        <w:t>yj6703226@163.com</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rPr>
        <w:t>咨询电话：</w:t>
      </w:r>
      <w:r>
        <w:rPr>
          <w:rFonts w:hint="eastAsia" w:ascii="宋体" w:hAnsi="宋体" w:eastAsia="宋体"/>
          <w:sz w:val="24"/>
          <w:szCs w:val="24"/>
          <w:lang w:val="en-US" w:eastAsia="zh-CN"/>
        </w:rPr>
        <w:t>0557-6703226</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rPr>
        <w:t>联系人：</w:t>
      </w:r>
      <w:r>
        <w:rPr>
          <w:rFonts w:hint="eastAsia" w:ascii="宋体" w:hAnsi="宋体" w:eastAsia="宋体"/>
          <w:sz w:val="24"/>
          <w:szCs w:val="24"/>
          <w:lang w:val="en-US" w:eastAsia="zh-CN"/>
        </w:rPr>
        <w:t>马华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传真请发至：XXX</w:t>
      </w:r>
      <w:bookmarkStart w:id="44" w:name="_GoBack"/>
      <w:bookmarkEnd w:id="44"/>
    </w:p>
    <w:p>
      <w:pPr>
        <w:spacing w:line="360" w:lineRule="auto"/>
        <w:ind w:firstLine="480" w:firstLineChars="200"/>
        <w:rPr>
          <w:rFonts w:ascii="宋体" w:hAnsi="宋体" w:eastAsia="宋体"/>
          <w:sz w:val="24"/>
          <w:szCs w:val="24"/>
        </w:rPr>
      </w:pP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灵璧县尹集镇人民政府</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w:t>
      </w:r>
      <w:r>
        <w:rPr>
          <w:rFonts w:hint="eastAsia" w:ascii="宋体" w:hAnsi="宋体" w:eastAsia="宋体"/>
          <w:sz w:val="24"/>
          <w:szCs w:val="24"/>
          <w:lang w:val="en-US" w:eastAsia="zh-CN"/>
        </w:rPr>
        <w:t>2</w:t>
      </w:r>
      <w:r>
        <w:rPr>
          <w:rFonts w:hint="eastAsia" w:ascii="宋体" w:hAnsi="宋体" w:eastAsia="宋体"/>
          <w:sz w:val="24"/>
          <w:szCs w:val="24"/>
        </w:rPr>
        <w:t>月</w:t>
      </w:r>
      <w:r>
        <w:rPr>
          <w:rFonts w:hint="eastAsia" w:ascii="宋体" w:hAnsi="宋体" w:eastAsia="宋体"/>
          <w:sz w:val="24"/>
          <w:szCs w:val="24"/>
          <w:lang w:val="en-US" w:eastAsia="zh-CN"/>
        </w:rPr>
        <w:t>9</w:t>
      </w:r>
      <w:r>
        <w:rPr>
          <w:rFonts w:hint="eastAsia" w:ascii="宋体" w:hAnsi="宋体" w:eastAsia="宋体"/>
          <w:sz w:val="24"/>
          <w:szCs w:val="24"/>
        </w:rPr>
        <w:t>日</w:t>
      </w: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562" w:firstLineChars="200"/>
        <w:jc w:val="center"/>
        <w:rPr>
          <w:rFonts w:ascii="宋体" w:hAnsi="宋体" w:eastAsia="宋体"/>
          <w:b/>
          <w:bCs/>
          <w:sz w:val="28"/>
          <w:szCs w:val="28"/>
        </w:rPr>
      </w:pPr>
      <w:r>
        <w:rPr>
          <w:rFonts w:hint="eastAsia" w:ascii="宋体" w:hAnsi="宋体" w:eastAsia="宋体"/>
          <w:b/>
          <w:bCs/>
          <w:sz w:val="28"/>
          <w:szCs w:val="28"/>
        </w:rPr>
        <w:t>《灵璧县尹集镇总体规划（2</w:t>
      </w:r>
      <w:r>
        <w:rPr>
          <w:rFonts w:ascii="宋体" w:hAnsi="宋体" w:eastAsia="宋体"/>
          <w:b/>
          <w:bCs/>
          <w:sz w:val="28"/>
          <w:szCs w:val="28"/>
        </w:rPr>
        <w:t>018-2030</w:t>
      </w:r>
      <w:r>
        <w:rPr>
          <w:rFonts w:hint="eastAsia" w:ascii="宋体" w:hAnsi="宋体" w:eastAsia="宋体"/>
          <w:b/>
          <w:bCs/>
          <w:sz w:val="28"/>
          <w:szCs w:val="28"/>
        </w:rPr>
        <w:t>年）》规划简介</w:t>
      </w:r>
    </w:p>
    <w:p>
      <w:pPr>
        <w:pStyle w:val="2"/>
        <w:spacing w:before="500" w:after="0" w:line="480" w:lineRule="auto"/>
        <w:jc w:val="center"/>
        <w:rPr>
          <w:rFonts w:ascii="宋体" w:hAnsi="宋体"/>
          <w:sz w:val="32"/>
          <w:szCs w:val="32"/>
        </w:rPr>
      </w:pPr>
      <w:bookmarkStart w:id="0" w:name="_Toc514625613"/>
      <w:bookmarkStart w:id="1" w:name="_Toc515827417"/>
      <w:r>
        <w:rPr>
          <w:rFonts w:hint="eastAsia" w:ascii="宋体" w:hAnsi="宋体"/>
          <w:sz w:val="32"/>
          <w:szCs w:val="32"/>
        </w:rPr>
        <w:t xml:space="preserve">第一章  </w:t>
      </w:r>
      <w:bookmarkEnd w:id="0"/>
      <w:bookmarkEnd w:id="1"/>
      <w:bookmarkStart w:id="2" w:name="_Toc131167300"/>
      <w:bookmarkStart w:id="3" w:name="_Toc300510661"/>
      <w:r>
        <w:rPr>
          <w:rFonts w:hint="eastAsia" w:ascii="宋体" w:hAnsi="宋体"/>
          <w:sz w:val="32"/>
          <w:szCs w:val="32"/>
        </w:rPr>
        <w:t>总  则</w:t>
      </w:r>
    </w:p>
    <w:p>
      <w:pPr>
        <w:spacing w:line="400" w:lineRule="exact"/>
        <w:rPr>
          <w:rFonts w:ascii="宋体" w:hAnsi="宋体" w:eastAsia="宋体"/>
          <w:sz w:val="24"/>
        </w:rPr>
      </w:pPr>
      <w:r>
        <w:rPr>
          <w:rFonts w:hint="eastAsia" w:ascii="宋体" w:hAnsi="宋体" w:eastAsia="宋体"/>
          <w:b/>
          <w:sz w:val="24"/>
        </w:rPr>
        <w:t>第一条</w:t>
      </w:r>
      <w:r>
        <w:rPr>
          <w:rFonts w:hint="eastAsia" w:ascii="宋体" w:hAnsi="宋体" w:eastAsia="宋体"/>
          <w:sz w:val="24"/>
        </w:rPr>
        <w:t xml:space="preserve">  为适应尹集镇社会经济发展及规划管理的需要，指导城镇建设和管理，根据《中华人民共和国城乡规划法》、《镇规划标准》及《灵璧县总体规划（2011--2030）》，特编制《灵璧县尹集镇总体规划》（以下简称本规划）。</w:t>
      </w:r>
    </w:p>
    <w:p>
      <w:pPr>
        <w:spacing w:line="400" w:lineRule="exact"/>
        <w:rPr>
          <w:rFonts w:ascii="宋体" w:hAnsi="宋体" w:eastAsia="宋体"/>
          <w:sz w:val="24"/>
        </w:rPr>
      </w:pPr>
      <w:r>
        <w:rPr>
          <w:rFonts w:hint="eastAsia" w:ascii="宋体" w:hAnsi="宋体" w:eastAsia="宋体"/>
          <w:b/>
          <w:sz w:val="24"/>
        </w:rPr>
        <w:t>第二条</w:t>
      </w:r>
      <w:r>
        <w:rPr>
          <w:rFonts w:hint="eastAsia" w:ascii="宋体" w:hAnsi="宋体" w:eastAsia="宋体"/>
          <w:sz w:val="24"/>
        </w:rPr>
        <w:t xml:space="preserve">  规划依据</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1、《中华人民共和国城乡规划法》；</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2、建设部《城市规划编制办法》；</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3、建设部《城市规划编制办法实施细则》；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4、建设部《城市规划强制性内容暂行规定》、《近期建设规划暂行办法》、《工程建设标准强制性条文—城乡规划部分》；</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5、《镇规划标准》（</w:t>
      </w:r>
      <w:r>
        <w:rPr>
          <w:rFonts w:ascii="宋体" w:hAnsi="宋体" w:eastAsia="宋体" w:cs="宋体"/>
          <w:sz w:val="24"/>
          <w:lang w:val="zh-CN"/>
        </w:rPr>
        <w:t>GB50188-</w:t>
      </w:r>
      <w:r>
        <w:rPr>
          <w:rFonts w:hint="eastAsia" w:ascii="宋体" w:hAnsi="宋体" w:eastAsia="宋体" w:cs="宋体"/>
          <w:sz w:val="24"/>
          <w:lang w:val="zh-CN"/>
        </w:rPr>
        <w:t>2007）；</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6、《村镇规划编制办法》；</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7</w:t>
      </w:r>
      <w:r>
        <w:rPr>
          <w:rFonts w:hint="eastAsia" w:ascii="宋体" w:hAnsi="宋体" w:eastAsia="宋体" w:cs="宋体"/>
          <w:sz w:val="24"/>
          <w:lang w:val="zh-CN"/>
        </w:rPr>
        <w:t>、安徽省建设厅《安徽省城镇规划编制及管理办法》；</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8</w:t>
      </w:r>
      <w:r>
        <w:rPr>
          <w:rFonts w:hint="eastAsia" w:ascii="宋体" w:hAnsi="宋体" w:eastAsia="宋体" w:cs="宋体"/>
          <w:sz w:val="24"/>
          <w:lang w:val="zh-CN"/>
        </w:rPr>
        <w:t>、《宿州市城市总体规划》、《宿州市市域城镇体系规划》（</w:t>
      </w:r>
      <w:r>
        <w:rPr>
          <w:rFonts w:ascii="宋体" w:hAnsi="宋体" w:eastAsia="宋体" w:cs="宋体"/>
          <w:sz w:val="24"/>
          <w:lang w:val="zh-CN"/>
        </w:rPr>
        <w:t>200</w:t>
      </w:r>
      <w:r>
        <w:rPr>
          <w:rFonts w:hint="eastAsia" w:ascii="宋体" w:hAnsi="宋体" w:eastAsia="宋体" w:cs="宋体"/>
          <w:sz w:val="24"/>
          <w:lang w:val="zh-CN"/>
        </w:rPr>
        <w:t>2</w:t>
      </w:r>
      <w:r>
        <w:rPr>
          <w:rFonts w:ascii="宋体" w:hAnsi="宋体" w:eastAsia="宋体" w:cs="宋体"/>
          <w:sz w:val="24"/>
          <w:lang w:val="zh-CN"/>
        </w:rPr>
        <w:t>-20</w:t>
      </w:r>
      <w:r>
        <w:rPr>
          <w:rFonts w:hint="eastAsia" w:ascii="宋体" w:hAnsi="宋体" w:eastAsia="宋体" w:cs="宋体"/>
          <w:sz w:val="24"/>
          <w:lang w:val="zh-CN"/>
        </w:rPr>
        <w:t>20年）；</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9</w:t>
      </w:r>
      <w:r>
        <w:rPr>
          <w:rFonts w:hint="eastAsia" w:ascii="宋体" w:hAnsi="宋体" w:eastAsia="宋体" w:cs="宋体"/>
          <w:sz w:val="24"/>
          <w:lang w:val="zh-CN"/>
        </w:rPr>
        <w:t>、《灵璧县城市总体规划》、《灵璧县县域城镇体系规划》；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10、《灵璧县空间规划》（2017-2030年）；</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11、《灵璧县尹集镇土地利用总体规划（2006-2020年）》（</w:t>
      </w:r>
      <w:r>
        <w:rPr>
          <w:rFonts w:hint="eastAsia" w:ascii="宋体" w:hAnsi="宋体" w:eastAsia="宋体" w:cs="宋体"/>
          <w:sz w:val="24"/>
        </w:rPr>
        <w:t>调整完善）</w:t>
      </w:r>
      <w:r>
        <w:rPr>
          <w:rFonts w:hint="eastAsia" w:ascii="宋体" w:hAnsi="宋体" w:eastAsia="宋体" w:cs="宋体"/>
          <w:sz w:val="24"/>
          <w:lang w:val="zh-CN"/>
        </w:rPr>
        <w:t>；</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12、其他各项有关的基础资料。</w:t>
      </w:r>
    </w:p>
    <w:p>
      <w:pPr>
        <w:spacing w:line="400" w:lineRule="exact"/>
        <w:rPr>
          <w:rFonts w:ascii="宋体" w:hAnsi="宋体" w:eastAsia="宋体"/>
          <w:sz w:val="24"/>
        </w:rPr>
      </w:pPr>
      <w:r>
        <w:rPr>
          <w:rFonts w:hint="eastAsia" w:ascii="宋体" w:hAnsi="宋体" w:eastAsia="宋体"/>
          <w:b/>
          <w:sz w:val="24"/>
        </w:rPr>
        <w:t xml:space="preserve">第三条  </w:t>
      </w:r>
      <w:r>
        <w:rPr>
          <w:rFonts w:hint="eastAsia" w:ascii="宋体" w:hAnsi="宋体" w:eastAsia="宋体"/>
          <w:sz w:val="24"/>
        </w:rPr>
        <w:t>规划原则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1、树立科学发展观，坚持可持续发展原则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2、宏观着眼、区域规划协调原则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3、以人为本，构建和谐社会原则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4、因地制宜、突出特色原则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5、科学前瞻性与现实可行性相结合原则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6、要素集聚，集约发展原则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7、节约用地，合理布局原则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8、突出中心，完善服务原则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9、因势利导，分期建设原则</w:t>
      </w:r>
    </w:p>
    <w:p>
      <w:pPr>
        <w:spacing w:line="400" w:lineRule="exact"/>
        <w:rPr>
          <w:rFonts w:ascii="宋体" w:hAnsi="宋体" w:eastAsia="宋体"/>
          <w:sz w:val="24"/>
        </w:rPr>
      </w:pPr>
      <w:r>
        <w:rPr>
          <w:rFonts w:hint="eastAsia" w:ascii="宋体" w:hAnsi="宋体" w:eastAsia="宋体"/>
          <w:b/>
          <w:sz w:val="24"/>
        </w:rPr>
        <w:t>第四条</w:t>
      </w:r>
      <w:r>
        <w:rPr>
          <w:rFonts w:hint="eastAsia" w:ascii="宋体" w:hAnsi="宋体" w:eastAsia="宋体"/>
          <w:sz w:val="24"/>
        </w:rPr>
        <w:t xml:space="preserve">  规划范围</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1、镇域规划范围</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尹集镇域包括镇区和</w:t>
      </w:r>
      <w:r>
        <w:rPr>
          <w:rFonts w:ascii="宋体" w:hAnsi="宋体" w:eastAsia="宋体" w:cs="宋体"/>
          <w:sz w:val="24"/>
          <w:lang w:val="zh-CN"/>
        </w:rPr>
        <w:t>1</w:t>
      </w:r>
      <w:r>
        <w:rPr>
          <w:rFonts w:hint="eastAsia" w:ascii="宋体" w:hAnsi="宋体" w:eastAsia="宋体" w:cs="宋体"/>
          <w:sz w:val="24"/>
          <w:lang w:val="zh-CN"/>
        </w:rPr>
        <w:t>7个行政村（解阁村、姬贺村、田路村、菠林村、土桥村、张集村、三村村、尹楼村、尹北村、马楼村、霸王城村、程刘村、李大庄村、杜安村、陈渡口村、圩疃村、尹集居委会），总面积108.94平方公里。</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rPr>
        <w:t>镇</w:t>
      </w:r>
      <w:r>
        <w:rPr>
          <w:rFonts w:hint="eastAsia" w:ascii="宋体" w:hAnsi="宋体" w:eastAsia="宋体" w:cs="宋体"/>
          <w:sz w:val="24"/>
          <w:lang w:val="zh-CN"/>
        </w:rPr>
        <w:t>区</w:t>
      </w:r>
    </w:p>
    <w:p>
      <w:pPr>
        <w:spacing w:line="440" w:lineRule="exact"/>
        <w:ind w:firstLine="480" w:firstLineChars="200"/>
        <w:rPr>
          <w:rFonts w:ascii="宋体" w:hAnsi="宋体" w:eastAsia="宋体"/>
          <w:sz w:val="24"/>
        </w:rPr>
      </w:pPr>
      <w:r>
        <w:rPr>
          <w:rFonts w:hint="eastAsia" w:ascii="宋体" w:hAnsi="宋体" w:eastAsia="宋体"/>
          <w:sz w:val="24"/>
        </w:rPr>
        <w:t>北至尹北村、南至</w:t>
      </w:r>
      <w:r>
        <w:rPr>
          <w:rFonts w:hint="eastAsia" w:ascii="宋体" w:hAnsi="宋体" w:eastAsia="宋体"/>
          <w:sz w:val="24"/>
          <w:u w:val="dotted"/>
        </w:rPr>
        <w:t>刘宅</w:t>
      </w:r>
      <w:r>
        <w:rPr>
          <w:rFonts w:hint="eastAsia" w:ascii="宋体" w:hAnsi="宋体" w:eastAsia="宋体"/>
          <w:sz w:val="24"/>
        </w:rPr>
        <w:t>、东至后土桥、西至东王家，管辖范围面积约6.7平方公里。</w:t>
      </w:r>
    </w:p>
    <w:p>
      <w:pPr>
        <w:spacing w:line="400" w:lineRule="exact"/>
        <w:rPr>
          <w:rFonts w:ascii="宋体" w:hAnsi="宋体" w:eastAsia="宋体"/>
          <w:sz w:val="24"/>
        </w:rPr>
      </w:pPr>
      <w:r>
        <w:rPr>
          <w:rFonts w:hint="eastAsia" w:ascii="宋体" w:hAnsi="宋体" w:eastAsia="宋体"/>
          <w:b/>
          <w:sz w:val="24"/>
        </w:rPr>
        <w:t>第五条</w:t>
      </w:r>
      <w:r>
        <w:rPr>
          <w:rFonts w:hint="eastAsia" w:ascii="宋体" w:hAnsi="宋体" w:eastAsia="宋体"/>
          <w:sz w:val="24"/>
        </w:rPr>
        <w:tab/>
      </w:r>
      <w:r>
        <w:rPr>
          <w:rFonts w:hint="eastAsia" w:ascii="宋体" w:hAnsi="宋体" w:eastAsia="宋体"/>
          <w:sz w:val="24"/>
        </w:rPr>
        <w:t xml:space="preserve"> 凡在规划区范围内的一切规划设计和建设活动必须遵循本规划的有关条文。</w:t>
      </w:r>
    </w:p>
    <w:p>
      <w:pPr>
        <w:spacing w:line="400" w:lineRule="exact"/>
        <w:rPr>
          <w:rFonts w:ascii="宋体" w:hAnsi="宋体" w:eastAsia="宋体"/>
          <w:sz w:val="24"/>
        </w:rPr>
      </w:pPr>
      <w:r>
        <w:rPr>
          <w:rFonts w:hint="eastAsia" w:ascii="宋体" w:hAnsi="宋体" w:eastAsia="宋体"/>
          <w:b/>
          <w:sz w:val="24"/>
        </w:rPr>
        <w:t>第六条</w:t>
      </w:r>
      <w:r>
        <w:rPr>
          <w:rFonts w:hint="eastAsia" w:ascii="宋体" w:hAnsi="宋体" w:eastAsia="宋体"/>
          <w:sz w:val="24"/>
        </w:rPr>
        <w:tab/>
      </w:r>
      <w:r>
        <w:rPr>
          <w:rFonts w:hint="eastAsia" w:ascii="宋体" w:hAnsi="宋体" w:eastAsia="宋体"/>
          <w:sz w:val="24"/>
        </w:rPr>
        <w:t xml:space="preserve"> 规划期限</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近期：</w:t>
      </w:r>
      <w:r>
        <w:rPr>
          <w:rFonts w:ascii="宋体" w:hAnsi="宋体" w:eastAsia="宋体" w:cs="宋体"/>
          <w:sz w:val="24"/>
          <w:lang w:val="zh-CN"/>
        </w:rPr>
        <w:t>20</w:t>
      </w:r>
      <w:r>
        <w:rPr>
          <w:rFonts w:hint="eastAsia" w:ascii="宋体" w:hAnsi="宋体" w:eastAsia="宋体" w:cs="宋体"/>
          <w:sz w:val="24"/>
          <w:lang w:val="zh-CN"/>
        </w:rPr>
        <w:t>18</w:t>
      </w:r>
      <w:r>
        <w:rPr>
          <w:rFonts w:ascii="宋体" w:hAnsi="宋体" w:eastAsia="宋体" w:cs="宋体"/>
          <w:sz w:val="24"/>
          <w:lang w:val="zh-CN"/>
        </w:rPr>
        <w:t>—20</w:t>
      </w:r>
      <w:r>
        <w:rPr>
          <w:rFonts w:hint="eastAsia" w:ascii="宋体" w:hAnsi="宋体" w:eastAsia="宋体" w:cs="宋体"/>
          <w:sz w:val="24"/>
          <w:lang w:val="zh-CN"/>
        </w:rPr>
        <w:t>25年；</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远期：</w:t>
      </w:r>
      <w:r>
        <w:rPr>
          <w:rFonts w:ascii="宋体" w:hAnsi="宋体" w:eastAsia="宋体" w:cs="宋体"/>
          <w:sz w:val="24"/>
          <w:lang w:val="zh-CN"/>
        </w:rPr>
        <w:t>20</w:t>
      </w:r>
      <w:r>
        <w:rPr>
          <w:rFonts w:hint="eastAsia" w:ascii="宋体" w:hAnsi="宋体" w:eastAsia="宋体" w:cs="宋体"/>
          <w:sz w:val="24"/>
          <w:lang w:val="zh-CN"/>
        </w:rPr>
        <w:t>26</w:t>
      </w:r>
      <w:r>
        <w:rPr>
          <w:rFonts w:ascii="宋体" w:hAnsi="宋体" w:eastAsia="宋体" w:cs="宋体"/>
          <w:sz w:val="24"/>
          <w:lang w:val="zh-CN"/>
        </w:rPr>
        <w:t>—20</w:t>
      </w:r>
      <w:r>
        <w:rPr>
          <w:rFonts w:hint="eastAsia" w:ascii="宋体" w:hAnsi="宋体" w:eastAsia="宋体" w:cs="宋体"/>
          <w:sz w:val="24"/>
          <w:lang w:val="zh-CN"/>
        </w:rPr>
        <w:t>3</w:t>
      </w:r>
      <w:r>
        <w:rPr>
          <w:rFonts w:ascii="宋体" w:hAnsi="宋体" w:eastAsia="宋体" w:cs="宋体"/>
          <w:sz w:val="24"/>
          <w:lang w:val="zh-CN"/>
        </w:rPr>
        <w:t>0</w:t>
      </w:r>
      <w:r>
        <w:rPr>
          <w:rFonts w:hint="eastAsia" w:ascii="宋体" w:hAnsi="宋体" w:eastAsia="宋体" w:cs="宋体"/>
          <w:sz w:val="24"/>
          <w:lang w:val="zh-CN"/>
        </w:rPr>
        <w:t>年。</w:t>
      </w:r>
    </w:p>
    <w:p>
      <w:pPr>
        <w:spacing w:line="400" w:lineRule="exact"/>
        <w:rPr>
          <w:rFonts w:ascii="宋体" w:hAnsi="宋体" w:eastAsia="宋体" w:cs="宋体"/>
          <w:sz w:val="24"/>
          <w:lang w:val="zh-CN"/>
        </w:rPr>
      </w:pPr>
      <w:r>
        <w:rPr>
          <w:rFonts w:hint="eastAsia" w:ascii="宋体" w:hAnsi="宋体" w:eastAsia="宋体"/>
          <w:b/>
          <w:sz w:val="24"/>
        </w:rPr>
        <w:t>第七条</w:t>
      </w:r>
      <w:r>
        <w:rPr>
          <w:rFonts w:hint="eastAsia" w:ascii="宋体" w:hAnsi="宋体" w:eastAsia="宋体"/>
          <w:sz w:val="24"/>
        </w:rPr>
        <w:tab/>
      </w:r>
      <w:r>
        <w:rPr>
          <w:rFonts w:hint="eastAsia" w:ascii="宋体" w:hAnsi="宋体" w:eastAsia="宋体"/>
          <w:sz w:val="24"/>
        </w:rPr>
        <w:t xml:space="preserve"> </w:t>
      </w:r>
      <w:r>
        <w:rPr>
          <w:rFonts w:hint="eastAsia" w:ascii="宋体" w:hAnsi="宋体" w:eastAsia="宋体" w:cs="宋体"/>
          <w:sz w:val="24"/>
          <w:lang w:val="zh-CN"/>
        </w:rPr>
        <w:t>规划强制性内容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文本条文中下划线部分为本次规划确定的强制性内容，其余为指导性内容。</w:t>
      </w:r>
    </w:p>
    <w:p>
      <w:pPr>
        <w:pStyle w:val="2"/>
        <w:spacing w:before="500" w:after="0" w:line="480" w:lineRule="auto"/>
        <w:jc w:val="center"/>
        <w:rPr>
          <w:rFonts w:ascii="宋体" w:hAnsi="宋体"/>
          <w:sz w:val="32"/>
          <w:szCs w:val="32"/>
        </w:rPr>
      </w:pPr>
      <w:r>
        <w:rPr>
          <w:rFonts w:ascii="宋体" w:hAnsi="宋体" w:cs="宋体"/>
          <w:sz w:val="24"/>
          <w:lang w:val="zh-CN"/>
        </w:rPr>
        <w:br w:type="column"/>
      </w:r>
      <w:bookmarkStart w:id="4" w:name="_Toc62744209"/>
      <w:bookmarkStart w:id="5" w:name="_Toc200898701"/>
      <w:r>
        <w:rPr>
          <w:rFonts w:hint="eastAsia" w:ascii="宋体" w:hAnsi="宋体"/>
          <w:sz w:val="32"/>
          <w:szCs w:val="32"/>
        </w:rPr>
        <w:t>第二章  镇域经济社会发展战略</w:t>
      </w:r>
      <w:bookmarkEnd w:id="4"/>
      <w:bookmarkEnd w:id="5"/>
    </w:p>
    <w:p>
      <w:pPr>
        <w:spacing w:line="400" w:lineRule="exact"/>
        <w:rPr>
          <w:rFonts w:ascii="宋体" w:hAnsi="宋体" w:eastAsia="宋体"/>
          <w:sz w:val="24"/>
        </w:rPr>
      </w:pPr>
      <w:r>
        <w:rPr>
          <w:rFonts w:hint="eastAsia" w:ascii="宋体" w:hAnsi="宋体" w:eastAsia="宋体"/>
          <w:b/>
          <w:sz w:val="24"/>
        </w:rPr>
        <w:t>第八条</w:t>
      </w:r>
      <w:r>
        <w:rPr>
          <w:rFonts w:hint="eastAsia" w:ascii="宋体" w:hAnsi="宋体" w:eastAsia="宋体"/>
          <w:sz w:val="24"/>
        </w:rPr>
        <w:t xml:space="preserve">  发展目标  </w:t>
      </w:r>
    </w:p>
    <w:p>
      <w:pPr>
        <w:autoSpaceDE w:val="0"/>
        <w:autoSpaceDN w:val="0"/>
        <w:adjustRightInd w:val="0"/>
        <w:spacing w:line="440" w:lineRule="exact"/>
        <w:ind w:firstLine="482"/>
        <w:rPr>
          <w:rFonts w:ascii="宋体" w:hAnsi="宋体" w:eastAsia="宋体" w:cs="宋体"/>
          <w:sz w:val="24"/>
          <w:lang w:val="zh-CN"/>
        </w:rPr>
      </w:pPr>
      <w:r>
        <w:rPr>
          <w:rFonts w:hint="eastAsia" w:ascii="宋体" w:hAnsi="宋体" w:eastAsia="宋体" w:cs="宋体"/>
          <w:sz w:val="24"/>
          <w:lang w:val="zh-CN"/>
        </w:rPr>
        <w:t>规划期内，调整和优化产业结构，以工业为龙头，大力发展工贸服务业；进一步完善城镇功能，加快城镇化进程和社会主义新农村建设，建立起城乡协调发展的镇村体系；加强环境保护，注重生态建设。</w:t>
      </w:r>
    </w:p>
    <w:p>
      <w:pPr>
        <w:autoSpaceDE w:val="0"/>
        <w:autoSpaceDN w:val="0"/>
        <w:adjustRightInd w:val="0"/>
        <w:spacing w:line="440" w:lineRule="exact"/>
        <w:ind w:firstLine="482"/>
        <w:rPr>
          <w:rFonts w:ascii="宋体" w:hAnsi="宋体" w:eastAsia="宋体" w:cs="宋体"/>
          <w:sz w:val="24"/>
          <w:lang w:val="zh-CN"/>
        </w:rPr>
      </w:pPr>
      <w:r>
        <w:rPr>
          <w:rFonts w:hint="eastAsia" w:ascii="宋体" w:hAnsi="宋体" w:eastAsia="宋体" w:cs="宋体"/>
          <w:sz w:val="24"/>
          <w:lang w:val="zh-CN"/>
        </w:rPr>
        <w:t>到规划期末，力争把尹集镇建设成为在灵璧县辐射圈内基础设施完备、分区布局合理、城镇功能齐全、经济社会繁荣的生态宜居、商贸集中、活力四射城镇。</w:t>
      </w:r>
    </w:p>
    <w:p>
      <w:pPr>
        <w:spacing w:line="400" w:lineRule="exact"/>
        <w:rPr>
          <w:rFonts w:ascii="宋体" w:hAnsi="宋体" w:eastAsia="宋体"/>
          <w:sz w:val="24"/>
        </w:rPr>
      </w:pPr>
      <w:r>
        <w:rPr>
          <w:rFonts w:hint="eastAsia" w:ascii="宋体" w:hAnsi="宋体" w:eastAsia="宋体"/>
          <w:b/>
          <w:sz w:val="24"/>
        </w:rPr>
        <w:t>第九条</w:t>
      </w:r>
      <w:r>
        <w:rPr>
          <w:rFonts w:hint="eastAsia" w:ascii="宋体" w:hAnsi="宋体" w:eastAsia="宋体"/>
          <w:sz w:val="24"/>
        </w:rPr>
        <w:t xml:space="preserve">  发展战略</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1、战略重点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强调“农业稳镇”、“商业兴镇”和“工业强镇”的思想意识，巩固提高第一产业，实施科技兴农，发展壮大第二产业的规模，并充分利用本地资源，对资源进行深加工，努力提高第二产业所占的比重；大力发展高科技企业，依靠科技进步，提高产品的知识含量和科技附加值。尹集镇域应当壮大一批特色产业群体，做大做强一批龙头企业，搞活一批专业批发市场，建设一批农贸综合市场。形成第一、二、三产业持续、健康、协调发展，具有较高精神文明、物质文明和政治文明的社会主义现代化新城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2、经济发展目标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稳固第一产业基础，大力发展第二产业，鼓励第三产业发展，推动经济产业快速健康发展，实现产业结构优化。</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至2030年，全镇城镇发展趋于稳定，基本实现现代化。第二、三产业增加值占GDP比重不低于80%。</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3、环境发展目标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与经济社会发展相协调，加强环境保护与生态建设，促进“产业生态化、环境资源化”，形成合理、高效、节约利用资源的可持续资源消费模式，大气、水体、噪声等污染的控制标准不超过国家的控制标准。统筹安排城镇与镇域绿地系统和自然景观建设，建设环境优美乡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4、社会事业发展目标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提高人口素质，推动社会进步；提倡创业精神，提供创业平台，增加就业岗位，提升村民和居民的收入水平；完善建设医疗、教育、住房等社会保障体系，协调经济与社会的发展；注重历史文化遗存的保护和合理开发；注重生态环境保护，构筑绿化开放空间系统，为打造“生态灵璧”贡献尹集的一份力量。</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5、基础设施发展目标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从改善整体功能出发，突出重点，统筹兼顾，多渠道筹集资金优先保证对尹集镇国计民生有重大影响的基础设施项目的建设。加快道路交通、给排水、供电供气、环境整治等设施建设和城镇各项服务设施的配套完善，努力建设功能齐全、设施先进、交通便捷、环境优美、与自然和谐的城镇环境</w:t>
      </w:r>
      <w:r>
        <w:rPr>
          <w:rFonts w:ascii="宋体" w:hAnsi="宋体" w:eastAsia="宋体" w:cs="宋体"/>
          <w:sz w:val="24"/>
          <w:lang w:val="zh-CN"/>
        </w:rPr>
        <w:t>。</w:t>
      </w:r>
    </w:p>
    <w:p>
      <w:pPr>
        <w:pStyle w:val="2"/>
        <w:spacing w:before="500" w:after="0" w:line="480" w:lineRule="auto"/>
        <w:jc w:val="center"/>
        <w:rPr>
          <w:rFonts w:ascii="宋体" w:hAnsi="宋体"/>
          <w:sz w:val="32"/>
          <w:szCs w:val="32"/>
        </w:rPr>
      </w:pPr>
      <w:r>
        <w:rPr>
          <w:rFonts w:ascii="宋体" w:hAnsi="宋体" w:cs="宋体"/>
          <w:sz w:val="24"/>
          <w:lang w:val="zh-CN"/>
        </w:rPr>
        <w:br w:type="column"/>
      </w:r>
      <w:bookmarkStart w:id="6" w:name="_Toc62744210"/>
      <w:bookmarkStart w:id="7" w:name="_Toc200898702"/>
      <w:r>
        <w:rPr>
          <w:rFonts w:hint="eastAsia" w:ascii="宋体" w:hAnsi="宋体"/>
          <w:sz w:val="32"/>
          <w:szCs w:val="32"/>
        </w:rPr>
        <w:t>第三章  镇域村镇体系规划</w:t>
      </w:r>
      <w:bookmarkEnd w:id="6"/>
      <w:bookmarkEnd w:id="7"/>
    </w:p>
    <w:p>
      <w:pPr>
        <w:spacing w:line="460" w:lineRule="exact"/>
        <w:rPr>
          <w:rFonts w:ascii="宋体" w:hAnsi="宋体" w:eastAsia="宋体"/>
          <w:sz w:val="24"/>
        </w:rPr>
      </w:pPr>
      <w:r>
        <w:rPr>
          <w:rFonts w:hint="eastAsia" w:ascii="宋体" w:hAnsi="宋体" w:eastAsia="宋体"/>
          <w:b/>
          <w:sz w:val="24"/>
        </w:rPr>
        <w:t>第十条</w:t>
      </w:r>
      <w:r>
        <w:rPr>
          <w:rFonts w:hint="eastAsia" w:ascii="宋体" w:hAnsi="宋体" w:eastAsia="宋体"/>
          <w:sz w:val="24"/>
        </w:rPr>
        <w:t xml:space="preserve">  镇域总人口与城镇化水平</w:t>
      </w:r>
    </w:p>
    <w:p>
      <w:pPr>
        <w:autoSpaceDE w:val="0"/>
        <w:autoSpaceDN w:val="0"/>
        <w:adjustRightInd w:val="0"/>
        <w:spacing w:line="44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2025年镇域总人口为8.3万人，城镇化水平为40%。</w:t>
      </w:r>
    </w:p>
    <w:p>
      <w:pPr>
        <w:autoSpaceDE w:val="0"/>
        <w:autoSpaceDN w:val="0"/>
        <w:adjustRightInd w:val="0"/>
        <w:spacing w:line="44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2030年镇域总人口为8.7万人，城镇化水平为55%。</w:t>
      </w:r>
    </w:p>
    <w:p>
      <w:pPr>
        <w:spacing w:line="460" w:lineRule="exact"/>
        <w:rPr>
          <w:rFonts w:ascii="宋体" w:hAnsi="宋体" w:eastAsia="宋体"/>
          <w:sz w:val="24"/>
        </w:rPr>
      </w:pPr>
      <w:r>
        <w:rPr>
          <w:rFonts w:hint="eastAsia" w:ascii="宋体" w:hAnsi="宋体" w:eastAsia="宋体"/>
          <w:b/>
          <w:sz w:val="24"/>
        </w:rPr>
        <w:t>第十一条</w:t>
      </w:r>
      <w:r>
        <w:rPr>
          <w:rFonts w:hint="eastAsia" w:ascii="宋体" w:hAnsi="宋体" w:eastAsia="宋体"/>
          <w:sz w:val="24"/>
        </w:rPr>
        <w:t xml:space="preserve">  城乡建设统筹发展战略</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、统筹城乡发展，推进城乡一体化建设。</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2</w:t>
      </w:r>
      <w:r>
        <w:rPr>
          <w:rFonts w:hint="eastAsia" w:ascii="宋体" w:hAnsi="宋体" w:eastAsia="宋体" w:cs="宋体"/>
          <w:sz w:val="24"/>
          <w:lang w:val="zh-CN"/>
        </w:rPr>
        <w:t>、统筹城乡基础设施建设，推动农村的发展在统筹城乡发展规划的指导下，通盘谋划城镇和农村的基础设施布局和建设，加大中心村庄和农村居住小区建设，并以其为中心，开展农村路网、水网、电网、通信网的建设和改造，加强文体、教育、医疗、环卫、商业服务网点等基础设施的配套。</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、合理配置资源，统筹城乡产业发展和人口布局合理配置城乡资源，逐步推动资源要素向农村配置，缩小城乡差距。</w:t>
      </w:r>
    </w:p>
    <w:p>
      <w:pPr>
        <w:spacing w:line="460" w:lineRule="exact"/>
        <w:rPr>
          <w:rFonts w:ascii="宋体" w:hAnsi="宋体" w:eastAsia="宋体"/>
          <w:sz w:val="24"/>
        </w:rPr>
      </w:pPr>
      <w:r>
        <w:rPr>
          <w:rFonts w:hint="eastAsia" w:ascii="宋体" w:hAnsi="宋体" w:eastAsia="宋体"/>
          <w:b/>
          <w:sz w:val="24"/>
        </w:rPr>
        <w:t xml:space="preserve">第十二条  </w:t>
      </w:r>
      <w:r>
        <w:rPr>
          <w:rFonts w:hint="eastAsia" w:ascii="宋体" w:hAnsi="宋体" w:eastAsia="宋体"/>
          <w:sz w:val="24"/>
        </w:rPr>
        <w:t>村镇体系等级规模结构</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尹集镇村镇体系分为“中心镇----中心村----基层村”三个等级：</w:t>
      </w:r>
    </w:p>
    <w:tbl>
      <w:tblPr>
        <w:tblStyle w:val="32"/>
        <w:tblW w:w="5000" w:type="pct"/>
        <w:jc w:val="center"/>
        <w:tblLayout w:type="autofit"/>
        <w:tblCellMar>
          <w:top w:w="0" w:type="dxa"/>
          <w:left w:w="0" w:type="dxa"/>
          <w:bottom w:w="0" w:type="dxa"/>
          <w:right w:w="0" w:type="dxa"/>
        </w:tblCellMar>
      </w:tblPr>
      <w:tblGrid>
        <w:gridCol w:w="1378"/>
        <w:gridCol w:w="1147"/>
        <w:gridCol w:w="2130"/>
        <w:gridCol w:w="3667"/>
      </w:tblGrid>
      <w:tr>
        <w:trPr>
          <w:trHeight w:val="20" w:hRule="atLeast"/>
          <w:jc w:val="center"/>
        </w:trPr>
        <w:tc>
          <w:tcPr>
            <w:tcW w:w="828" w:type="pct"/>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E w:val="0"/>
              <w:autoSpaceDN w:val="0"/>
              <w:adjustRightInd w:val="0"/>
              <w:jc w:val="center"/>
              <w:rPr>
                <w:rFonts w:ascii="宋体" w:hAnsi="宋体" w:eastAsia="宋体" w:cs="宋体"/>
                <w:b/>
                <w:sz w:val="24"/>
                <w:lang w:val="zh-CN"/>
              </w:rPr>
            </w:pPr>
            <w:r>
              <w:rPr>
                <w:rFonts w:hint="eastAsia" w:ascii="宋体" w:hAnsi="宋体" w:eastAsia="宋体" w:cs="宋体"/>
                <w:b/>
                <w:sz w:val="24"/>
                <w:lang w:val="zh-CN"/>
              </w:rPr>
              <w:t>级别</w:t>
            </w:r>
          </w:p>
        </w:tc>
        <w:tc>
          <w:tcPr>
            <w:tcW w:w="689" w:type="pct"/>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E w:val="0"/>
              <w:autoSpaceDN w:val="0"/>
              <w:adjustRightInd w:val="0"/>
              <w:ind w:right="-14"/>
              <w:jc w:val="center"/>
              <w:rPr>
                <w:rFonts w:ascii="宋体" w:hAnsi="宋体" w:eastAsia="宋体" w:cs="宋体"/>
                <w:b/>
                <w:sz w:val="24"/>
                <w:lang w:val="zh-CN"/>
              </w:rPr>
            </w:pPr>
            <w:r>
              <w:rPr>
                <w:rFonts w:hint="eastAsia" w:ascii="宋体" w:hAnsi="宋体" w:eastAsia="宋体" w:cs="宋体"/>
                <w:b/>
                <w:sz w:val="24"/>
                <w:lang w:val="zh-CN"/>
              </w:rPr>
              <w:t>类别</w:t>
            </w:r>
          </w:p>
        </w:tc>
        <w:tc>
          <w:tcPr>
            <w:tcW w:w="1280" w:type="pct"/>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E w:val="0"/>
              <w:autoSpaceDN w:val="0"/>
              <w:adjustRightInd w:val="0"/>
              <w:jc w:val="center"/>
              <w:rPr>
                <w:rFonts w:ascii="宋体" w:hAnsi="宋体" w:eastAsia="宋体" w:cs="宋体"/>
                <w:b/>
                <w:sz w:val="24"/>
                <w:lang w:val="zh-CN"/>
              </w:rPr>
            </w:pPr>
            <w:r>
              <w:rPr>
                <w:rFonts w:hint="eastAsia" w:ascii="宋体" w:hAnsi="宋体" w:eastAsia="宋体" w:cs="宋体"/>
                <w:b/>
                <w:sz w:val="24"/>
                <w:lang w:val="zh-CN"/>
              </w:rPr>
              <w:t>个数</w:t>
            </w:r>
          </w:p>
        </w:tc>
        <w:tc>
          <w:tcPr>
            <w:tcW w:w="2203" w:type="pct"/>
            <w:tcBorders>
              <w:top w:val="single" w:color="auto" w:sz="6" w:space="0"/>
              <w:left w:val="single" w:color="auto" w:sz="6" w:space="0"/>
              <w:bottom w:val="single" w:color="auto" w:sz="6" w:space="0"/>
              <w:right w:val="single" w:color="auto" w:sz="6" w:space="0"/>
            </w:tcBorders>
            <w:shd w:val="clear" w:color="auto" w:fill="BEBEBE" w:themeFill="background1" w:themeFillShade="BF"/>
            <w:vAlign w:val="center"/>
          </w:tcPr>
          <w:p>
            <w:pPr>
              <w:autoSpaceDE w:val="0"/>
              <w:autoSpaceDN w:val="0"/>
              <w:adjustRightInd w:val="0"/>
              <w:ind w:right="284"/>
              <w:jc w:val="center"/>
              <w:rPr>
                <w:rFonts w:ascii="宋体" w:hAnsi="宋体" w:eastAsia="宋体" w:cs="宋体"/>
                <w:b/>
                <w:sz w:val="24"/>
                <w:lang w:val="zh-CN"/>
              </w:rPr>
            </w:pPr>
            <w:r>
              <w:rPr>
                <w:rFonts w:hint="eastAsia" w:ascii="宋体" w:hAnsi="宋体" w:eastAsia="宋体" w:cs="宋体"/>
                <w:b/>
                <w:sz w:val="24"/>
                <w:lang w:val="zh-CN"/>
              </w:rPr>
              <w:t>地点名称</w:t>
            </w:r>
          </w:p>
        </w:tc>
      </w:tr>
      <w:tr>
        <w:tblPrEx>
          <w:tblCellMar>
            <w:top w:w="0" w:type="dxa"/>
            <w:left w:w="0" w:type="dxa"/>
            <w:bottom w:w="0" w:type="dxa"/>
            <w:right w:w="0" w:type="dxa"/>
          </w:tblCellMar>
        </w:tblPrEx>
        <w:trPr>
          <w:trHeight w:val="20" w:hRule="atLeast"/>
          <w:jc w:val="center"/>
        </w:trPr>
        <w:tc>
          <w:tcPr>
            <w:tcW w:w="828"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一</w:t>
            </w:r>
          </w:p>
        </w:tc>
        <w:tc>
          <w:tcPr>
            <w:tcW w:w="689"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镇中心区</w:t>
            </w:r>
          </w:p>
        </w:tc>
        <w:tc>
          <w:tcPr>
            <w:tcW w:w="1280"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1</w:t>
            </w:r>
          </w:p>
        </w:tc>
        <w:tc>
          <w:tcPr>
            <w:tcW w:w="2203"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尹集居委会</w:t>
            </w:r>
          </w:p>
        </w:tc>
      </w:tr>
      <w:tr>
        <w:tblPrEx>
          <w:tblCellMar>
            <w:top w:w="0" w:type="dxa"/>
            <w:left w:w="0" w:type="dxa"/>
            <w:bottom w:w="0" w:type="dxa"/>
            <w:right w:w="0" w:type="dxa"/>
          </w:tblCellMar>
        </w:tblPrEx>
        <w:trPr>
          <w:trHeight w:val="20" w:hRule="atLeast"/>
          <w:jc w:val="center"/>
        </w:trPr>
        <w:tc>
          <w:tcPr>
            <w:tcW w:w="828"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二</w:t>
            </w:r>
          </w:p>
        </w:tc>
        <w:tc>
          <w:tcPr>
            <w:tcW w:w="689"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中心村</w:t>
            </w:r>
          </w:p>
        </w:tc>
        <w:tc>
          <w:tcPr>
            <w:tcW w:w="1280"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8</w:t>
            </w:r>
          </w:p>
        </w:tc>
        <w:tc>
          <w:tcPr>
            <w:tcW w:w="2203"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土桥、圩疃、尹北、尹楼、菠林、霸王城、李大庄、陈渡口</w:t>
            </w:r>
          </w:p>
        </w:tc>
      </w:tr>
      <w:tr>
        <w:tblPrEx>
          <w:tblCellMar>
            <w:top w:w="0" w:type="dxa"/>
            <w:left w:w="0" w:type="dxa"/>
            <w:bottom w:w="0" w:type="dxa"/>
            <w:right w:w="0" w:type="dxa"/>
          </w:tblCellMar>
        </w:tblPrEx>
        <w:trPr>
          <w:trHeight w:val="20" w:hRule="atLeast"/>
          <w:jc w:val="center"/>
        </w:trPr>
        <w:tc>
          <w:tcPr>
            <w:tcW w:w="828"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三</w:t>
            </w:r>
          </w:p>
        </w:tc>
        <w:tc>
          <w:tcPr>
            <w:tcW w:w="689"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基层村</w:t>
            </w:r>
          </w:p>
        </w:tc>
        <w:tc>
          <w:tcPr>
            <w:tcW w:w="1280"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8</w:t>
            </w:r>
          </w:p>
        </w:tc>
        <w:tc>
          <w:tcPr>
            <w:tcW w:w="2203"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sz w:val="24"/>
              </w:rPr>
              <w:t>解阁、姬贺、田路、张集、三村、马楼、程刘、杜安</w:t>
            </w:r>
          </w:p>
        </w:tc>
      </w:tr>
    </w:tbl>
    <w:p>
      <w:pPr>
        <w:spacing w:line="460" w:lineRule="exact"/>
        <w:rPr>
          <w:rFonts w:ascii="宋体" w:hAnsi="宋体" w:eastAsia="宋体"/>
          <w:sz w:val="24"/>
        </w:rPr>
      </w:pPr>
      <w:r>
        <w:rPr>
          <w:rFonts w:hint="eastAsia" w:ascii="宋体" w:hAnsi="宋体" w:eastAsia="宋体"/>
          <w:b/>
          <w:sz w:val="24"/>
        </w:rPr>
        <w:t xml:space="preserve">第十三条  </w:t>
      </w:r>
      <w:r>
        <w:rPr>
          <w:rFonts w:hint="eastAsia" w:ascii="宋体" w:hAnsi="宋体" w:eastAsia="宋体"/>
          <w:sz w:val="24"/>
        </w:rPr>
        <w:t>村镇体系职能结构</w:t>
      </w:r>
    </w:p>
    <w:p>
      <w:pPr>
        <w:autoSpaceDE w:val="0"/>
        <w:autoSpaceDN w:val="0"/>
        <w:adjustRightInd w:val="0"/>
        <w:spacing w:line="400" w:lineRule="exact"/>
        <w:ind w:firstLine="482"/>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、中心镇</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尹集镇政府驻地。属于村镇体系的第一层次，为全镇的政治、经济、文教中心；各项公共建筑必须全面配套，指标确定要考虑为全镇居民服务的需要。除必要的行政管理机构外，还要有质量较高的文、教、卫机构及配套齐全的商业、饮食服务机构，并大力发展第二、三产业。</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2、中心村</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村委会所在地，本行政村内较大型的居民点，为农村加工业生产服务，为居民生产和生活服务的基层服务点。参考原有的乡镇驻地和管区设置；发展条件好，交通便利；与镇中心区和其它中心村有合理的间距，服务半径适宜；具有发展潜力和优势，有适宜的人口规模和经济规模；具有一定的公共服务设施基础（如小学、集市）与市政设施基础（如供水）。</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3、基层村</w:t>
      </w:r>
    </w:p>
    <w:p>
      <w:pPr>
        <w:autoSpaceDE w:val="0"/>
        <w:autoSpaceDN w:val="0"/>
        <w:adjustRightInd w:val="0"/>
        <w:spacing w:line="400" w:lineRule="atLeast"/>
        <w:ind w:firstLine="480"/>
        <w:rPr>
          <w:rFonts w:ascii="宋体" w:hAnsi="宋体" w:eastAsia="宋体" w:cs="宋体"/>
          <w:sz w:val="24"/>
          <w:lang w:val="zh-CN"/>
        </w:rPr>
      </w:pPr>
      <w:r>
        <w:rPr>
          <w:rFonts w:hint="eastAsia" w:ascii="宋体" w:hAnsi="宋体" w:eastAsia="宋体" w:cs="宋体"/>
          <w:sz w:val="24"/>
          <w:lang w:val="zh-CN"/>
        </w:rPr>
        <w:t>各自然村庄，主要为农民居住和家庭劳动场所。具有一定的人口规模和经济基础，交通条件尚可；与两个或以上小型村距离较近，有条件组建一个具有一定规模的新村。</w:t>
      </w:r>
    </w:p>
    <w:p>
      <w:pPr>
        <w:spacing w:line="400" w:lineRule="exact"/>
        <w:rPr>
          <w:rFonts w:ascii="宋体" w:hAnsi="宋体" w:eastAsia="宋体"/>
          <w:sz w:val="24"/>
        </w:rPr>
      </w:pPr>
      <w:r>
        <w:rPr>
          <w:rFonts w:hint="eastAsia" w:ascii="宋体" w:hAnsi="宋体" w:eastAsia="宋体"/>
          <w:b/>
          <w:sz w:val="24"/>
        </w:rPr>
        <w:t xml:space="preserve">第十四条  </w:t>
      </w:r>
      <w:r>
        <w:rPr>
          <w:rFonts w:hint="eastAsia" w:ascii="宋体" w:hAnsi="宋体" w:eastAsia="宋体"/>
          <w:sz w:val="24"/>
        </w:rPr>
        <w:t>村镇体系空间布局结构</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根据尹集镇城镇体系所采取的发展战略和尹集镇城镇空间分布的特点，对与尹集镇城镇空间结构规划应进一步加强空间集聚，强化点轴系统的建设。形成“一心、一廊、两轴”的空间结构。</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“一心”：即综合服务核心，位于尹集镇区，集中力量优先发展中心镇区，形成具有更强的吸引力与辐射力，成为镇域乃至周边地区的经济增长核。</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“一廊”：为环镇生态廊。</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“两轴”：分别为纵向的城镇发展主轴和横向的经济联动发展轴。</w:t>
      </w:r>
    </w:p>
    <w:p>
      <w:pPr>
        <w:spacing w:line="400" w:lineRule="exact"/>
        <w:rPr>
          <w:rFonts w:ascii="宋体" w:hAnsi="宋体" w:eastAsia="宋体"/>
          <w:sz w:val="24"/>
        </w:rPr>
      </w:pPr>
      <w:r>
        <w:rPr>
          <w:rFonts w:hint="eastAsia" w:ascii="宋体" w:hAnsi="宋体" w:eastAsia="宋体"/>
          <w:b/>
          <w:sz w:val="24"/>
        </w:rPr>
        <w:t xml:space="preserve">第十五条  </w:t>
      </w:r>
      <w:r>
        <w:rPr>
          <w:rFonts w:hint="eastAsia" w:ascii="宋体" w:hAnsi="宋体" w:eastAsia="宋体"/>
          <w:sz w:val="24"/>
        </w:rPr>
        <w:t>镇域综合交通规划</w:t>
      </w:r>
    </w:p>
    <w:p>
      <w:pPr>
        <w:pStyle w:val="92"/>
        <w:numPr>
          <w:ilvl w:val="0"/>
          <w:numId w:val="2"/>
        </w:numPr>
        <w:autoSpaceDE w:val="0"/>
        <w:autoSpaceDN w:val="0"/>
        <w:adjustRightInd w:val="0"/>
        <w:spacing w:line="400" w:lineRule="exact"/>
        <w:ind w:firstLineChars="0"/>
        <w:rPr>
          <w:rFonts w:ascii="宋体" w:hAnsi="宋体" w:cs="宋体"/>
          <w:sz w:val="24"/>
          <w:lang w:val="zh-CN"/>
        </w:rPr>
      </w:pPr>
      <w:r>
        <w:rPr>
          <w:rFonts w:hint="eastAsia" w:ascii="宋体" w:hAnsi="宋体" w:cs="宋体"/>
          <w:sz w:val="24"/>
          <w:lang w:val="zh-CN"/>
        </w:rPr>
        <w:t>规划目标和思路</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（1）规划目标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以镇域村镇体系规划为基础，以骨干公路网和交通枢纽建设为重点，推进城乡、区域交通协调发展，形成与尹集镇城镇发展方向相适应的快速、安全、高效的现代化城镇综合交通运输体系。</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（2）规划思路</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①</w:t>
      </w:r>
      <w:r>
        <w:rPr>
          <w:rFonts w:hint="eastAsia" w:ascii="宋体" w:hAnsi="宋体" w:eastAsia="宋体" w:cs="宋体"/>
          <w:sz w:val="24"/>
          <w:lang w:val="zh-CN"/>
        </w:rPr>
        <w:tab/>
      </w:r>
      <w:r>
        <w:rPr>
          <w:rFonts w:hint="eastAsia" w:ascii="宋体" w:hAnsi="宋体" w:eastAsia="宋体" w:cs="宋体"/>
          <w:sz w:val="24"/>
          <w:lang w:val="zh-CN"/>
        </w:rPr>
        <w:t>结合城镇实际发展的需要，与上层次区域交通规划协调统一；</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②</w:t>
      </w:r>
      <w:r>
        <w:rPr>
          <w:rFonts w:hint="eastAsia" w:ascii="宋体" w:hAnsi="宋体" w:eastAsia="宋体" w:cs="宋体"/>
          <w:sz w:val="24"/>
          <w:lang w:val="zh-CN"/>
        </w:rPr>
        <w:tab/>
      </w:r>
      <w:r>
        <w:rPr>
          <w:rFonts w:hint="eastAsia" w:ascii="宋体" w:hAnsi="宋体" w:eastAsia="宋体" w:cs="宋体"/>
          <w:sz w:val="24"/>
          <w:lang w:val="zh-CN"/>
        </w:rPr>
        <w:t>统筹区域发展，强化区域之间的合作与联系；</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③</w:t>
      </w:r>
      <w:r>
        <w:rPr>
          <w:rFonts w:hint="eastAsia" w:ascii="宋体" w:hAnsi="宋体" w:eastAsia="宋体" w:cs="宋体"/>
          <w:sz w:val="24"/>
          <w:lang w:val="zh-CN"/>
        </w:rPr>
        <w:tab/>
      </w:r>
      <w:r>
        <w:rPr>
          <w:rFonts w:hint="eastAsia" w:ascii="宋体" w:hAnsi="宋体" w:eastAsia="宋体" w:cs="宋体"/>
          <w:sz w:val="24"/>
          <w:lang w:val="zh-CN"/>
        </w:rPr>
        <w:t>综合镇域交通发展，加强与周边各乡镇之间的合作联系，坚持城镇协调发展；</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④</w:t>
      </w:r>
      <w:r>
        <w:rPr>
          <w:rFonts w:hint="eastAsia" w:ascii="宋体" w:hAnsi="宋体" w:eastAsia="宋体" w:cs="宋体"/>
          <w:sz w:val="24"/>
          <w:lang w:val="zh-CN"/>
        </w:rPr>
        <w:tab/>
      </w:r>
      <w:r>
        <w:rPr>
          <w:rFonts w:hint="eastAsia" w:ascii="宋体" w:hAnsi="宋体" w:eastAsia="宋体" w:cs="宋体"/>
          <w:sz w:val="24"/>
          <w:lang w:val="zh-CN"/>
        </w:rPr>
        <w:t>充分考虑区域范围内道路交通特征，处理好过境交通与城镇内部交通之间的关系，既要方便城镇，又要减少干扰；</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⑤</w:t>
      </w:r>
      <w:r>
        <w:rPr>
          <w:rFonts w:hint="eastAsia" w:ascii="宋体" w:hAnsi="宋体" w:eastAsia="宋体" w:cs="宋体"/>
          <w:sz w:val="24"/>
          <w:lang w:val="zh-CN"/>
        </w:rPr>
        <w:tab/>
      </w:r>
      <w:r>
        <w:rPr>
          <w:rFonts w:hint="eastAsia" w:ascii="宋体" w:hAnsi="宋体" w:eastAsia="宋体" w:cs="宋体"/>
          <w:sz w:val="24"/>
          <w:lang w:val="zh-CN"/>
        </w:rPr>
        <w:t>道路交通主次分明，功能明确；</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⑥</w:t>
      </w:r>
      <w:r>
        <w:rPr>
          <w:rFonts w:hint="eastAsia" w:ascii="宋体" w:hAnsi="宋体" w:eastAsia="宋体" w:cs="宋体"/>
          <w:sz w:val="24"/>
          <w:lang w:val="zh-CN"/>
        </w:rPr>
        <w:tab/>
      </w:r>
      <w:r>
        <w:rPr>
          <w:rFonts w:hint="eastAsia" w:ascii="宋体" w:hAnsi="宋体" w:eastAsia="宋体" w:cs="宋体"/>
          <w:sz w:val="24"/>
          <w:lang w:val="zh-CN"/>
        </w:rPr>
        <w:t>充分考虑城镇尺度和交通特点。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⑦</w:t>
      </w:r>
      <w:r>
        <w:rPr>
          <w:rFonts w:hint="eastAsia" w:ascii="宋体" w:hAnsi="宋体" w:eastAsia="宋体" w:cs="宋体"/>
          <w:sz w:val="24"/>
          <w:lang w:val="zh-CN"/>
        </w:rPr>
        <w:tab/>
      </w:r>
      <w:r>
        <w:rPr>
          <w:rFonts w:hint="eastAsia" w:ascii="宋体" w:hAnsi="宋体" w:eastAsia="宋体" w:cs="宋体"/>
          <w:sz w:val="24"/>
          <w:lang w:val="zh-CN"/>
        </w:rPr>
        <w:t>城镇道路的远期发展与近期建设相结合，引导并支持城镇空间形态的拓展的原则。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2、道路交通规划</w:t>
      </w:r>
    </w:p>
    <w:p>
      <w:pPr>
        <w:spacing w:line="400" w:lineRule="exact"/>
        <w:ind w:firstLine="480" w:firstLineChars="200"/>
        <w:jc w:val="left"/>
        <w:rPr>
          <w:rFonts w:ascii="宋体" w:hAnsi="宋体" w:eastAsia="宋体" w:cs="宋体"/>
          <w:sz w:val="24"/>
          <w:lang w:val="zh-CN"/>
        </w:rPr>
      </w:pPr>
      <w:r>
        <w:rPr>
          <w:rFonts w:hint="eastAsia" w:ascii="宋体" w:hAnsi="宋体" w:eastAsia="宋体" w:cs="宋体"/>
          <w:sz w:val="24"/>
          <w:lang w:val="zh-CN"/>
        </w:rPr>
        <w:t>镇域依托S302、灵房公路形成“十字形”路网格局，承担尹集镇主要的对外联系任务。</w:t>
      </w:r>
    </w:p>
    <w:p>
      <w:pPr>
        <w:spacing w:line="400" w:lineRule="exact"/>
        <w:ind w:firstLine="480" w:firstLineChars="200"/>
        <w:jc w:val="left"/>
        <w:rPr>
          <w:rFonts w:ascii="宋体" w:hAnsi="宋体" w:eastAsia="宋体" w:cs="宋体"/>
          <w:sz w:val="24"/>
          <w:u w:val="single"/>
          <w:lang w:val="zh-CN"/>
        </w:rPr>
      </w:pPr>
      <w:r>
        <w:rPr>
          <w:rFonts w:hint="eastAsia" w:ascii="宋体" w:hAnsi="宋体" w:eastAsia="宋体" w:cs="宋体"/>
          <w:sz w:val="24"/>
          <w:lang w:val="zh-CN"/>
        </w:rPr>
        <w:t>规划X209、X306形成次一级“十字形”路网结构，疏解S302与灵房公路过境交通压力。此外，设立Y024、Y025等乡道以及村道，完善镇内交通路网格局，使各村之间交通更为便捷。镇域范围内乡道、村道为三、四级路，路基宽6-9米，两侧防护绿带按10-15米控制。穿过集镇时道路红线宽度按12-21米控制。</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3、水运规划</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尹集镇镇域河流纵横，有濉河、唐河等河流穿过，沟塘密布，水资源十分丰富。应充分发挥水运价格低、运量大的优势，结合上位规划，提高濉河、唐河通行能力，在条件成熟的情况下设置航运码头，发展水上运输。</w:t>
      </w:r>
    </w:p>
    <w:p>
      <w:pPr>
        <w:spacing w:line="400" w:lineRule="exact"/>
        <w:rPr>
          <w:rFonts w:ascii="宋体" w:hAnsi="宋体" w:eastAsia="宋体"/>
          <w:b/>
          <w:sz w:val="24"/>
        </w:rPr>
      </w:pPr>
      <w:bookmarkStart w:id="8" w:name="_Toc154218516"/>
      <w:r>
        <w:rPr>
          <w:rFonts w:hint="eastAsia" w:ascii="宋体" w:hAnsi="宋体" w:eastAsia="宋体"/>
          <w:b/>
          <w:sz w:val="24"/>
        </w:rPr>
        <w:t xml:space="preserve">第十六条  </w:t>
      </w:r>
      <w:r>
        <w:rPr>
          <w:rFonts w:hint="eastAsia" w:ascii="宋体" w:hAnsi="宋体" w:eastAsia="宋体"/>
          <w:sz w:val="24"/>
        </w:rPr>
        <w:t>镇域基础设施规划</w:t>
      </w:r>
      <w:bookmarkEnd w:id="8"/>
    </w:p>
    <w:p>
      <w:pPr>
        <w:pStyle w:val="92"/>
        <w:numPr>
          <w:ilvl w:val="0"/>
          <w:numId w:val="3"/>
        </w:numPr>
        <w:autoSpaceDE w:val="0"/>
        <w:autoSpaceDN w:val="0"/>
        <w:adjustRightInd w:val="0"/>
        <w:spacing w:line="400" w:lineRule="exact"/>
        <w:ind w:right="284" w:firstLineChars="0"/>
        <w:rPr>
          <w:rFonts w:ascii="宋体" w:hAnsi="宋体" w:cs="宋体"/>
          <w:bCs/>
          <w:sz w:val="24"/>
          <w:lang w:val="zh-CN"/>
        </w:rPr>
      </w:pPr>
      <w:bookmarkStart w:id="9" w:name="_Toc154218517"/>
      <w:r>
        <w:rPr>
          <w:rFonts w:hint="eastAsia" w:ascii="宋体" w:hAnsi="宋体" w:cs="宋体"/>
          <w:bCs/>
          <w:sz w:val="24"/>
          <w:lang w:val="zh-CN"/>
        </w:rPr>
        <w:t>规划基本原则</w:t>
      </w:r>
    </w:p>
    <w:p>
      <w:pPr>
        <w:autoSpaceDE w:val="0"/>
        <w:autoSpaceDN w:val="0"/>
        <w:adjustRightInd w:val="0"/>
        <w:spacing w:line="400" w:lineRule="exact"/>
        <w:ind w:right="284" w:firstLine="480" w:firstLineChars="200"/>
        <w:rPr>
          <w:rFonts w:ascii="宋体" w:hAnsi="宋体" w:eastAsia="宋体" w:cs="宋体"/>
          <w:bCs/>
          <w:sz w:val="24"/>
          <w:lang w:val="zh-CN"/>
        </w:rPr>
      </w:pPr>
      <w:r>
        <w:rPr>
          <w:rFonts w:hint="eastAsia" w:ascii="宋体" w:hAnsi="宋体" w:eastAsia="宋体" w:cs="宋体"/>
          <w:bCs/>
          <w:sz w:val="24"/>
          <w:lang w:val="zh-CN"/>
        </w:rPr>
        <w:t>（1）同步或适度超前原则。镇域基础设施承载力与镇域经济社会发展同步或适度超前，同生产力和村镇布局相适应、相协调；</w:t>
      </w:r>
    </w:p>
    <w:p>
      <w:pPr>
        <w:autoSpaceDE w:val="0"/>
        <w:autoSpaceDN w:val="0"/>
        <w:adjustRightInd w:val="0"/>
        <w:spacing w:line="400" w:lineRule="exact"/>
        <w:ind w:right="284" w:firstLine="480" w:firstLineChars="200"/>
        <w:rPr>
          <w:rFonts w:ascii="宋体" w:hAnsi="宋体" w:eastAsia="宋体" w:cs="宋体"/>
          <w:bCs/>
          <w:sz w:val="24"/>
          <w:lang w:val="zh-CN"/>
        </w:rPr>
      </w:pPr>
      <w:r>
        <w:rPr>
          <w:rFonts w:hint="eastAsia" w:ascii="宋体" w:hAnsi="宋体" w:eastAsia="宋体" w:cs="宋体"/>
          <w:bCs/>
          <w:sz w:val="24"/>
          <w:lang w:val="zh-CN"/>
        </w:rPr>
        <w:t>（2）城乡统筹原则。不仅要满足区内经济社会发展需要，而且满足相关区域和更大区域需要；</w:t>
      </w:r>
    </w:p>
    <w:p>
      <w:pPr>
        <w:autoSpaceDE w:val="0"/>
        <w:autoSpaceDN w:val="0"/>
        <w:adjustRightInd w:val="0"/>
        <w:spacing w:line="400" w:lineRule="exact"/>
        <w:ind w:right="284" w:firstLine="480" w:firstLineChars="200"/>
        <w:rPr>
          <w:rFonts w:ascii="宋体" w:hAnsi="宋体" w:eastAsia="宋体" w:cs="宋体"/>
          <w:bCs/>
          <w:sz w:val="24"/>
          <w:lang w:val="zh-CN"/>
        </w:rPr>
      </w:pPr>
      <w:r>
        <w:rPr>
          <w:rFonts w:hint="eastAsia" w:ascii="宋体" w:hAnsi="宋体" w:eastAsia="宋体" w:cs="宋体"/>
          <w:bCs/>
          <w:sz w:val="24"/>
          <w:lang w:val="zh-CN"/>
        </w:rPr>
        <w:t>（3）因地制宜原则。根据自然条件、不同的经济发展阶段和村镇布局特征，选择不同的基础设施配置方式；</w:t>
      </w:r>
    </w:p>
    <w:p>
      <w:pPr>
        <w:autoSpaceDE w:val="0"/>
        <w:autoSpaceDN w:val="0"/>
        <w:adjustRightInd w:val="0"/>
        <w:spacing w:line="400" w:lineRule="exact"/>
        <w:ind w:right="284" w:firstLine="480" w:firstLineChars="200"/>
        <w:rPr>
          <w:rFonts w:ascii="宋体" w:hAnsi="宋体" w:eastAsia="宋体" w:cs="宋体"/>
          <w:bCs/>
          <w:sz w:val="24"/>
          <w:lang w:val="zh-CN"/>
        </w:rPr>
      </w:pPr>
      <w:r>
        <w:rPr>
          <w:rFonts w:hint="eastAsia" w:ascii="宋体" w:hAnsi="宋体" w:eastAsia="宋体" w:cs="宋体"/>
          <w:bCs/>
          <w:sz w:val="24"/>
          <w:lang w:val="zh-CN"/>
        </w:rPr>
        <w:t>（4）社会效益、经济效益和环境效益统一原则。镇域基础设施配置应当统筹兼顾以上3个效益，不能片面追求经济效益或其他某一项效益。</w:t>
      </w:r>
    </w:p>
    <w:p>
      <w:pPr>
        <w:autoSpaceDE w:val="0"/>
        <w:autoSpaceDN w:val="0"/>
        <w:adjustRightInd w:val="0"/>
        <w:spacing w:line="400" w:lineRule="exact"/>
        <w:ind w:right="284" w:firstLine="482"/>
        <w:rPr>
          <w:rFonts w:ascii="宋体" w:hAnsi="宋体" w:eastAsia="宋体" w:cs="宋体"/>
          <w:sz w:val="28"/>
          <w:szCs w:val="28"/>
          <w:lang w:val="zh-CN"/>
        </w:rPr>
      </w:pPr>
      <w:r>
        <w:rPr>
          <w:rFonts w:hint="eastAsia" w:ascii="宋体" w:hAnsi="宋体" w:eastAsia="宋体" w:cs="宋体"/>
          <w:bCs/>
          <w:sz w:val="24"/>
          <w:lang w:val="zh-CN"/>
        </w:rPr>
        <w:t>2、给水规划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于镇政府南侧设立一处水厂，提供安全可靠的生活饮用水；推行区域集中供水，实现农村饮用水集中供应方式，保障农村饮用水水质安全达标率100%，农村自来水供给率达60%。</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靠近镇区的村庄结合集镇自来水厂取水，远离集镇的村庄结合自然地形，进行小区域集中供水，无集中供水条件的村庄采取农户自备水源。</w:t>
      </w:r>
    </w:p>
    <w:p>
      <w:pPr>
        <w:autoSpaceDE w:val="0"/>
        <w:autoSpaceDN w:val="0"/>
        <w:adjustRightInd w:val="0"/>
        <w:spacing w:line="400" w:lineRule="exact"/>
        <w:ind w:firstLine="480"/>
        <w:rPr>
          <w:rFonts w:ascii="宋体" w:hAnsi="宋体" w:eastAsia="宋体" w:cs="宋体"/>
          <w:sz w:val="24"/>
          <w:lang w:val="zh-CN"/>
        </w:rPr>
      </w:pPr>
      <w:bookmarkStart w:id="10" w:name="_Toc174094961"/>
      <w:bookmarkStart w:id="11" w:name="_Toc141801717"/>
      <w:r>
        <w:rPr>
          <w:rFonts w:hint="eastAsia" w:ascii="宋体" w:hAnsi="宋体" w:eastAsia="宋体" w:cs="宋体"/>
          <w:sz w:val="24"/>
          <w:lang w:val="zh-CN"/>
        </w:rPr>
        <w:t>3、排水工程规划</w:t>
      </w:r>
      <w:bookmarkEnd w:id="10"/>
      <w:bookmarkEnd w:id="11"/>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村庄排水体制根据村庄生产生活特点，因地制宜的采用合流制或分流制。</w:t>
      </w:r>
    </w:p>
    <w:p>
      <w:pPr>
        <w:autoSpaceDE w:val="0"/>
        <w:autoSpaceDN w:val="0"/>
        <w:adjustRightInd w:val="0"/>
        <w:spacing w:line="400" w:lineRule="exact"/>
        <w:ind w:firstLine="480"/>
        <w:rPr>
          <w:rFonts w:ascii="宋体" w:hAnsi="宋体" w:eastAsia="宋体" w:cs="宋体"/>
          <w:color w:val="FF9900"/>
          <w:sz w:val="24"/>
          <w:lang w:val="zh-CN"/>
        </w:rPr>
      </w:pPr>
      <w:r>
        <w:rPr>
          <w:rFonts w:hint="eastAsia" w:ascii="宋体" w:hAnsi="宋体" w:eastAsia="宋体" w:cs="宋体"/>
          <w:sz w:val="24"/>
          <w:lang w:val="zh-CN"/>
        </w:rPr>
        <w:t>于镇政府北侧设立一座污水厂。近郊区村庄部分利用城镇污水处理系统；远郊区村庄规划生活污水的处理设施，应与房屋建设同步进行，采用集中式的化粪池、生活污水净化沼气池等方法进行预处理，有条件地区可设置一体化污水处理设施。</w:t>
      </w:r>
    </w:p>
    <w:p>
      <w:pPr>
        <w:autoSpaceDE w:val="0"/>
        <w:autoSpaceDN w:val="0"/>
        <w:adjustRightInd w:val="0"/>
        <w:spacing w:line="400" w:lineRule="exact"/>
        <w:ind w:right="284" w:firstLine="482"/>
        <w:rPr>
          <w:rFonts w:ascii="宋体" w:hAnsi="宋体" w:eastAsia="宋体" w:cs="宋体"/>
          <w:sz w:val="28"/>
          <w:szCs w:val="28"/>
          <w:lang w:val="zh-CN"/>
        </w:rPr>
      </w:pPr>
      <w:r>
        <w:rPr>
          <w:rFonts w:hint="eastAsia" w:ascii="宋体" w:hAnsi="宋体" w:eastAsia="宋体" w:cs="宋体"/>
          <w:bCs/>
          <w:sz w:val="24"/>
          <w:lang w:val="zh-CN"/>
        </w:rPr>
        <w:t>4、电力规划</w:t>
      </w:r>
    </w:p>
    <w:p>
      <w:pPr>
        <w:spacing w:line="400" w:lineRule="exact"/>
        <w:ind w:firstLine="480" w:firstLineChars="200"/>
        <w:jc w:val="left"/>
        <w:rPr>
          <w:rFonts w:ascii="宋体" w:hAnsi="宋体" w:eastAsia="宋体" w:cs="宋体"/>
          <w:sz w:val="24"/>
        </w:rPr>
      </w:pPr>
      <w:r>
        <w:rPr>
          <w:rFonts w:hint="eastAsia" w:ascii="宋体" w:hAnsi="宋体" w:eastAsia="宋体" w:cs="宋体"/>
          <w:sz w:val="24"/>
          <w:lang w:val="zh-CN"/>
        </w:rPr>
        <w:t>加强镇域电网改造，在镇政府东侧设立一处35kV变电站，并沿镇域主要道路进行架线，使电网布局更加合理可靠，进一步提高供电能力。规划镇区远期采取地下电缆。</w:t>
      </w:r>
    </w:p>
    <w:p>
      <w:pPr>
        <w:autoSpaceDE w:val="0"/>
        <w:autoSpaceDN w:val="0"/>
        <w:adjustRightInd w:val="0"/>
        <w:spacing w:line="400" w:lineRule="exact"/>
        <w:ind w:right="284" w:firstLine="482"/>
        <w:rPr>
          <w:rFonts w:ascii="宋体" w:hAnsi="宋体" w:eastAsia="宋体" w:cs="宋体"/>
          <w:sz w:val="28"/>
          <w:szCs w:val="28"/>
          <w:lang w:val="zh-CN"/>
        </w:rPr>
      </w:pPr>
      <w:r>
        <w:rPr>
          <w:rFonts w:hint="eastAsia" w:ascii="宋体" w:hAnsi="宋体" w:eastAsia="宋体" w:cs="宋体"/>
          <w:bCs/>
          <w:sz w:val="24"/>
          <w:lang w:val="zh-CN"/>
        </w:rPr>
        <w:t>5、电信邮政规划</w:t>
      </w:r>
    </w:p>
    <w:p>
      <w:pPr>
        <w:spacing w:line="400" w:lineRule="exact"/>
        <w:ind w:firstLine="480" w:firstLineChars="200"/>
        <w:jc w:val="left"/>
        <w:rPr>
          <w:rFonts w:ascii="宋体" w:hAnsi="宋体" w:eastAsia="宋体" w:cs="宋体"/>
          <w:sz w:val="24"/>
        </w:rPr>
      </w:pPr>
      <w:r>
        <w:rPr>
          <w:rFonts w:hint="eastAsia" w:ascii="宋体" w:hAnsi="宋体" w:eastAsia="宋体" w:cs="宋体"/>
          <w:sz w:val="24"/>
        </w:rPr>
        <w:t>采取“高起点、高层次”的建设方针，扩大镇区电信支局规模，以适应社会和经济发展。电信线路沿道路架设。</w:t>
      </w:r>
    </w:p>
    <w:p>
      <w:pPr>
        <w:autoSpaceDE w:val="0"/>
        <w:autoSpaceDN w:val="0"/>
        <w:adjustRightInd w:val="0"/>
        <w:spacing w:line="400" w:lineRule="exact"/>
        <w:ind w:right="284" w:firstLine="482"/>
        <w:rPr>
          <w:rFonts w:ascii="宋体" w:hAnsi="宋体" w:eastAsia="宋体" w:cs="宋体"/>
          <w:sz w:val="28"/>
          <w:szCs w:val="28"/>
          <w:lang w:val="zh-CN"/>
        </w:rPr>
      </w:pPr>
      <w:r>
        <w:rPr>
          <w:rFonts w:hint="eastAsia" w:ascii="宋体" w:hAnsi="宋体" w:eastAsia="宋体" w:cs="宋体"/>
          <w:bCs/>
          <w:sz w:val="24"/>
          <w:lang w:val="zh-CN"/>
        </w:rPr>
        <w:t>6、水利工程设施</w:t>
      </w:r>
    </w:p>
    <w:p>
      <w:pPr>
        <w:spacing w:line="400" w:lineRule="exact"/>
        <w:ind w:firstLine="480" w:firstLineChars="200"/>
        <w:rPr>
          <w:rFonts w:ascii="宋体" w:hAnsi="宋体" w:eastAsia="宋体" w:cs="宋体"/>
          <w:color w:val="FF9900"/>
          <w:sz w:val="24"/>
          <w:lang w:val="zh-CN"/>
        </w:rPr>
      </w:pPr>
      <w:r>
        <w:rPr>
          <w:rFonts w:hint="eastAsia" w:ascii="宋体" w:hAnsi="宋体" w:eastAsia="宋体" w:cs="宋体"/>
          <w:sz w:val="24"/>
          <w:lang w:val="zh-CN"/>
        </w:rPr>
        <w:t>重点加强濉河、唐河等河渠两侧防护堤的建设、治理、并适当修建塘坝。</w:t>
      </w:r>
    </w:p>
    <w:p>
      <w:pPr>
        <w:autoSpaceDE w:val="0"/>
        <w:autoSpaceDN w:val="0"/>
        <w:adjustRightInd w:val="0"/>
        <w:spacing w:line="440" w:lineRule="exact"/>
        <w:rPr>
          <w:rFonts w:ascii="宋体" w:hAnsi="宋体" w:eastAsia="宋体" w:cs="宋体"/>
          <w:sz w:val="28"/>
          <w:szCs w:val="28"/>
          <w:lang w:val="zh-CN"/>
        </w:rPr>
      </w:pPr>
      <w:r>
        <w:rPr>
          <w:rFonts w:hint="eastAsia" w:ascii="宋体" w:hAnsi="宋体" w:eastAsia="宋体"/>
          <w:b/>
          <w:sz w:val="24"/>
        </w:rPr>
        <w:t xml:space="preserve">第十七条  </w:t>
      </w:r>
      <w:r>
        <w:rPr>
          <w:rFonts w:hint="eastAsia" w:ascii="宋体" w:hAnsi="宋体" w:eastAsia="宋体"/>
          <w:sz w:val="24"/>
        </w:rPr>
        <w:t>镇域公共服务设施规划</w:t>
      </w:r>
      <w:bookmarkEnd w:id="9"/>
    </w:p>
    <w:p>
      <w:pPr>
        <w:autoSpaceDE w:val="0"/>
        <w:autoSpaceDN w:val="0"/>
        <w:adjustRightInd w:val="0"/>
        <w:spacing w:line="400" w:lineRule="exact"/>
        <w:ind w:firstLine="480"/>
        <w:rPr>
          <w:rFonts w:ascii="宋体" w:hAnsi="宋体" w:eastAsia="宋体" w:cs="宋体"/>
          <w:sz w:val="24"/>
          <w:lang w:val="zh-CN"/>
        </w:rPr>
      </w:pPr>
      <w:bookmarkStart w:id="12" w:name="_Toc154218518"/>
      <w:r>
        <w:rPr>
          <w:rFonts w:hint="eastAsia" w:ascii="宋体" w:hAnsi="宋体" w:eastAsia="宋体" w:cs="宋体"/>
          <w:sz w:val="24"/>
          <w:lang w:val="zh-CN"/>
        </w:rPr>
        <w:t>公共服务设施规划，主要是解决镇域范围内规模较大，占地较多的公共建筑的合理分布问题， 依托现有公共服务设施和产业园区的发展，形成分级配置的公共服务设施网络，实现公共服务设施均等化。规划镇域公共设施按“镇级——居住区级（行政村）——自然村”三级进行设施配套。</w:t>
      </w:r>
    </w:p>
    <w:p>
      <w:pPr>
        <w:autoSpaceDE w:val="0"/>
        <w:autoSpaceDN w:val="0"/>
        <w:adjustRightInd w:val="0"/>
        <w:spacing w:line="400" w:lineRule="exact"/>
        <w:ind w:right="284" w:firstLine="482"/>
        <w:rPr>
          <w:rFonts w:ascii="宋体" w:hAnsi="宋体" w:eastAsia="宋体" w:cs="宋体"/>
          <w:bCs/>
          <w:sz w:val="24"/>
          <w:lang w:val="zh-CN"/>
        </w:rPr>
      </w:pPr>
      <w:r>
        <w:rPr>
          <w:rFonts w:ascii="宋体" w:hAnsi="宋体" w:eastAsia="宋体" w:cs="宋体"/>
          <w:bCs/>
          <w:sz w:val="24"/>
          <w:lang w:val="zh-CN"/>
        </w:rPr>
        <w:t>1</w:t>
      </w:r>
      <w:r>
        <w:rPr>
          <w:rFonts w:hint="eastAsia" w:ascii="宋体" w:hAnsi="宋体" w:eastAsia="宋体" w:cs="宋体"/>
          <w:bCs/>
          <w:sz w:val="24"/>
          <w:lang w:val="zh-CN"/>
        </w:rPr>
        <w:t>、镇级服务中心</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优化尹集镇现状规模较大的行政办公、文体活动、教育科研、医疗卫生、商业服务等设施，沿S302打造镇级服务中心。同时结合周边居民区的规划建设，进一步加强中心镇区综合服务功能。</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2</w:t>
      </w:r>
      <w:r>
        <w:rPr>
          <w:rFonts w:hint="eastAsia" w:ascii="宋体" w:hAnsi="宋体" w:eastAsia="宋体" w:cs="宋体"/>
          <w:sz w:val="24"/>
          <w:lang w:val="zh-CN"/>
        </w:rPr>
        <w:t>、居住区级服务点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结合居住用地、人口规模、交通条件规划布局居住区级服务点，主要包括：居委会、社区服务中心、菜市场、超市、中小学、幼儿园、警务室、卫生站、文化活动站、居民健身设施、银行网点、电信支局、邮电所、垃圾转运站等设施。</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3、行政村级服务点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规划保留解阁村、姬贺村、田路村、菠林村、土桥村、张集村、三村村、尹楼村、尹北村、马楼村、霸王城村、程刘村、李大庄村、杜安村、陈渡口村、圩疃村、尹集居委会等17个行政村，按照相关规范的要求，配置村委会、卫生站、文化室、图书室、全民健身场地、农家店等设施，有条件的鼓励增设其他各类公共服务设施。</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4、自然村级服务点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规模较小的自然村应结合人口规模和自身经济状况，参照相关规范要求选择性配置卫生站、文化室、文化宣传栏、健身场地等设施。</w:t>
      </w:r>
    </w:p>
    <w:p>
      <w:pPr>
        <w:spacing w:line="400" w:lineRule="exact"/>
        <w:rPr>
          <w:rFonts w:ascii="宋体" w:hAnsi="宋体" w:eastAsia="宋体"/>
          <w:b/>
          <w:sz w:val="24"/>
        </w:rPr>
      </w:pPr>
      <w:r>
        <w:rPr>
          <w:rFonts w:hint="eastAsia" w:ascii="宋体" w:hAnsi="宋体" w:eastAsia="宋体"/>
          <w:b/>
          <w:sz w:val="24"/>
        </w:rPr>
        <w:t xml:space="preserve">第十八条  </w:t>
      </w:r>
      <w:r>
        <w:rPr>
          <w:rFonts w:hint="eastAsia" w:ascii="宋体" w:hAnsi="宋体" w:eastAsia="宋体"/>
          <w:sz w:val="24"/>
        </w:rPr>
        <w:t>生态环境保护规划</w:t>
      </w:r>
      <w:bookmarkEnd w:id="12"/>
    </w:p>
    <w:p>
      <w:pPr>
        <w:autoSpaceDE w:val="0"/>
        <w:autoSpaceDN w:val="0"/>
        <w:adjustRightInd w:val="0"/>
        <w:spacing w:line="400" w:lineRule="exact"/>
        <w:ind w:firstLine="482"/>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、生态环境保护目标</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全镇生态环境进一步优化，地表水水质按其功能区的划分达其对应标准，饮用水水源水质达国家二级标准；环境空气质量总体控制在国家二级标准内。噪声达标区覆盖率达100%，固体废弃物利用率得到显著提高，城镇生活污水得到处理，生活垃圾实现无害化处理，城乡生态环境呈现良性循环，饮用水源水质达标率100%，环境污染和生态破坏得到控制。各项污染物排放总量控制在上级下达的控制要求。</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2、生态环境功能区划</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（1）水环境功能区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根据水体的使用功能，镇域水环境功能区划分为饮用水源功能区和工农业用水区两大类型。至2030年，地表水水体环境质量全部达到功能区目标要求，河道两岸绿化美化，水质达标率达到100%；工业废水排放达标率达到100%；城镇生活污水处理率达到90%。</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① 饮用水源功能区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饮用水源功能区分为饮用水源一级保护区和饮用水源二级保护区，均执行《地表水环境质量标准》（GB3838-2002）Ⅱ类标准。</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② 工农业用水区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工农业用水区是指除饮用水源保护区外的水域。随着未来城镇发展第二产业，产生的工业用水执行《地表水环境质量标准》（GB3838-2002）Ⅳ类标准。</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（2）大气环境功能区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尹集镇域大气环境功能区可分成两类：一类区为自然保护区、风景名胜区和其它需要特殊保护的地区；二类区为居住区、商业交通居民混合区、文化区、工业区和农村地区。分别执行《环境空气质量标准》（GB3095-2012）相应的一～二级标准。</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①</w:t>
      </w:r>
      <w:r>
        <w:rPr>
          <w:rFonts w:hint="eastAsia" w:ascii="宋体" w:hAnsi="宋体" w:eastAsia="宋体" w:cs="宋体"/>
          <w:sz w:val="24"/>
          <w:lang w:val="zh-CN"/>
        </w:rPr>
        <w:tab/>
      </w:r>
      <w:r>
        <w:rPr>
          <w:rFonts w:hint="eastAsia" w:ascii="宋体" w:hAnsi="宋体" w:eastAsia="宋体" w:cs="宋体"/>
          <w:sz w:val="24"/>
          <w:lang w:val="zh-CN"/>
        </w:rPr>
        <w:t xml:space="preserve"> 一类区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主要包括自然保护区、水库水源保护区、各类疗养区以及其他特殊区域。主要为镇域除镇区以外的林地区及水源周边区域。</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② 二类区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主要包括居住区、商业交通居民混合区、文化区、工业区和农村地区，以及其它一类不包括的地区。主要为镇域中部的镇区、乡村田园区。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一类区与二类区之间应设置一定宽度缓冲带，功能区之间缓冲带宽度为300m。缓冲带的环境空气质量标准应向要求高的功能区靠近。</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（3）声环境功能区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尹集镇域声环境功能区的划分以城镇性质、结构特征、规划和用地现状为主要依据，执行《声环境质量标准》（GB3096-2008）各类标准。声环境功能区分为以下五种类型：</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① 0 类声环境功能区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指的是康复疗养区等特别需要保持安静的地区。主要包括自然保护区、各类疗养区以及其他特殊区域。</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② 1 类声环境功能区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指以居住住宅、医疗卫生、文化教育、科研设计、行政办公为主要功能，需要保持安静的区域。</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③ 2 类声环境功能区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指以商业金融、集市贸易为主要功能，或者居住、商业、工业混杂，需要维护住宅安静的区域。</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④ 3 类声环境功能区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指以工业生产、仓储物流为主要功能，需要防止工业噪声对周围环境产生严重影响的区域。</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⑤ 4 类声环境功能区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指交通干线两侧一定距离以内，需要防止交通噪声对周围环境产生严重影响的区域，包括高速公路、铁路、省道、县道、城镇干路两侧区域。</w:t>
      </w:r>
    </w:p>
    <w:p>
      <w:pPr>
        <w:autoSpaceDE w:val="0"/>
        <w:autoSpaceDN w:val="0"/>
        <w:adjustRightInd w:val="0"/>
        <w:spacing w:line="400" w:lineRule="exact"/>
        <w:ind w:left="482"/>
        <w:rPr>
          <w:rFonts w:ascii="宋体" w:hAnsi="宋体" w:eastAsia="宋体" w:cs="宋体"/>
          <w:sz w:val="24"/>
          <w:lang w:val="zh-CN"/>
        </w:rPr>
      </w:pPr>
      <w:r>
        <w:rPr>
          <w:rFonts w:hint="eastAsia" w:ascii="宋体" w:hAnsi="宋体" w:eastAsia="宋体" w:cs="宋体"/>
          <w:sz w:val="24"/>
          <w:lang w:val="zh-CN"/>
        </w:rPr>
        <w:t>3、生态环境保护措施</w:t>
      </w:r>
    </w:p>
    <w:p>
      <w:pPr>
        <w:autoSpaceDE w:val="0"/>
        <w:autoSpaceDN w:val="0"/>
        <w:adjustRightInd w:val="0"/>
        <w:spacing w:line="400" w:lineRule="exact"/>
        <w:ind w:left="482"/>
        <w:rPr>
          <w:rFonts w:ascii="宋体" w:hAnsi="宋体" w:eastAsia="宋体" w:cs="宋体"/>
          <w:sz w:val="24"/>
          <w:lang w:val="zh-CN"/>
        </w:rPr>
      </w:pPr>
      <w:r>
        <w:rPr>
          <w:rFonts w:hint="eastAsia" w:ascii="宋体" w:hAnsi="宋体" w:eastAsia="宋体" w:cs="宋体"/>
          <w:sz w:val="24"/>
          <w:lang w:val="zh-CN"/>
        </w:rPr>
        <w:t>（1）开展环境综合整治，加强城镇环境保护</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加强空气污染防治工作，努力改善城乡环境空气质量，加强对烟尘控制区的管理，并根据城镇发展情况，不断加以完善，使烟尘控制区覆盖率始终保持100%。加强日渐增加的机动车尾气污染的防治，确保机动车尾气排放达标率80%以上。</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多方筹集资金，加快污水处理厂建设步伐，搞好污水排污管网建设。开展生活垃圾无害化处理工作，建成城镇生活垃圾填埋场，提高环境污染综合防治能力。</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加强城乡环境噪声污染防治，以及现有环境噪声达标区的管理，并根据城镇的建设发展，不断完善，使噪声达标区覆盖率始终保持100%。</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巩固农业生态保育成果，不断扩大城镇绿化面积，城镇建设应注重自然和生态条件，尽可能保留天然林草和河湖水系。</w:t>
      </w:r>
    </w:p>
    <w:p>
      <w:pPr>
        <w:autoSpaceDE w:val="0"/>
        <w:autoSpaceDN w:val="0"/>
        <w:adjustRightInd w:val="0"/>
        <w:spacing w:line="400" w:lineRule="exact"/>
        <w:ind w:left="482"/>
        <w:rPr>
          <w:rFonts w:ascii="宋体" w:hAnsi="宋体" w:eastAsia="宋体" w:cs="宋体"/>
          <w:sz w:val="24"/>
          <w:lang w:val="zh-CN"/>
        </w:rPr>
      </w:pPr>
      <w:r>
        <w:rPr>
          <w:rFonts w:hint="eastAsia" w:ascii="宋体" w:hAnsi="宋体" w:eastAsia="宋体" w:cs="宋体"/>
          <w:sz w:val="24"/>
          <w:lang w:val="zh-CN"/>
        </w:rPr>
        <w:t>（2）以防治污染为重点，加强生态环境保护</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严格执行国家有关自然资源与环境保护的法律、法规，按照“谁开发谁保护、谁破坏谁恢复、谁利用谁补偿”和“开发利用与保护增值并重”的原则，认真保护和利用自然资源，积极开展生态示范村建设。</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结合新农村建设，实施农村小康环保行动计划。合理使用农药、化肥，大力发展生态农业、推行生物防治，防治农用薄膜对耕地的污染，妥善处理生活垃圾和污水，解决农村环境“脏、乱、差”问题，积极创建省级生态示范村、市级生态文明村。</w:t>
      </w:r>
    </w:p>
    <w:p>
      <w:pPr>
        <w:autoSpaceDE w:val="0"/>
        <w:autoSpaceDN w:val="0"/>
        <w:adjustRightInd w:val="0"/>
        <w:spacing w:line="400" w:lineRule="exact"/>
        <w:ind w:left="482"/>
        <w:rPr>
          <w:rFonts w:ascii="宋体" w:hAnsi="宋体" w:eastAsia="宋体" w:cs="宋体"/>
          <w:sz w:val="24"/>
          <w:lang w:val="zh-CN"/>
        </w:rPr>
      </w:pPr>
      <w:r>
        <w:rPr>
          <w:rFonts w:hint="eastAsia" w:ascii="宋体" w:hAnsi="宋体" w:eastAsia="宋体" w:cs="宋体"/>
          <w:sz w:val="24"/>
          <w:lang w:val="zh-CN"/>
        </w:rPr>
        <w:t>（3）强化环境监督管理，防止工业产生污染</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优化尹集镇工业结构，提高企业生产工艺水平。加强建设项目环境管理，鼓励发展低废、高效、清洁生产与生态可接受的产业，严格控制能耗大、污染重的新建项目，防止新污染蔓延。新、改、扩建项目技术起点要高，尽量采用能耗小、污染物排放少的清洁工艺，并严格执行环境影响评价和“三同时”制度。保持全镇建设项目“三同时”执行率达100%。</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加强对污染源的监督管理，实行排污许可制度和污染物排放总量控制，确保重点污染源污染物排放全面稳定达标。</w:t>
      </w:r>
    </w:p>
    <w:p>
      <w:pPr>
        <w:spacing w:line="460" w:lineRule="exact"/>
        <w:rPr>
          <w:rFonts w:ascii="宋体" w:hAnsi="宋体" w:eastAsia="宋体"/>
          <w:b/>
          <w:sz w:val="24"/>
        </w:rPr>
      </w:pPr>
      <w:bookmarkStart w:id="13" w:name="_Toc154218519"/>
      <w:r>
        <w:rPr>
          <w:rFonts w:hint="eastAsia" w:ascii="宋体" w:hAnsi="宋体" w:eastAsia="宋体"/>
          <w:b/>
          <w:sz w:val="24"/>
        </w:rPr>
        <w:t>第十九条</w:t>
      </w:r>
      <w:bookmarkEnd w:id="13"/>
      <w:r>
        <w:rPr>
          <w:rFonts w:hint="eastAsia" w:ascii="宋体" w:hAnsi="宋体" w:eastAsia="宋体"/>
          <w:b/>
          <w:sz w:val="24"/>
        </w:rPr>
        <w:t xml:space="preserve">  </w:t>
      </w:r>
      <w:r>
        <w:rPr>
          <w:rFonts w:hint="eastAsia" w:ascii="宋体" w:hAnsi="宋体" w:eastAsia="宋体"/>
          <w:sz w:val="24"/>
        </w:rPr>
        <w:t>镇域空间管制规划</w:t>
      </w:r>
    </w:p>
    <w:p>
      <w:pPr>
        <w:autoSpaceDE w:val="0"/>
        <w:autoSpaceDN w:val="0"/>
        <w:adjustRightInd w:val="0"/>
        <w:spacing w:line="400" w:lineRule="exact"/>
        <w:ind w:firstLine="482"/>
        <w:rPr>
          <w:rFonts w:ascii="宋体" w:hAnsi="宋体" w:eastAsia="宋体" w:cs="宋体"/>
          <w:sz w:val="24"/>
          <w:lang w:val="zh-CN"/>
        </w:rPr>
      </w:pPr>
      <w:bookmarkStart w:id="14" w:name="_Toc92676458"/>
      <w:bookmarkStart w:id="15" w:name="_Toc72469220"/>
      <w:r>
        <w:rPr>
          <w:rFonts w:hint="eastAsia" w:ascii="宋体" w:hAnsi="宋体" w:eastAsia="宋体" w:cs="宋体"/>
          <w:sz w:val="24"/>
          <w:lang w:val="zh-CN"/>
        </w:rPr>
        <w:t>1、空间管制分区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结合尹集镇生态敏感区域分布情况，对不同区域实施生态空间管制，将尹集镇划分为禁止建设区、限制建设区、适宜建设区，其中适宜建设区细分为重点开发区和优化开发区，不同区域采取相应保护策略。</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（1）禁止建设区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禁止建设区是指生态环境敏感性高、生态环境脆弱、以及对于区域生态环境有重要支撑作用的区域。区域内禁止开发区主要包括山体、水土流失敏感区、水域和水源保护区、以及基本农田等。</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（2）限制建设区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限制建设区指系统稳定性较差，对外来干扰抵抗力弱，生态恢复有一定难度的区域，同时这些区域也具有相对重要的自然生态服务功能和社会生态服务功能。限制开发区开发利用应以资源环境保护为前提，通过对资源开发的控制引导，在不破坏区域生态系统安全的基础上，引导科学合理的资源开发和城镇发展。</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（3）适宜建设区</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适宜建设区内根据现状发展条件和未来发展需求的不同，细分为优化开发区和重点开发区。优化开发区是区域生态本底条件相对较好、区位发展优势较为明显的区域。区域内重点协调开发建设和资源环境的关系，将开发建设活动的规模和强度控制在合理的范围内，确保开发建设活动不突破资源环境的底线。</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重点发展区是指区域禀赋优越，产业和经济发展水平较高的区域，一般为区域的中心城镇。尹集镇内重点开发区主要集中在中心镇区内。</w:t>
      </w:r>
    </w:p>
    <w:p>
      <w:pPr>
        <w:pStyle w:val="92"/>
        <w:numPr>
          <w:ilvl w:val="0"/>
          <w:numId w:val="3"/>
        </w:numPr>
        <w:autoSpaceDE w:val="0"/>
        <w:autoSpaceDN w:val="0"/>
        <w:adjustRightInd w:val="0"/>
        <w:spacing w:line="400" w:lineRule="exact"/>
        <w:ind w:firstLineChars="0"/>
        <w:rPr>
          <w:rFonts w:ascii="宋体" w:hAnsi="宋体" w:cs="宋体"/>
          <w:sz w:val="24"/>
          <w:lang w:val="zh-CN"/>
        </w:rPr>
      </w:pPr>
      <w:r>
        <w:rPr>
          <w:rFonts w:hint="eastAsia" w:ascii="宋体" w:hAnsi="宋体" w:cs="宋体"/>
          <w:sz w:val="24"/>
          <w:lang w:val="zh-CN"/>
        </w:rPr>
        <w:t>空间管制措施</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（1）禁止建设区</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禁止建设区内原则上禁止大规模城市建设行为，减少人为因素对山区生态环境的干扰。对镇域内重要的生态环境地段，应积极开展生态建设，以点带面推进镇域生态保护。重点强化山区林草资源的保护，禁止乱砍乱伐，促进植被生产。开展水源涵养林建设工程，提升山区水源涵养能力和生态环境质量。</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对于水土流失敏感区，应从土壤侵蚀的源头入手，抓好水土流失治理。沟谷、陡坡、表土外露区域、植被退化严重的区域是保护和治理的重点。区域内以水土保持植物措施和工程措施相结合的方式，强化水土流失治理措施，将土壤侵蚀风险降到最低。</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（2）限制建设区</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限制建设区区域内应以生态保护和建设为主。开发建设活动在限制开发区内选址要进行更详细的论证，尽量避免对生活环境有严重影响的项目进驻限制开发区域。同时开发建设活动的规模强度不宜过大，在建设前期做好土地整理工作，环境影响评价等相关工作，将开发建设可能带来影响降到最低。</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（3）适宜建设区</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适宜建设区包括优化开发区和重点开发区。</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优化开发区保护策略主要包括：合理使用土地资源，根据《基本农田保护条例》的相关法规，保证基本农田总量不变，确保粮食生产安全；合理利用水资源，发展节水农业、设施农业和生态农业，提高农业水资源利用率；协调矿产资源开发和生态环境保护的关系，确保区域环境良好。</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重点开发区内应综合考虑城镇发展方向、工业发展需求、城市防洪等因素，合理布局用地。充分利用交通干道、河道水系等设置开敞空间，建设大中小点线面结合的城市绿地、交通绿廊、河流廊道，发挥各生态单元的空气净化、水土保持、休闲游憩、城市景观等多重功能价值。</w:t>
      </w:r>
    </w:p>
    <w:p>
      <w:pPr>
        <w:pStyle w:val="2"/>
        <w:spacing w:before="500" w:after="0" w:line="480" w:lineRule="auto"/>
        <w:jc w:val="center"/>
        <w:rPr>
          <w:rFonts w:ascii="宋体" w:hAnsi="宋体"/>
          <w:sz w:val="32"/>
        </w:rPr>
      </w:pPr>
      <w:r>
        <w:rPr>
          <w:rFonts w:ascii="宋体" w:hAnsi="宋体" w:cs="宋体"/>
          <w:color w:val="FF9900"/>
          <w:sz w:val="24"/>
        </w:rPr>
        <w:br w:type="column"/>
      </w:r>
      <w:bookmarkStart w:id="16" w:name="_Toc62744211"/>
      <w:bookmarkStart w:id="17" w:name="_Toc200898703"/>
      <w:r>
        <w:rPr>
          <w:rFonts w:hint="eastAsia" w:ascii="宋体" w:hAnsi="宋体"/>
          <w:sz w:val="32"/>
          <w:szCs w:val="32"/>
        </w:rPr>
        <w:t>第四章  城镇性质与规模</w:t>
      </w:r>
      <w:bookmarkEnd w:id="16"/>
      <w:bookmarkEnd w:id="17"/>
    </w:p>
    <w:bookmarkEnd w:id="14"/>
    <w:bookmarkEnd w:id="15"/>
    <w:p>
      <w:pPr>
        <w:spacing w:line="400" w:lineRule="exact"/>
        <w:rPr>
          <w:rFonts w:ascii="宋体" w:hAnsi="宋体" w:eastAsia="宋体"/>
          <w:b/>
          <w:sz w:val="24"/>
        </w:rPr>
      </w:pPr>
      <w:bookmarkStart w:id="18" w:name="_Toc154218520"/>
      <w:r>
        <w:rPr>
          <w:rFonts w:hint="eastAsia" w:ascii="宋体" w:hAnsi="宋体" w:eastAsia="宋体"/>
          <w:b/>
          <w:sz w:val="24"/>
        </w:rPr>
        <w:t>第二十条</w:t>
      </w:r>
      <w:bookmarkEnd w:id="18"/>
      <w:r>
        <w:rPr>
          <w:rFonts w:hint="eastAsia" w:ascii="宋体" w:hAnsi="宋体" w:eastAsia="宋体"/>
          <w:sz w:val="24"/>
        </w:rPr>
        <w:t xml:space="preserve">  城镇性质</w:t>
      </w:r>
    </w:p>
    <w:p>
      <w:pPr>
        <w:spacing w:line="440" w:lineRule="exact"/>
        <w:ind w:firstLine="482" w:firstLineChars="200"/>
        <w:jc w:val="left"/>
        <w:rPr>
          <w:rFonts w:ascii="宋体" w:hAnsi="宋体" w:eastAsia="宋体" w:cs="宋体"/>
          <w:b/>
          <w:sz w:val="24"/>
          <w:u w:val="single"/>
        </w:rPr>
      </w:pPr>
      <w:bookmarkStart w:id="19" w:name="_Toc154218521"/>
      <w:r>
        <w:rPr>
          <w:rFonts w:hint="eastAsia" w:ascii="宋体" w:hAnsi="宋体" w:eastAsia="宋体" w:cs="宋体"/>
          <w:b/>
          <w:sz w:val="24"/>
          <w:u w:val="single"/>
        </w:rPr>
        <w:t>灵璧县西部以商贸物流业和农副产品加工为主的县级中心镇。</w:t>
      </w:r>
    </w:p>
    <w:p>
      <w:pPr>
        <w:spacing w:line="400" w:lineRule="exact"/>
        <w:rPr>
          <w:rFonts w:ascii="宋体" w:hAnsi="宋体" w:eastAsia="宋体"/>
          <w:sz w:val="24"/>
          <w:lang w:val="zh-CN"/>
        </w:rPr>
      </w:pPr>
      <w:r>
        <w:rPr>
          <w:rFonts w:hint="eastAsia" w:ascii="宋体" w:hAnsi="宋体" w:eastAsia="宋体"/>
          <w:b/>
          <w:sz w:val="24"/>
        </w:rPr>
        <w:t xml:space="preserve">第二十一条  </w:t>
      </w:r>
      <w:r>
        <w:rPr>
          <w:rFonts w:hint="eastAsia" w:ascii="宋体" w:hAnsi="宋体" w:eastAsia="宋体"/>
          <w:sz w:val="24"/>
          <w:lang w:val="zh-CN"/>
        </w:rPr>
        <w:t>城镇规模</w:t>
      </w:r>
      <w:bookmarkEnd w:id="19"/>
    </w:p>
    <w:p>
      <w:pPr>
        <w:spacing w:line="400" w:lineRule="exact"/>
        <w:ind w:right="284" w:firstLine="482" w:firstLineChars="200"/>
        <w:rPr>
          <w:rFonts w:ascii="宋体" w:hAnsi="宋体" w:eastAsia="宋体"/>
          <w:b/>
          <w:bCs/>
          <w:sz w:val="24"/>
          <w:u w:val="single"/>
        </w:rPr>
      </w:pPr>
      <w:r>
        <w:rPr>
          <w:rFonts w:hint="eastAsia" w:ascii="宋体" w:hAnsi="宋体" w:eastAsia="宋体"/>
          <w:b/>
          <w:bCs/>
          <w:sz w:val="24"/>
          <w:u w:val="single"/>
        </w:rPr>
        <w:t>尹集镇区人口规模近期2025年取3.3万人，远期2030年取4.8万人，规划期人均建设用地115.5平方米/人，建设用地554.3公顷。</w:t>
      </w:r>
    </w:p>
    <w:p>
      <w:pPr>
        <w:pStyle w:val="2"/>
        <w:spacing w:before="500" w:after="0" w:line="480" w:lineRule="auto"/>
        <w:jc w:val="center"/>
        <w:rPr>
          <w:rFonts w:ascii="宋体" w:hAnsi="宋体"/>
          <w:sz w:val="32"/>
          <w:szCs w:val="32"/>
        </w:rPr>
      </w:pPr>
      <w:r>
        <w:rPr>
          <w:rFonts w:ascii="宋体" w:hAnsi="宋体" w:cs="宋体"/>
          <w:color w:val="FF9900"/>
          <w:sz w:val="24"/>
          <w:lang w:val="zh-CN"/>
        </w:rPr>
        <w:br w:type="column"/>
      </w:r>
      <w:bookmarkStart w:id="20" w:name="_Toc62744212"/>
      <w:r>
        <w:rPr>
          <w:rFonts w:hint="eastAsia" w:ascii="宋体" w:hAnsi="宋体"/>
          <w:sz w:val="32"/>
          <w:szCs w:val="32"/>
        </w:rPr>
        <w:t>第五章  镇区总体规划</w:t>
      </w:r>
      <w:bookmarkEnd w:id="20"/>
    </w:p>
    <w:p>
      <w:pPr>
        <w:pStyle w:val="3"/>
        <w:spacing w:line="400" w:lineRule="exact"/>
        <w:jc w:val="center"/>
        <w:rPr>
          <w:rFonts w:ascii="宋体" w:hAnsi="宋体" w:eastAsia="宋体"/>
          <w:sz w:val="28"/>
          <w:szCs w:val="28"/>
        </w:rPr>
      </w:pPr>
      <w:bookmarkStart w:id="21" w:name="_Toc200898705"/>
      <w:bookmarkStart w:id="22" w:name="_Toc62744213"/>
      <w:r>
        <w:rPr>
          <w:rFonts w:hint="eastAsia" w:ascii="宋体" w:hAnsi="宋体" w:eastAsia="宋体"/>
          <w:sz w:val="28"/>
          <w:szCs w:val="28"/>
        </w:rPr>
        <w:t>第一节  城镇</w:t>
      </w:r>
      <w:bookmarkEnd w:id="21"/>
      <w:r>
        <w:rPr>
          <w:rFonts w:hint="eastAsia" w:ascii="宋体" w:hAnsi="宋体" w:eastAsia="宋体"/>
          <w:sz w:val="28"/>
          <w:szCs w:val="28"/>
        </w:rPr>
        <w:t>发展方向</w:t>
      </w:r>
      <w:bookmarkEnd w:id="22"/>
    </w:p>
    <w:p>
      <w:pPr>
        <w:rPr>
          <w:rFonts w:ascii="宋体" w:hAnsi="宋体" w:eastAsia="宋体"/>
          <w:b/>
          <w:sz w:val="24"/>
        </w:rPr>
      </w:pPr>
      <w:r>
        <w:rPr>
          <w:rFonts w:hint="eastAsia" w:ascii="宋体" w:hAnsi="宋体" w:eastAsia="宋体"/>
          <w:b/>
          <w:sz w:val="24"/>
        </w:rPr>
        <w:t>第二十二条</w:t>
      </w:r>
      <w:r>
        <w:rPr>
          <w:rFonts w:hint="eastAsia" w:ascii="宋体" w:hAnsi="宋体" w:eastAsia="宋体"/>
          <w:sz w:val="24"/>
        </w:rPr>
        <w:t xml:space="preserve">  城镇发展方向</w:t>
      </w:r>
    </w:p>
    <w:p>
      <w:pPr>
        <w:autoSpaceDE w:val="0"/>
        <w:autoSpaceDN w:val="0"/>
        <w:adjustRightInd w:val="0"/>
        <w:spacing w:line="400" w:lineRule="exact"/>
        <w:ind w:firstLine="482"/>
        <w:rPr>
          <w:rFonts w:ascii="宋体" w:hAnsi="宋体" w:eastAsia="宋体"/>
          <w:sz w:val="24"/>
          <w:u w:val="single"/>
        </w:rPr>
      </w:pPr>
      <w:r>
        <w:rPr>
          <w:rFonts w:hint="eastAsia" w:ascii="宋体" w:hAnsi="宋体" w:eastAsia="宋体"/>
          <w:sz w:val="24"/>
          <w:u w:val="single"/>
        </w:rPr>
        <w:t>以现镇政府所在片区为依托，控制向东发展，适当向南、向西发展，重点向北发展。</w:t>
      </w:r>
    </w:p>
    <w:p>
      <w:pPr>
        <w:pStyle w:val="3"/>
        <w:spacing w:line="400" w:lineRule="exact"/>
        <w:jc w:val="center"/>
        <w:rPr>
          <w:rFonts w:ascii="宋体" w:hAnsi="宋体" w:eastAsia="宋体"/>
          <w:sz w:val="28"/>
          <w:szCs w:val="28"/>
        </w:rPr>
      </w:pPr>
      <w:bookmarkStart w:id="23" w:name="_Toc62744214"/>
      <w:bookmarkStart w:id="24" w:name="_Toc200898706"/>
      <w:r>
        <w:rPr>
          <w:rFonts w:hint="eastAsia" w:ascii="宋体" w:hAnsi="宋体" w:eastAsia="宋体"/>
          <w:sz w:val="28"/>
          <w:szCs w:val="28"/>
        </w:rPr>
        <w:t>第二节  规划结构</w:t>
      </w:r>
      <w:bookmarkEnd w:id="23"/>
      <w:bookmarkEnd w:id="24"/>
    </w:p>
    <w:p>
      <w:pPr>
        <w:spacing w:line="400" w:lineRule="exact"/>
        <w:rPr>
          <w:rFonts w:ascii="宋体" w:hAnsi="宋体" w:eastAsia="宋体"/>
          <w:b/>
          <w:sz w:val="24"/>
        </w:rPr>
      </w:pPr>
      <w:r>
        <w:rPr>
          <w:rFonts w:hint="eastAsia" w:ascii="宋体" w:hAnsi="宋体" w:eastAsia="宋体"/>
          <w:b/>
          <w:sz w:val="24"/>
        </w:rPr>
        <w:t xml:space="preserve">第二十三条  </w:t>
      </w:r>
      <w:r>
        <w:rPr>
          <w:rFonts w:hint="eastAsia" w:ascii="宋体" w:hAnsi="宋体" w:eastAsia="宋体"/>
          <w:sz w:val="24"/>
        </w:rPr>
        <w:t>空间规划结构</w:t>
      </w:r>
    </w:p>
    <w:p>
      <w:pPr>
        <w:spacing w:line="400" w:lineRule="exact"/>
        <w:ind w:firstLine="480" w:firstLineChars="200"/>
        <w:rPr>
          <w:rFonts w:ascii="宋体" w:hAnsi="宋体" w:eastAsia="宋体"/>
          <w:sz w:val="24"/>
        </w:rPr>
      </w:pPr>
      <w:r>
        <w:rPr>
          <w:rFonts w:hint="eastAsia" w:ascii="宋体" w:hAnsi="宋体" w:eastAsia="宋体"/>
          <w:sz w:val="24"/>
        </w:rPr>
        <w:t>根据城镇发展的策略、城镇用地适宜性的分析和城镇用地发展方向的选择分析以及城镇建设形态和未来发展趋势，尹集镇规划建成区总体空间布局框架概括“一廊一轴、一核四区”。</w:t>
      </w:r>
    </w:p>
    <w:p>
      <w:pPr>
        <w:spacing w:line="400" w:lineRule="exact"/>
        <w:ind w:firstLine="480" w:firstLineChars="200"/>
        <w:rPr>
          <w:rFonts w:ascii="宋体" w:hAnsi="宋体" w:eastAsia="宋体"/>
          <w:sz w:val="24"/>
        </w:rPr>
      </w:pPr>
      <w:r>
        <w:rPr>
          <w:rFonts w:hint="eastAsia" w:ascii="宋体" w:hAnsi="宋体" w:eastAsia="宋体"/>
          <w:sz w:val="24"/>
        </w:rPr>
        <w:t>一廊——沿濉河构建沿河景观廊道。</w:t>
      </w:r>
    </w:p>
    <w:p>
      <w:pPr>
        <w:spacing w:line="400" w:lineRule="exact"/>
        <w:ind w:firstLine="480" w:firstLineChars="200"/>
        <w:rPr>
          <w:rFonts w:ascii="宋体" w:hAnsi="宋体" w:eastAsia="宋体"/>
          <w:sz w:val="24"/>
        </w:rPr>
      </w:pPr>
      <w:r>
        <w:rPr>
          <w:rFonts w:hint="eastAsia" w:ascii="宋体" w:hAnsi="宋体" w:eastAsia="宋体"/>
          <w:sz w:val="24"/>
        </w:rPr>
        <w:t>一轴——城镇发展主轴，为纵向轴线，与沿河景观廊道呈十字形架构。</w:t>
      </w:r>
    </w:p>
    <w:p>
      <w:pPr>
        <w:spacing w:line="400" w:lineRule="exact"/>
        <w:ind w:firstLine="480" w:firstLineChars="200"/>
        <w:rPr>
          <w:rFonts w:ascii="宋体" w:hAnsi="宋体" w:eastAsia="宋体"/>
          <w:sz w:val="24"/>
        </w:rPr>
      </w:pPr>
      <w:r>
        <w:rPr>
          <w:rFonts w:hint="eastAsia" w:ascii="宋体" w:hAnsi="宋体" w:eastAsia="宋体"/>
          <w:sz w:val="24"/>
        </w:rPr>
        <w:t>一核——即综合服务核心区，为尹集镇政府所在地。</w:t>
      </w:r>
    </w:p>
    <w:p>
      <w:pPr>
        <w:spacing w:line="400" w:lineRule="exact"/>
        <w:ind w:firstLine="480" w:firstLineChars="200"/>
        <w:rPr>
          <w:rFonts w:ascii="宋体" w:hAnsi="宋体" w:eastAsia="宋体"/>
          <w:sz w:val="24"/>
        </w:rPr>
      </w:pPr>
      <w:r>
        <w:rPr>
          <w:rFonts w:hint="eastAsia" w:ascii="宋体" w:hAnsi="宋体" w:eastAsia="宋体"/>
          <w:sz w:val="24"/>
        </w:rPr>
        <w:t>四区——即特色产业区、储备拓展区、品质居住区、综合服务核心区。</w:t>
      </w:r>
    </w:p>
    <w:p>
      <w:pPr>
        <w:spacing w:line="400" w:lineRule="exact"/>
        <w:rPr>
          <w:rFonts w:ascii="宋体" w:hAnsi="宋体" w:eastAsia="宋体" w:cs="宋体"/>
          <w:b/>
          <w:sz w:val="24"/>
          <w:lang w:val="zh-CN"/>
        </w:rPr>
      </w:pPr>
      <w:r>
        <w:rPr>
          <w:rFonts w:hint="eastAsia" w:ascii="宋体" w:hAnsi="宋体" w:eastAsia="宋体"/>
          <w:b/>
          <w:sz w:val="24"/>
        </w:rPr>
        <w:t xml:space="preserve">第二十四条  </w:t>
      </w:r>
      <w:r>
        <w:rPr>
          <w:rFonts w:hint="eastAsia" w:ascii="宋体" w:hAnsi="宋体" w:eastAsia="宋体" w:cs="宋体"/>
          <w:sz w:val="24"/>
          <w:lang w:val="zh-CN"/>
        </w:rPr>
        <w:t>用地总体布局</w:t>
      </w:r>
    </w:p>
    <w:p>
      <w:pPr>
        <w:spacing w:line="400" w:lineRule="exact"/>
        <w:ind w:right="284" w:firstLine="480" w:firstLineChars="200"/>
        <w:rPr>
          <w:rFonts w:ascii="宋体" w:hAnsi="宋体" w:eastAsia="宋体"/>
          <w:sz w:val="24"/>
        </w:rPr>
      </w:pPr>
      <w:bookmarkStart w:id="25" w:name="_Toc200898707"/>
      <w:r>
        <w:rPr>
          <w:rFonts w:hint="eastAsia" w:ascii="宋体" w:hAnsi="宋体" w:eastAsia="宋体"/>
          <w:sz w:val="24"/>
        </w:rPr>
        <w:t>（1）综合服务核心区</w:t>
      </w:r>
    </w:p>
    <w:p>
      <w:pPr>
        <w:spacing w:line="400" w:lineRule="exact"/>
        <w:ind w:right="284" w:firstLine="480" w:firstLineChars="200"/>
        <w:rPr>
          <w:rFonts w:ascii="宋体" w:hAnsi="宋体" w:eastAsia="宋体"/>
          <w:sz w:val="24"/>
        </w:rPr>
      </w:pPr>
      <w:r>
        <w:rPr>
          <w:rFonts w:hint="eastAsia" w:ascii="宋体" w:hAnsi="宋体" w:eastAsia="宋体"/>
          <w:sz w:val="24"/>
        </w:rPr>
        <w:t>以现状建设为基础，完善基础设施和公共设施，改善城镇沿街风貌，成为为镇区提供公共服务的综合服务区。</w:t>
      </w:r>
    </w:p>
    <w:p>
      <w:pPr>
        <w:spacing w:line="400" w:lineRule="exact"/>
        <w:ind w:right="284" w:firstLine="480" w:firstLineChars="200"/>
        <w:rPr>
          <w:rFonts w:ascii="宋体" w:hAnsi="宋体" w:eastAsia="宋体"/>
          <w:sz w:val="24"/>
        </w:rPr>
      </w:pPr>
      <w:r>
        <w:rPr>
          <w:rFonts w:hint="eastAsia" w:ascii="宋体" w:hAnsi="宋体" w:eastAsia="宋体"/>
          <w:sz w:val="24"/>
        </w:rPr>
        <w:t>（2）品质居住区</w:t>
      </w:r>
    </w:p>
    <w:p>
      <w:pPr>
        <w:spacing w:line="400" w:lineRule="exact"/>
        <w:ind w:right="284" w:firstLine="480" w:firstLineChars="200"/>
        <w:rPr>
          <w:rFonts w:ascii="宋体" w:hAnsi="宋体" w:eastAsia="宋体"/>
          <w:sz w:val="24"/>
        </w:rPr>
      </w:pPr>
      <w:r>
        <w:rPr>
          <w:rFonts w:hint="eastAsia" w:ascii="宋体" w:hAnsi="宋体" w:eastAsia="宋体"/>
          <w:sz w:val="24"/>
        </w:rPr>
        <w:t>规划以整合现有商业用地、居住用地为主，打造商贸中心，结合水系布置公共绿地，完善基础设施和公共设施，改善城镇沿街风貌，形成品质良好的居住区。</w:t>
      </w:r>
    </w:p>
    <w:p>
      <w:pPr>
        <w:spacing w:line="400" w:lineRule="exact"/>
        <w:ind w:right="284" w:firstLine="480" w:firstLineChars="200"/>
        <w:rPr>
          <w:rFonts w:ascii="宋体" w:hAnsi="宋体" w:eastAsia="宋体"/>
          <w:sz w:val="24"/>
        </w:rPr>
      </w:pPr>
      <w:r>
        <w:rPr>
          <w:rFonts w:hint="eastAsia" w:ascii="宋体" w:hAnsi="宋体" w:eastAsia="宋体"/>
          <w:sz w:val="24"/>
        </w:rPr>
        <w:t>（3）特色产业区</w:t>
      </w:r>
    </w:p>
    <w:p>
      <w:pPr>
        <w:spacing w:line="400" w:lineRule="exact"/>
        <w:ind w:right="284" w:firstLine="480" w:firstLineChars="200"/>
        <w:rPr>
          <w:rFonts w:ascii="宋体" w:hAnsi="宋体" w:eastAsia="宋体"/>
          <w:sz w:val="24"/>
        </w:rPr>
      </w:pPr>
      <w:r>
        <w:rPr>
          <w:rFonts w:hint="eastAsia" w:ascii="宋体" w:hAnsi="宋体" w:eastAsia="宋体"/>
          <w:sz w:val="24"/>
        </w:rPr>
        <w:t>主要包括工业用地、仓储用地等。</w:t>
      </w:r>
    </w:p>
    <w:p>
      <w:pPr>
        <w:spacing w:line="400" w:lineRule="exact"/>
        <w:ind w:right="284" w:firstLine="480" w:firstLineChars="200"/>
        <w:rPr>
          <w:rFonts w:ascii="宋体" w:hAnsi="宋体" w:eastAsia="宋体"/>
          <w:sz w:val="24"/>
        </w:rPr>
      </w:pPr>
      <w:r>
        <w:rPr>
          <w:rFonts w:hint="eastAsia" w:ascii="宋体" w:hAnsi="宋体" w:eastAsia="宋体"/>
          <w:sz w:val="24"/>
        </w:rPr>
        <w:t>（4）储备拓展区</w:t>
      </w:r>
    </w:p>
    <w:p>
      <w:pPr>
        <w:spacing w:line="400" w:lineRule="exact"/>
        <w:ind w:right="284" w:firstLine="480" w:firstLineChars="200"/>
        <w:rPr>
          <w:rFonts w:ascii="宋体" w:hAnsi="宋体" w:eastAsia="宋体"/>
          <w:sz w:val="24"/>
        </w:rPr>
      </w:pPr>
      <w:r>
        <w:rPr>
          <w:rFonts w:hint="eastAsia" w:ascii="宋体" w:hAnsi="宋体" w:eastAsia="宋体"/>
          <w:sz w:val="24"/>
        </w:rPr>
        <w:t>主要为发展备用地，为镇区远期发展所预留。</w:t>
      </w:r>
    </w:p>
    <w:p>
      <w:pPr>
        <w:pStyle w:val="3"/>
        <w:spacing w:line="400" w:lineRule="exact"/>
        <w:jc w:val="center"/>
        <w:rPr>
          <w:rFonts w:ascii="宋体" w:hAnsi="宋体" w:eastAsia="宋体"/>
          <w:sz w:val="28"/>
          <w:szCs w:val="28"/>
        </w:rPr>
      </w:pPr>
      <w:bookmarkStart w:id="26" w:name="_Toc62744215"/>
      <w:r>
        <w:rPr>
          <w:rFonts w:hint="eastAsia" w:ascii="宋体" w:hAnsi="宋体" w:eastAsia="宋体"/>
          <w:sz w:val="28"/>
          <w:szCs w:val="28"/>
        </w:rPr>
        <w:t>第三节  用地布局规划</w:t>
      </w:r>
      <w:bookmarkEnd w:id="25"/>
      <w:bookmarkEnd w:id="26"/>
    </w:p>
    <w:p>
      <w:pPr>
        <w:spacing w:line="400" w:lineRule="exact"/>
        <w:rPr>
          <w:rFonts w:ascii="宋体" w:hAnsi="宋体" w:eastAsia="宋体"/>
          <w:sz w:val="24"/>
        </w:rPr>
      </w:pPr>
      <w:r>
        <w:rPr>
          <w:rFonts w:hint="eastAsia" w:ascii="宋体" w:hAnsi="宋体" w:eastAsia="宋体"/>
          <w:b/>
          <w:sz w:val="24"/>
        </w:rPr>
        <w:t xml:space="preserve">第二十五条  </w:t>
      </w:r>
      <w:r>
        <w:rPr>
          <w:rFonts w:hint="eastAsia" w:ascii="宋体" w:hAnsi="宋体" w:eastAsia="宋体"/>
          <w:sz w:val="24"/>
        </w:rPr>
        <w:t>布局原则</w:t>
      </w:r>
    </w:p>
    <w:p>
      <w:pPr>
        <w:spacing w:line="400" w:lineRule="exact"/>
        <w:ind w:firstLine="480" w:firstLineChars="200"/>
        <w:rPr>
          <w:rFonts w:ascii="宋体" w:hAnsi="宋体" w:eastAsia="宋体"/>
          <w:sz w:val="24"/>
        </w:rPr>
      </w:pPr>
      <w:r>
        <w:rPr>
          <w:rFonts w:hint="eastAsia" w:ascii="宋体" w:hAnsi="宋体" w:eastAsia="宋体"/>
          <w:sz w:val="24"/>
        </w:rPr>
        <w:t>①适度调整中心镇区规模，将中心镇区作为镇域重要的经济增长点，增强其集聚能力，加快人口和产业集聚，以增强镇区中心辐射带动作用带动整个镇域的快速发展；</w:t>
      </w:r>
    </w:p>
    <w:p>
      <w:pPr>
        <w:spacing w:line="400" w:lineRule="exact"/>
        <w:ind w:firstLine="480" w:firstLineChars="200"/>
        <w:rPr>
          <w:rFonts w:ascii="宋体" w:hAnsi="宋体" w:eastAsia="宋体"/>
          <w:sz w:val="24"/>
        </w:rPr>
      </w:pPr>
      <w:r>
        <w:rPr>
          <w:rFonts w:hint="eastAsia" w:ascii="宋体" w:hAnsi="宋体" w:eastAsia="宋体"/>
          <w:sz w:val="24"/>
        </w:rPr>
        <w:t>②提高建设用地使用率，节约集约利用，镇区内旧村庄、旧厂房等用地应通过更新式开发给予新活力；</w:t>
      </w:r>
    </w:p>
    <w:p>
      <w:pPr>
        <w:spacing w:line="400" w:lineRule="exact"/>
        <w:ind w:firstLine="480" w:firstLineChars="200"/>
        <w:rPr>
          <w:rFonts w:ascii="宋体" w:hAnsi="宋体" w:eastAsia="宋体"/>
          <w:sz w:val="24"/>
        </w:rPr>
      </w:pPr>
      <w:r>
        <w:rPr>
          <w:rFonts w:hint="eastAsia" w:ascii="宋体" w:hAnsi="宋体" w:eastAsia="宋体"/>
          <w:sz w:val="24"/>
        </w:rPr>
        <w:t>③注重经济增长与社会进步的包容性协调，走内涵式发展道路。</w:t>
      </w:r>
    </w:p>
    <w:p>
      <w:pPr>
        <w:spacing w:line="400" w:lineRule="exact"/>
        <w:ind w:firstLine="480" w:firstLineChars="200"/>
        <w:rPr>
          <w:rFonts w:ascii="宋体" w:hAnsi="宋体" w:eastAsia="宋体"/>
          <w:sz w:val="24"/>
        </w:rPr>
      </w:pPr>
      <w:r>
        <w:rPr>
          <w:rFonts w:hint="eastAsia" w:ascii="宋体" w:hAnsi="宋体" w:eastAsia="宋体"/>
          <w:sz w:val="24"/>
        </w:rPr>
        <w:t>④根据城镇的发展需要，合理配置各项服务设施用地，完善镇区综合服务功能。</w:t>
      </w:r>
    </w:p>
    <w:p>
      <w:pPr>
        <w:spacing w:line="400" w:lineRule="exact"/>
        <w:ind w:firstLine="480" w:firstLineChars="200"/>
        <w:rPr>
          <w:rFonts w:ascii="宋体" w:hAnsi="宋体" w:eastAsia="宋体"/>
          <w:sz w:val="24"/>
        </w:rPr>
      </w:pPr>
      <w:r>
        <w:rPr>
          <w:rFonts w:hint="eastAsia" w:ascii="宋体" w:hAnsi="宋体" w:eastAsia="宋体"/>
          <w:sz w:val="24"/>
        </w:rPr>
        <w:t>⑤规划尊重现状建设情况，并结合项目和发展趋势合理、科学地安排各项用地布局；对发展不明确的用地和生态用地加以严格控制，实现弹性规划，为未来发展留有余地。</w:t>
      </w:r>
    </w:p>
    <w:p>
      <w:pPr>
        <w:spacing w:line="400" w:lineRule="exact"/>
        <w:rPr>
          <w:rFonts w:ascii="宋体" w:hAnsi="宋体" w:eastAsia="宋体"/>
          <w:sz w:val="24"/>
        </w:rPr>
      </w:pPr>
      <w:r>
        <w:rPr>
          <w:rFonts w:hint="eastAsia" w:ascii="宋体" w:hAnsi="宋体" w:eastAsia="宋体"/>
          <w:b/>
          <w:sz w:val="24"/>
        </w:rPr>
        <w:t xml:space="preserve">第二十六条  </w:t>
      </w:r>
      <w:r>
        <w:rPr>
          <w:rFonts w:hint="eastAsia" w:ascii="宋体" w:hAnsi="宋体" w:eastAsia="宋体"/>
          <w:sz w:val="24"/>
        </w:rPr>
        <w:t>居住用地</w:t>
      </w:r>
    </w:p>
    <w:p>
      <w:pPr>
        <w:spacing w:line="400" w:lineRule="exact"/>
        <w:ind w:firstLine="482"/>
        <w:rPr>
          <w:rFonts w:ascii="宋体" w:hAnsi="宋体" w:eastAsia="宋体"/>
          <w:sz w:val="24"/>
        </w:rPr>
      </w:pPr>
      <w:r>
        <w:rPr>
          <w:rFonts w:hint="eastAsia" w:ascii="宋体" w:hAnsi="宋体" w:eastAsia="宋体"/>
          <w:sz w:val="24"/>
          <w:u w:val="single"/>
          <w:lang w:val="zh-CN"/>
        </w:rPr>
        <w:t>规划居住用地180.26公顷，占城镇建设用地的32.52%，为二类居住用地</w:t>
      </w:r>
      <w:r>
        <w:rPr>
          <w:rFonts w:hint="eastAsia" w:ascii="宋体" w:hAnsi="宋体" w:eastAsia="宋体"/>
          <w:sz w:val="24"/>
        </w:rPr>
        <w:t>。</w:t>
      </w:r>
    </w:p>
    <w:p>
      <w:pPr>
        <w:autoSpaceDE w:val="0"/>
        <w:autoSpaceDN w:val="0"/>
        <w:adjustRightInd w:val="0"/>
        <w:spacing w:line="400" w:lineRule="exact"/>
        <w:rPr>
          <w:rFonts w:ascii="宋体" w:hAnsi="宋体" w:eastAsia="宋体" w:cs="宋体"/>
          <w:sz w:val="24"/>
          <w:lang w:val="zh-CN"/>
        </w:rPr>
      </w:pPr>
      <w:r>
        <w:rPr>
          <w:rFonts w:hint="eastAsia" w:ascii="宋体" w:hAnsi="宋体" w:eastAsia="宋体"/>
          <w:b/>
          <w:sz w:val="24"/>
        </w:rPr>
        <w:t>第二十七条</w:t>
      </w:r>
      <w:r>
        <w:rPr>
          <w:rFonts w:hint="eastAsia" w:ascii="宋体" w:hAnsi="宋体" w:eastAsia="宋体"/>
          <w:sz w:val="24"/>
        </w:rPr>
        <w:t xml:space="preserve">  </w:t>
      </w:r>
      <w:r>
        <w:rPr>
          <w:rFonts w:hint="eastAsia" w:ascii="宋体" w:hAnsi="宋体" w:eastAsia="宋体" w:cs="宋体"/>
          <w:sz w:val="24"/>
          <w:lang w:val="zh-CN"/>
        </w:rPr>
        <w:t>公共设施用地</w:t>
      </w:r>
    </w:p>
    <w:p>
      <w:pPr>
        <w:spacing w:line="400" w:lineRule="exact"/>
        <w:ind w:right="284" w:firstLine="480" w:firstLineChars="200"/>
        <w:rPr>
          <w:rFonts w:ascii="宋体" w:hAnsi="宋体" w:eastAsia="宋体"/>
          <w:sz w:val="24"/>
        </w:rPr>
      </w:pPr>
      <w:r>
        <w:rPr>
          <w:rFonts w:hint="eastAsia" w:ascii="宋体" w:hAnsi="宋体" w:eastAsia="宋体"/>
          <w:sz w:val="24"/>
        </w:rPr>
        <w:t>（1）公共管理与公共服务设施用地</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规划公共管理与公共服务设施用地29.68公顷，占城镇建设用地的5.35%。主要包括行政办公用地9.65公顷，文化设施用地0.40公顷，教育科研用地14.86公顷，医疗卫生用地3.87公顷，社会福利设施用地0.90公顷。</w:t>
      </w:r>
    </w:p>
    <w:p>
      <w:pPr>
        <w:spacing w:line="400" w:lineRule="exact"/>
        <w:ind w:right="284" w:firstLine="480" w:firstLineChars="200"/>
        <w:rPr>
          <w:rFonts w:ascii="宋体" w:hAnsi="宋体" w:eastAsia="宋体"/>
          <w:sz w:val="24"/>
        </w:rPr>
      </w:pPr>
      <w:r>
        <w:rPr>
          <w:rFonts w:hint="eastAsia" w:ascii="宋体" w:hAnsi="宋体" w:eastAsia="宋体"/>
          <w:sz w:val="24"/>
        </w:rPr>
        <w:t>（2）商业服务业设施用地</w:t>
      </w:r>
    </w:p>
    <w:p>
      <w:pPr>
        <w:spacing w:line="400" w:lineRule="exact"/>
        <w:ind w:right="284" w:firstLine="480" w:firstLineChars="200"/>
        <w:rPr>
          <w:rFonts w:ascii="宋体" w:hAnsi="宋体" w:eastAsia="宋体"/>
          <w:color w:val="FF9900"/>
          <w:sz w:val="24"/>
          <w:u w:val="single"/>
        </w:rPr>
      </w:pPr>
      <w:r>
        <w:rPr>
          <w:rFonts w:hint="eastAsia" w:ascii="宋体" w:hAnsi="宋体" w:eastAsia="宋体"/>
          <w:sz w:val="24"/>
          <w:u w:val="single"/>
        </w:rPr>
        <w:t>规划商业服务业设施用地35.</w:t>
      </w:r>
      <w:r>
        <w:rPr>
          <w:rFonts w:ascii="宋体" w:hAnsi="宋体" w:eastAsia="宋体"/>
          <w:sz w:val="24"/>
          <w:u w:val="single"/>
        </w:rPr>
        <w:t>75</w:t>
      </w:r>
      <w:r>
        <w:rPr>
          <w:rFonts w:hint="eastAsia" w:ascii="宋体" w:hAnsi="宋体" w:eastAsia="宋体"/>
          <w:sz w:val="24"/>
          <w:u w:val="single"/>
        </w:rPr>
        <w:t>公顷，占城镇建设用地的6.4</w:t>
      </w:r>
      <w:r>
        <w:rPr>
          <w:rFonts w:ascii="宋体" w:hAnsi="宋体" w:eastAsia="宋体"/>
          <w:sz w:val="24"/>
          <w:u w:val="single"/>
        </w:rPr>
        <w:t>5</w:t>
      </w:r>
      <w:r>
        <w:rPr>
          <w:rFonts w:hint="eastAsia" w:ascii="宋体" w:hAnsi="宋体" w:eastAsia="宋体"/>
          <w:sz w:val="24"/>
          <w:u w:val="single"/>
        </w:rPr>
        <w:t>%，为商业用地。</w:t>
      </w:r>
    </w:p>
    <w:p>
      <w:pPr>
        <w:spacing w:line="400" w:lineRule="exact"/>
        <w:rPr>
          <w:rFonts w:ascii="宋体" w:hAnsi="宋体" w:eastAsia="宋体" w:cs="宋体"/>
          <w:sz w:val="24"/>
          <w:lang w:val="zh-CN"/>
        </w:rPr>
      </w:pPr>
      <w:r>
        <w:rPr>
          <w:rFonts w:hint="eastAsia" w:ascii="宋体" w:hAnsi="宋体" w:eastAsia="宋体"/>
          <w:b/>
          <w:sz w:val="24"/>
        </w:rPr>
        <w:t>第二十八条</w:t>
      </w:r>
      <w:r>
        <w:rPr>
          <w:rFonts w:hint="eastAsia" w:ascii="宋体" w:hAnsi="宋体" w:eastAsia="宋体"/>
          <w:sz w:val="24"/>
        </w:rPr>
        <w:t xml:space="preserve">  工业</w:t>
      </w:r>
      <w:r>
        <w:rPr>
          <w:rFonts w:hint="eastAsia" w:ascii="宋体" w:hAnsi="宋体" w:eastAsia="宋体" w:cs="宋体"/>
          <w:sz w:val="24"/>
          <w:lang w:val="zh-CN"/>
        </w:rPr>
        <w:t>用地</w:t>
      </w:r>
    </w:p>
    <w:p>
      <w:pPr>
        <w:spacing w:line="400" w:lineRule="exact"/>
        <w:ind w:right="284" w:firstLine="482"/>
        <w:rPr>
          <w:rFonts w:ascii="宋体" w:hAnsi="宋体" w:eastAsia="宋体"/>
          <w:sz w:val="24"/>
        </w:rPr>
      </w:pPr>
      <w:r>
        <w:rPr>
          <w:rFonts w:hint="eastAsia" w:ascii="宋体" w:hAnsi="宋体" w:eastAsia="宋体"/>
          <w:sz w:val="24"/>
          <w:u w:val="single"/>
          <w:lang w:val="zh-CN"/>
        </w:rPr>
        <w:t>规划工业用地</w:t>
      </w:r>
      <w:r>
        <w:rPr>
          <w:rFonts w:ascii="宋体" w:hAnsi="宋体" w:eastAsia="宋体"/>
          <w:sz w:val="24"/>
          <w:u w:val="single"/>
          <w:lang w:val="zh-CN"/>
        </w:rPr>
        <w:t>98.02</w:t>
      </w:r>
      <w:r>
        <w:rPr>
          <w:rFonts w:hint="eastAsia" w:ascii="宋体" w:hAnsi="宋体" w:eastAsia="宋体"/>
          <w:sz w:val="24"/>
          <w:u w:val="single"/>
          <w:lang w:val="zh-CN"/>
        </w:rPr>
        <w:t>公顷，占城镇建设用地的17.6</w:t>
      </w:r>
      <w:r>
        <w:rPr>
          <w:rFonts w:ascii="宋体" w:hAnsi="宋体" w:eastAsia="宋体"/>
          <w:sz w:val="24"/>
          <w:u w:val="single"/>
          <w:lang w:val="zh-CN"/>
        </w:rPr>
        <w:t>8</w:t>
      </w:r>
      <w:r>
        <w:rPr>
          <w:rFonts w:hint="eastAsia" w:ascii="宋体" w:hAnsi="宋体" w:eastAsia="宋体"/>
          <w:sz w:val="24"/>
          <w:u w:val="single"/>
          <w:lang w:val="zh-CN"/>
        </w:rPr>
        <w:t>%，为一类工业用地</w:t>
      </w:r>
      <w:r>
        <w:rPr>
          <w:rFonts w:hint="eastAsia" w:ascii="宋体" w:hAnsi="宋体" w:eastAsia="宋体"/>
          <w:sz w:val="24"/>
          <w:u w:val="single"/>
        </w:rPr>
        <w:t>。</w:t>
      </w:r>
    </w:p>
    <w:p>
      <w:pPr>
        <w:spacing w:line="400" w:lineRule="exact"/>
        <w:rPr>
          <w:rFonts w:ascii="宋体" w:hAnsi="宋体" w:eastAsia="宋体" w:cs="宋体"/>
          <w:sz w:val="24"/>
          <w:lang w:val="zh-CN"/>
        </w:rPr>
      </w:pPr>
      <w:r>
        <w:rPr>
          <w:rFonts w:hint="eastAsia" w:ascii="宋体" w:hAnsi="宋体" w:eastAsia="宋体"/>
          <w:b/>
          <w:sz w:val="24"/>
        </w:rPr>
        <w:t>第二十九条</w:t>
      </w:r>
      <w:r>
        <w:rPr>
          <w:rFonts w:hint="eastAsia" w:ascii="宋体" w:hAnsi="宋体" w:eastAsia="宋体"/>
          <w:sz w:val="24"/>
        </w:rPr>
        <w:t xml:space="preserve">  物流</w:t>
      </w:r>
      <w:r>
        <w:rPr>
          <w:rFonts w:hint="eastAsia" w:ascii="宋体" w:hAnsi="宋体" w:eastAsia="宋体" w:cs="宋体"/>
          <w:sz w:val="24"/>
          <w:lang w:val="zh-CN"/>
        </w:rPr>
        <w:t>仓储用地</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lang w:val="zh-CN"/>
        </w:rPr>
        <w:t>规划物流仓储用地36.33公顷，占城镇建设用地的6.55%</w:t>
      </w:r>
      <w:r>
        <w:rPr>
          <w:rFonts w:hint="eastAsia" w:ascii="宋体" w:hAnsi="宋体" w:eastAsia="宋体"/>
          <w:sz w:val="24"/>
          <w:u w:val="single"/>
        </w:rPr>
        <w:t>。</w:t>
      </w:r>
    </w:p>
    <w:p>
      <w:pPr>
        <w:spacing w:line="400" w:lineRule="exact"/>
        <w:rPr>
          <w:rFonts w:ascii="宋体" w:hAnsi="宋体" w:eastAsia="宋体" w:cs="宋体"/>
          <w:sz w:val="24"/>
          <w:lang w:val="zh-CN"/>
        </w:rPr>
      </w:pPr>
      <w:r>
        <w:rPr>
          <w:rFonts w:hint="eastAsia" w:ascii="宋体" w:hAnsi="宋体" w:eastAsia="宋体"/>
          <w:b/>
          <w:sz w:val="24"/>
        </w:rPr>
        <w:t>第三十条</w:t>
      </w:r>
      <w:r>
        <w:rPr>
          <w:rFonts w:hint="eastAsia" w:ascii="宋体" w:hAnsi="宋体" w:eastAsia="宋体"/>
          <w:sz w:val="24"/>
        </w:rPr>
        <w:t xml:space="preserve">  公用设施</w:t>
      </w:r>
      <w:r>
        <w:rPr>
          <w:rFonts w:hint="eastAsia" w:ascii="宋体" w:hAnsi="宋体" w:eastAsia="宋体" w:cs="宋体"/>
          <w:sz w:val="24"/>
          <w:lang w:val="zh-CN"/>
        </w:rPr>
        <w:t>用地</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规划市政公用设施用地</w:t>
      </w:r>
      <w:r>
        <w:rPr>
          <w:rFonts w:ascii="宋体" w:hAnsi="宋体" w:eastAsia="宋体"/>
          <w:sz w:val="24"/>
          <w:u w:val="single"/>
        </w:rPr>
        <w:t>20.57</w:t>
      </w:r>
      <w:r>
        <w:rPr>
          <w:rFonts w:hint="eastAsia" w:ascii="宋体" w:hAnsi="宋体" w:eastAsia="宋体"/>
          <w:sz w:val="24"/>
          <w:u w:val="single"/>
        </w:rPr>
        <w:t>公顷，占城镇建设用地的</w:t>
      </w:r>
      <w:r>
        <w:rPr>
          <w:rFonts w:ascii="宋体" w:hAnsi="宋体" w:eastAsia="宋体"/>
          <w:sz w:val="24"/>
          <w:u w:val="single"/>
        </w:rPr>
        <w:t>3.71</w:t>
      </w:r>
      <w:r>
        <w:rPr>
          <w:rFonts w:hint="eastAsia" w:ascii="宋体" w:hAnsi="宋体" w:eastAsia="宋体"/>
          <w:sz w:val="24"/>
          <w:u w:val="single"/>
        </w:rPr>
        <w:t>%。包括供应设施用地</w:t>
      </w:r>
      <w:r>
        <w:rPr>
          <w:rFonts w:ascii="宋体" w:hAnsi="宋体" w:eastAsia="宋体"/>
          <w:sz w:val="24"/>
          <w:u w:val="single"/>
        </w:rPr>
        <w:t>1.28</w:t>
      </w:r>
      <w:r>
        <w:rPr>
          <w:rFonts w:hint="eastAsia" w:ascii="宋体" w:hAnsi="宋体" w:eastAsia="宋体"/>
          <w:sz w:val="24"/>
          <w:u w:val="single"/>
        </w:rPr>
        <w:t>公顷，环境设施用地1</w:t>
      </w:r>
      <w:r>
        <w:rPr>
          <w:rFonts w:ascii="宋体" w:hAnsi="宋体" w:eastAsia="宋体"/>
          <w:sz w:val="24"/>
          <w:u w:val="single"/>
        </w:rPr>
        <w:t>.56</w:t>
      </w:r>
      <w:r>
        <w:rPr>
          <w:rFonts w:hint="eastAsia" w:ascii="宋体" w:hAnsi="宋体" w:eastAsia="宋体"/>
          <w:sz w:val="24"/>
          <w:u w:val="single"/>
        </w:rPr>
        <w:t>公顷，安全设施用地</w:t>
      </w:r>
      <w:r>
        <w:rPr>
          <w:rFonts w:ascii="宋体" w:hAnsi="宋体" w:eastAsia="宋体"/>
          <w:sz w:val="24"/>
          <w:u w:val="single"/>
        </w:rPr>
        <w:t>17.73</w:t>
      </w:r>
      <w:r>
        <w:rPr>
          <w:rFonts w:hint="eastAsia" w:ascii="宋体" w:hAnsi="宋体" w:eastAsia="宋体"/>
          <w:sz w:val="24"/>
          <w:u w:val="single"/>
        </w:rPr>
        <w:t>公顷。</w:t>
      </w:r>
    </w:p>
    <w:p>
      <w:pPr>
        <w:spacing w:line="400" w:lineRule="exact"/>
        <w:rPr>
          <w:rFonts w:ascii="宋体" w:hAnsi="宋体" w:eastAsia="宋体" w:cs="宋体"/>
          <w:sz w:val="24"/>
          <w:lang w:val="zh-CN"/>
        </w:rPr>
      </w:pPr>
      <w:r>
        <w:rPr>
          <w:rFonts w:hint="eastAsia" w:ascii="宋体" w:hAnsi="宋体" w:eastAsia="宋体"/>
          <w:b/>
          <w:sz w:val="24"/>
        </w:rPr>
        <w:t>第三十一条</w:t>
      </w:r>
      <w:r>
        <w:rPr>
          <w:rFonts w:hint="eastAsia" w:ascii="宋体" w:hAnsi="宋体" w:eastAsia="宋体"/>
          <w:sz w:val="24"/>
        </w:rPr>
        <w:t xml:space="preserve">  道路与交通设施</w:t>
      </w:r>
      <w:r>
        <w:rPr>
          <w:rFonts w:hint="eastAsia" w:ascii="宋体" w:hAnsi="宋体" w:eastAsia="宋体" w:cs="宋体"/>
          <w:sz w:val="24"/>
          <w:lang w:val="zh-CN"/>
        </w:rPr>
        <w:t>用地</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规划道路与交通设施用地</w:t>
      </w:r>
      <w:r>
        <w:rPr>
          <w:rFonts w:ascii="宋体" w:hAnsi="宋体" w:eastAsia="宋体"/>
          <w:sz w:val="24"/>
          <w:u w:val="single"/>
        </w:rPr>
        <w:t>82.11</w:t>
      </w:r>
      <w:r>
        <w:rPr>
          <w:rFonts w:hint="eastAsia" w:ascii="宋体" w:hAnsi="宋体" w:eastAsia="宋体"/>
          <w:sz w:val="24"/>
          <w:u w:val="single"/>
        </w:rPr>
        <w:t>公顷，占城镇建设用地的</w:t>
      </w:r>
      <w:r>
        <w:rPr>
          <w:rFonts w:ascii="宋体" w:hAnsi="宋体" w:eastAsia="宋体"/>
          <w:sz w:val="24"/>
          <w:u w:val="single"/>
        </w:rPr>
        <w:t>14.81</w:t>
      </w:r>
      <w:r>
        <w:rPr>
          <w:rFonts w:hint="eastAsia" w:ascii="宋体" w:hAnsi="宋体" w:eastAsia="宋体"/>
          <w:sz w:val="24"/>
          <w:u w:val="single"/>
        </w:rPr>
        <w:t>%。包括城市道路用地7</w:t>
      </w:r>
      <w:r>
        <w:rPr>
          <w:rFonts w:ascii="宋体" w:hAnsi="宋体" w:eastAsia="宋体"/>
          <w:sz w:val="24"/>
          <w:u w:val="single"/>
        </w:rPr>
        <w:t>8.48</w:t>
      </w:r>
      <w:r>
        <w:rPr>
          <w:rFonts w:hint="eastAsia" w:ascii="宋体" w:hAnsi="宋体" w:eastAsia="宋体"/>
          <w:sz w:val="24"/>
          <w:u w:val="single"/>
        </w:rPr>
        <w:t>公顷，交通场站用地3</w:t>
      </w:r>
      <w:r>
        <w:rPr>
          <w:rFonts w:ascii="宋体" w:hAnsi="宋体" w:eastAsia="宋体"/>
          <w:sz w:val="24"/>
          <w:u w:val="single"/>
        </w:rPr>
        <w:t>.63</w:t>
      </w:r>
      <w:r>
        <w:rPr>
          <w:rFonts w:hint="eastAsia" w:ascii="宋体" w:hAnsi="宋体" w:eastAsia="宋体"/>
          <w:sz w:val="24"/>
          <w:u w:val="single"/>
        </w:rPr>
        <w:t>公顷。</w:t>
      </w:r>
    </w:p>
    <w:p>
      <w:pPr>
        <w:spacing w:line="400" w:lineRule="exact"/>
        <w:rPr>
          <w:rFonts w:ascii="宋体" w:hAnsi="宋体" w:eastAsia="宋体" w:cs="宋体"/>
          <w:sz w:val="24"/>
          <w:lang w:val="zh-CN"/>
        </w:rPr>
      </w:pPr>
      <w:r>
        <w:rPr>
          <w:rFonts w:hint="eastAsia" w:ascii="宋体" w:hAnsi="宋体" w:eastAsia="宋体"/>
          <w:b/>
          <w:sz w:val="24"/>
        </w:rPr>
        <w:t>第三十二条</w:t>
      </w:r>
      <w:r>
        <w:rPr>
          <w:rFonts w:hint="eastAsia" w:ascii="宋体" w:hAnsi="宋体" w:eastAsia="宋体"/>
          <w:sz w:val="24"/>
        </w:rPr>
        <w:t xml:space="preserve">  绿地与广场</w:t>
      </w:r>
      <w:r>
        <w:rPr>
          <w:rFonts w:hint="eastAsia" w:ascii="宋体" w:hAnsi="宋体" w:eastAsia="宋体" w:cs="宋体"/>
          <w:sz w:val="24"/>
          <w:lang w:val="zh-CN"/>
        </w:rPr>
        <w:t>用地</w:t>
      </w:r>
    </w:p>
    <w:p>
      <w:pPr>
        <w:spacing w:line="460" w:lineRule="exact"/>
        <w:ind w:firstLine="480" w:firstLineChars="200"/>
        <w:rPr>
          <w:rFonts w:ascii="宋体" w:hAnsi="宋体" w:eastAsia="宋体"/>
          <w:b/>
          <w:sz w:val="24"/>
          <w:u w:val="single"/>
        </w:rPr>
      </w:pPr>
      <w:r>
        <w:rPr>
          <w:rFonts w:hint="eastAsia" w:ascii="宋体" w:hAnsi="宋体" w:eastAsia="宋体"/>
          <w:sz w:val="24"/>
          <w:u w:val="single"/>
        </w:rPr>
        <w:t>规划绿地与广场用地</w:t>
      </w:r>
      <w:r>
        <w:rPr>
          <w:rFonts w:ascii="宋体" w:hAnsi="宋体" w:eastAsia="宋体"/>
          <w:sz w:val="24"/>
          <w:u w:val="single"/>
        </w:rPr>
        <w:t>71.55</w:t>
      </w:r>
      <w:r>
        <w:rPr>
          <w:rFonts w:hint="eastAsia" w:ascii="宋体" w:hAnsi="宋体" w:eastAsia="宋体"/>
          <w:sz w:val="24"/>
          <w:u w:val="single"/>
        </w:rPr>
        <w:t>公顷，占城镇建设用地的</w:t>
      </w:r>
      <w:r>
        <w:rPr>
          <w:rFonts w:ascii="宋体" w:hAnsi="宋体" w:eastAsia="宋体"/>
          <w:sz w:val="24"/>
          <w:u w:val="single"/>
        </w:rPr>
        <w:t>12.91</w:t>
      </w:r>
      <w:r>
        <w:rPr>
          <w:rFonts w:hint="eastAsia" w:ascii="宋体" w:hAnsi="宋体" w:eastAsia="宋体"/>
          <w:sz w:val="24"/>
          <w:u w:val="single"/>
        </w:rPr>
        <w:t>%。包括公园绿地</w:t>
      </w:r>
      <w:r>
        <w:rPr>
          <w:rFonts w:ascii="宋体" w:hAnsi="宋体" w:eastAsia="宋体"/>
          <w:sz w:val="24"/>
          <w:u w:val="single"/>
        </w:rPr>
        <w:t>53.17</w:t>
      </w:r>
      <w:r>
        <w:rPr>
          <w:rFonts w:hint="eastAsia" w:ascii="宋体" w:hAnsi="宋体" w:eastAsia="宋体"/>
          <w:sz w:val="24"/>
          <w:u w:val="single"/>
        </w:rPr>
        <w:t>公顷，防护绿地</w:t>
      </w:r>
      <w:r>
        <w:rPr>
          <w:rFonts w:ascii="宋体" w:hAnsi="宋体" w:eastAsia="宋体"/>
          <w:sz w:val="24"/>
          <w:u w:val="single"/>
        </w:rPr>
        <w:t>17.48</w:t>
      </w:r>
      <w:r>
        <w:rPr>
          <w:rFonts w:hint="eastAsia" w:ascii="宋体" w:hAnsi="宋体" w:eastAsia="宋体"/>
          <w:sz w:val="24"/>
          <w:u w:val="single"/>
        </w:rPr>
        <w:t>公顷，广场用地0</w:t>
      </w:r>
      <w:r>
        <w:rPr>
          <w:rFonts w:ascii="宋体" w:hAnsi="宋体" w:eastAsia="宋体"/>
          <w:sz w:val="24"/>
          <w:u w:val="single"/>
        </w:rPr>
        <w:t>.90</w:t>
      </w:r>
      <w:r>
        <w:rPr>
          <w:rFonts w:hint="eastAsia" w:ascii="宋体" w:hAnsi="宋体" w:eastAsia="宋体"/>
          <w:sz w:val="24"/>
          <w:u w:val="single"/>
        </w:rPr>
        <w:t>公顷。</w:t>
      </w:r>
    </w:p>
    <w:p>
      <w:pPr>
        <w:spacing w:line="460" w:lineRule="exact"/>
        <w:rPr>
          <w:rFonts w:ascii="宋体" w:hAnsi="宋体" w:eastAsia="宋体" w:cs="宋体"/>
          <w:sz w:val="24"/>
          <w:lang w:val="zh-CN"/>
        </w:rPr>
      </w:pPr>
      <w:r>
        <w:rPr>
          <w:rFonts w:hint="eastAsia" w:ascii="宋体" w:hAnsi="宋体" w:eastAsia="宋体"/>
          <w:b/>
          <w:sz w:val="24"/>
        </w:rPr>
        <w:t>第三十三条</w:t>
      </w:r>
      <w:r>
        <w:rPr>
          <w:rFonts w:hint="eastAsia" w:ascii="宋体" w:hAnsi="宋体" w:eastAsia="宋体"/>
          <w:sz w:val="24"/>
        </w:rPr>
        <w:t xml:space="preserve">  </w:t>
      </w:r>
      <w:r>
        <w:rPr>
          <w:rFonts w:hint="eastAsia" w:ascii="宋体" w:hAnsi="宋体" w:eastAsia="宋体" w:cs="宋体"/>
          <w:sz w:val="24"/>
          <w:lang w:val="zh-CN"/>
        </w:rPr>
        <w:t>规划用地平衡表</w:t>
      </w:r>
    </w:p>
    <w:p>
      <w:pPr>
        <w:spacing w:line="400" w:lineRule="exact"/>
        <w:ind w:right="284" w:firstLine="482" w:firstLineChars="200"/>
        <w:jc w:val="center"/>
        <w:rPr>
          <w:rFonts w:ascii="宋体" w:hAnsi="宋体" w:eastAsia="宋体" w:cs="宋体"/>
          <w:b/>
          <w:sz w:val="24"/>
          <w:lang w:val="zh-CN"/>
        </w:rPr>
      </w:pPr>
      <w:r>
        <w:rPr>
          <w:rFonts w:hint="eastAsia" w:ascii="宋体" w:hAnsi="宋体" w:eastAsia="宋体" w:cs="宋体"/>
          <w:b/>
          <w:sz w:val="24"/>
          <w:lang w:val="zh-CN"/>
        </w:rPr>
        <w:t>用地平衡表</w:t>
      </w:r>
    </w:p>
    <w:tbl>
      <w:tblPr>
        <w:tblStyle w:val="32"/>
        <w:tblW w:w="9085" w:type="dxa"/>
        <w:jc w:val="center"/>
        <w:tblLayout w:type="autofit"/>
        <w:tblCellMar>
          <w:top w:w="0" w:type="dxa"/>
          <w:left w:w="108" w:type="dxa"/>
          <w:bottom w:w="0" w:type="dxa"/>
          <w:right w:w="108" w:type="dxa"/>
        </w:tblCellMar>
      </w:tblPr>
      <w:tblGrid>
        <w:gridCol w:w="1093"/>
        <w:gridCol w:w="851"/>
        <w:gridCol w:w="700"/>
        <w:gridCol w:w="3411"/>
        <w:gridCol w:w="1701"/>
        <w:gridCol w:w="1329"/>
      </w:tblGrid>
      <w:tr>
        <w:tblPrEx>
          <w:tblCellMar>
            <w:top w:w="0" w:type="dxa"/>
            <w:left w:w="108" w:type="dxa"/>
            <w:bottom w:w="0" w:type="dxa"/>
            <w:right w:w="108" w:type="dxa"/>
          </w:tblCellMar>
        </w:tblPrEx>
        <w:trPr>
          <w:trHeight w:val="285"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项目</w:t>
            </w:r>
          </w:p>
        </w:tc>
        <w:tc>
          <w:tcPr>
            <w:tcW w:w="4962" w:type="dxa"/>
            <w:gridSpan w:val="3"/>
            <w:tcBorders>
              <w:top w:val="single" w:color="auto" w:sz="4" w:space="0"/>
              <w:left w:val="nil"/>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建设用地</w:t>
            </w:r>
          </w:p>
        </w:tc>
        <w:tc>
          <w:tcPr>
            <w:tcW w:w="3030" w:type="dxa"/>
            <w:gridSpan w:val="2"/>
            <w:tcBorders>
              <w:top w:val="single" w:color="auto" w:sz="4" w:space="0"/>
              <w:left w:val="nil"/>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规划指标</w:t>
            </w:r>
          </w:p>
        </w:tc>
      </w:tr>
      <w:tr>
        <w:tblPrEx>
          <w:tblCellMar>
            <w:top w:w="0" w:type="dxa"/>
            <w:left w:w="108" w:type="dxa"/>
            <w:bottom w:w="0" w:type="dxa"/>
            <w:right w:w="108" w:type="dxa"/>
          </w:tblCellMar>
        </w:tblPrEx>
        <w:trPr>
          <w:trHeight w:val="285" w:hRule="atLeast"/>
          <w:jc w:val="center"/>
        </w:trPr>
        <w:tc>
          <w:tcPr>
            <w:tcW w:w="1093" w:type="dxa"/>
            <w:tcBorders>
              <w:top w:val="nil"/>
              <w:left w:val="single" w:color="auto" w:sz="4" w:space="0"/>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序号</w:t>
            </w:r>
          </w:p>
        </w:tc>
        <w:tc>
          <w:tcPr>
            <w:tcW w:w="1551" w:type="dxa"/>
            <w:gridSpan w:val="2"/>
            <w:tcBorders>
              <w:top w:val="single" w:color="auto" w:sz="4" w:space="0"/>
              <w:left w:val="nil"/>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用地代码</w:t>
            </w:r>
          </w:p>
        </w:tc>
        <w:tc>
          <w:tcPr>
            <w:tcW w:w="3411" w:type="dxa"/>
            <w:tcBorders>
              <w:top w:val="nil"/>
              <w:left w:val="nil"/>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用地名称</w:t>
            </w:r>
          </w:p>
        </w:tc>
        <w:tc>
          <w:tcPr>
            <w:tcW w:w="1701" w:type="dxa"/>
            <w:tcBorders>
              <w:top w:val="nil"/>
              <w:left w:val="nil"/>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面积（公顷）</w:t>
            </w:r>
          </w:p>
        </w:tc>
        <w:tc>
          <w:tcPr>
            <w:tcW w:w="1329" w:type="dxa"/>
            <w:tcBorders>
              <w:top w:val="nil"/>
              <w:left w:val="nil"/>
              <w:bottom w:val="single" w:color="auto" w:sz="4" w:space="0"/>
              <w:right w:val="single" w:color="auto" w:sz="4" w:space="0"/>
            </w:tcBorders>
            <w:shd w:val="clear" w:color="auto" w:fill="BEBEBE" w:themeFill="background1" w:themeFillShade="BF"/>
            <w:noWrap/>
            <w:vAlign w:val="bottom"/>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百分比</w:t>
            </w:r>
          </w:p>
        </w:tc>
      </w:tr>
      <w:tr>
        <w:tblPrEx>
          <w:tblCellMar>
            <w:top w:w="0" w:type="dxa"/>
            <w:left w:w="108" w:type="dxa"/>
            <w:bottom w:w="0" w:type="dxa"/>
            <w:right w:w="108" w:type="dxa"/>
          </w:tblCellMar>
        </w:tblPrEx>
        <w:trPr>
          <w:trHeight w:val="285" w:hRule="atLeast"/>
          <w:jc w:val="center"/>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R2</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二类居住用地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180.26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32.52%</w:t>
            </w:r>
          </w:p>
        </w:tc>
      </w:tr>
      <w:tr>
        <w:tblPrEx>
          <w:tblCellMar>
            <w:top w:w="0" w:type="dxa"/>
            <w:left w:w="108" w:type="dxa"/>
            <w:bottom w:w="0" w:type="dxa"/>
            <w:right w:w="108" w:type="dxa"/>
          </w:tblCellMar>
        </w:tblPrEx>
        <w:trPr>
          <w:trHeight w:val="285" w:hRule="atLeast"/>
          <w:jc w:val="center"/>
        </w:trPr>
        <w:tc>
          <w:tcPr>
            <w:tcW w:w="10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行政办公用地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9.65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1.74%</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A2</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文化设施用地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0.40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0.07%</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A3</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教育科研用地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14.86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2.68%</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A5</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医疗卫生用地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3.87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A6</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社会福利设施用地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0.90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0.16%</w:t>
            </w:r>
          </w:p>
        </w:tc>
      </w:tr>
      <w:tr>
        <w:tblPrEx>
          <w:tblCellMar>
            <w:top w:w="0" w:type="dxa"/>
            <w:left w:w="108" w:type="dxa"/>
            <w:bottom w:w="0" w:type="dxa"/>
            <w:right w:w="108" w:type="dxa"/>
          </w:tblCellMar>
        </w:tblPrEx>
        <w:trPr>
          <w:trHeight w:val="285" w:hRule="atLeast"/>
          <w:jc w:val="center"/>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商业用地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r>
              <w:rPr>
                <w:rFonts w:ascii="宋体" w:hAnsi="宋体" w:eastAsia="宋体" w:cs="宋体"/>
                <w:color w:val="000000"/>
                <w:kern w:val="0"/>
                <w:sz w:val="22"/>
              </w:rPr>
              <w:t>75</w:t>
            </w:r>
            <w:r>
              <w:rPr>
                <w:rFonts w:hint="eastAsia" w:ascii="宋体" w:hAnsi="宋体" w:eastAsia="宋体" w:cs="宋体"/>
                <w:color w:val="000000"/>
                <w:kern w:val="0"/>
                <w:sz w:val="22"/>
              </w:rPr>
              <w:t xml:space="preserve">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r>
              <w:rPr>
                <w:rFonts w:ascii="宋体" w:hAnsi="宋体" w:eastAsia="宋体" w:cs="宋体"/>
                <w:color w:val="000000"/>
                <w:kern w:val="0"/>
                <w:sz w:val="22"/>
              </w:rPr>
              <w:t>5</w:t>
            </w: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85" w:hRule="atLeast"/>
          <w:jc w:val="center"/>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一类工业用地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r>
              <w:rPr>
                <w:rFonts w:ascii="宋体" w:hAnsi="宋体" w:eastAsia="宋体" w:cs="宋体"/>
                <w:color w:val="000000"/>
                <w:kern w:val="0"/>
                <w:sz w:val="22"/>
              </w:rPr>
              <w:t>8.02</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17.6</w:t>
            </w:r>
            <w:r>
              <w:rPr>
                <w:rFonts w:ascii="宋体" w:hAnsi="宋体" w:eastAsia="宋体" w:cs="宋体"/>
                <w:color w:val="000000"/>
                <w:kern w:val="0"/>
                <w:sz w:val="22"/>
              </w:rPr>
              <w:t>8</w:t>
            </w: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85" w:hRule="atLeast"/>
          <w:jc w:val="center"/>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一类物流仓储用地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36.33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6.55%</w:t>
            </w:r>
          </w:p>
        </w:tc>
      </w:tr>
      <w:tr>
        <w:tblPrEx>
          <w:tblCellMar>
            <w:top w:w="0" w:type="dxa"/>
            <w:left w:w="108" w:type="dxa"/>
            <w:bottom w:w="0" w:type="dxa"/>
            <w:right w:w="108" w:type="dxa"/>
          </w:tblCellMar>
        </w:tblPrEx>
        <w:trPr>
          <w:trHeight w:val="285" w:hRule="atLeast"/>
          <w:jc w:val="center"/>
        </w:trPr>
        <w:tc>
          <w:tcPr>
            <w:tcW w:w="10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供应设施用地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1.28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0.23%</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U2</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环境设施用地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1.56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0.28%</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U3</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安全设施用地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17.73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3.20%</w:t>
            </w:r>
          </w:p>
        </w:tc>
      </w:tr>
      <w:tr>
        <w:tblPrEx>
          <w:tblCellMar>
            <w:top w:w="0" w:type="dxa"/>
            <w:left w:w="108" w:type="dxa"/>
            <w:bottom w:w="0" w:type="dxa"/>
            <w:right w:w="108" w:type="dxa"/>
          </w:tblCellMar>
        </w:tblPrEx>
        <w:trPr>
          <w:trHeight w:val="285" w:hRule="atLeast"/>
          <w:jc w:val="center"/>
        </w:trPr>
        <w:tc>
          <w:tcPr>
            <w:tcW w:w="109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51" w:type="dxa"/>
            <w:vMerge w:val="restart"/>
            <w:tcBorders>
              <w:top w:val="nil"/>
              <w:left w:val="single" w:color="auto" w:sz="4" w:space="0"/>
              <w:bottom w:val="single" w:color="000000"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城市道路用地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78.48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14.16%</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S4</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交通场站用地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3.63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0.65%</w:t>
            </w:r>
          </w:p>
        </w:tc>
      </w:tr>
      <w:tr>
        <w:tblPrEx>
          <w:tblCellMar>
            <w:top w:w="0" w:type="dxa"/>
            <w:left w:w="108" w:type="dxa"/>
            <w:bottom w:w="0" w:type="dxa"/>
            <w:right w:w="108" w:type="dxa"/>
          </w:tblCellMar>
        </w:tblPrEx>
        <w:trPr>
          <w:trHeight w:val="285" w:hRule="atLeast"/>
          <w:jc w:val="center"/>
        </w:trPr>
        <w:tc>
          <w:tcPr>
            <w:tcW w:w="10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53.17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9.59%</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G2</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防护绿地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17.48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3.15%</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G3</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广场用地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0.90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0.16%</w:t>
            </w:r>
          </w:p>
        </w:tc>
      </w:tr>
      <w:tr>
        <w:tblPrEx>
          <w:tblCellMar>
            <w:top w:w="0" w:type="dxa"/>
            <w:left w:w="108" w:type="dxa"/>
            <w:bottom w:w="0" w:type="dxa"/>
            <w:right w:w="108" w:type="dxa"/>
          </w:tblCellMar>
        </w:tblPrEx>
        <w:trPr>
          <w:trHeight w:val="285" w:hRule="atLeast"/>
          <w:jc w:val="center"/>
        </w:trPr>
        <w:tc>
          <w:tcPr>
            <w:tcW w:w="605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合计（建设用地面积）</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554.27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tblPrEx>
          <w:tblCellMar>
            <w:top w:w="0" w:type="dxa"/>
            <w:left w:w="108" w:type="dxa"/>
            <w:bottom w:w="0" w:type="dxa"/>
            <w:right w:w="108" w:type="dxa"/>
          </w:tblCellMar>
        </w:tblPrEx>
        <w:trPr>
          <w:trHeight w:val="285" w:hRule="atLeast"/>
          <w:jc w:val="center"/>
        </w:trPr>
        <w:tc>
          <w:tcPr>
            <w:tcW w:w="109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w:t>
            </w: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E1</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水域</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20.42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85" w:hRule="atLeast"/>
          <w:jc w:val="center"/>
        </w:trPr>
        <w:tc>
          <w:tcPr>
            <w:tcW w:w="10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E9</w:t>
            </w:r>
          </w:p>
        </w:tc>
        <w:tc>
          <w:tcPr>
            <w:tcW w:w="341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发展备用地</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91.30 </w:t>
            </w:r>
          </w:p>
        </w:tc>
        <w:tc>
          <w:tcPr>
            <w:tcW w:w="132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spacing w:line="400" w:lineRule="exact"/>
        <w:ind w:right="284" w:firstLine="480" w:firstLineChars="200"/>
        <w:jc w:val="center"/>
        <w:rPr>
          <w:rFonts w:ascii="宋体" w:hAnsi="宋体" w:eastAsia="宋体"/>
          <w:sz w:val="24"/>
        </w:rPr>
      </w:pPr>
    </w:p>
    <w:p>
      <w:pPr>
        <w:pStyle w:val="3"/>
        <w:spacing w:line="400" w:lineRule="exact"/>
        <w:jc w:val="center"/>
        <w:rPr>
          <w:rFonts w:ascii="宋体" w:hAnsi="宋体" w:eastAsia="宋体"/>
          <w:sz w:val="28"/>
          <w:szCs w:val="28"/>
        </w:rPr>
      </w:pPr>
      <w:bookmarkStart w:id="27" w:name="_Toc62744216"/>
      <w:bookmarkStart w:id="28" w:name="_Toc200898708"/>
      <w:r>
        <w:rPr>
          <w:rFonts w:hint="eastAsia" w:ascii="宋体" w:hAnsi="宋体" w:eastAsia="宋体"/>
          <w:sz w:val="28"/>
          <w:szCs w:val="28"/>
        </w:rPr>
        <w:t>第四节  道路交通规划</w:t>
      </w:r>
      <w:bookmarkEnd w:id="27"/>
      <w:bookmarkEnd w:id="28"/>
    </w:p>
    <w:p>
      <w:pPr>
        <w:spacing w:line="400" w:lineRule="exact"/>
        <w:rPr>
          <w:rFonts w:ascii="宋体" w:hAnsi="宋体" w:eastAsia="宋体"/>
          <w:sz w:val="24"/>
        </w:rPr>
      </w:pPr>
      <w:r>
        <w:rPr>
          <w:rFonts w:hint="eastAsia" w:ascii="宋体" w:hAnsi="宋体" w:eastAsia="宋体"/>
          <w:b/>
          <w:sz w:val="24"/>
        </w:rPr>
        <w:t>第三十四条</w:t>
      </w:r>
      <w:r>
        <w:rPr>
          <w:rFonts w:hint="eastAsia" w:ascii="宋体" w:hAnsi="宋体" w:eastAsia="宋体"/>
          <w:sz w:val="24"/>
        </w:rPr>
        <w:t xml:space="preserve">  镇区交通发展目标</w:t>
      </w:r>
    </w:p>
    <w:p>
      <w:pPr>
        <w:spacing w:line="400" w:lineRule="exact"/>
        <w:ind w:right="284" w:firstLine="482"/>
        <w:rPr>
          <w:rFonts w:ascii="宋体" w:hAnsi="宋体" w:eastAsia="宋体"/>
          <w:sz w:val="24"/>
        </w:rPr>
      </w:pPr>
      <w:r>
        <w:rPr>
          <w:rFonts w:hint="eastAsia" w:ascii="宋体" w:hAnsi="宋体" w:eastAsia="宋体"/>
          <w:sz w:val="24"/>
        </w:rPr>
        <w:t>构筑功能清晰、等级结构合理、布局完善、联系便捷的城镇道路网络，优化道路功能和等级结构配置，提高原有城镇道路建设标准。</w:t>
      </w:r>
    </w:p>
    <w:p>
      <w:pPr>
        <w:spacing w:line="400" w:lineRule="exact"/>
        <w:ind w:right="284" w:firstLine="482"/>
        <w:rPr>
          <w:rFonts w:ascii="宋体" w:hAnsi="宋体" w:eastAsia="宋体"/>
          <w:sz w:val="24"/>
        </w:rPr>
      </w:pPr>
      <w:r>
        <w:rPr>
          <w:rFonts w:hint="eastAsia" w:ascii="宋体" w:hAnsi="宋体" w:eastAsia="宋体"/>
          <w:sz w:val="24"/>
        </w:rPr>
        <w:t>规划期内交通发展的任务是建成“五个系统”：</w:t>
      </w:r>
    </w:p>
    <w:p>
      <w:pPr>
        <w:spacing w:line="400" w:lineRule="exact"/>
        <w:ind w:right="284" w:firstLine="482"/>
        <w:rPr>
          <w:rFonts w:ascii="宋体" w:hAnsi="宋体" w:eastAsia="宋体"/>
          <w:sz w:val="24"/>
        </w:rPr>
      </w:pPr>
      <w:r>
        <w:rPr>
          <w:rFonts w:hint="eastAsia" w:ascii="宋体" w:hAnsi="宋体" w:eastAsia="宋体"/>
          <w:sz w:val="24"/>
        </w:rPr>
        <w:t>（1）建成功能完善、快捷发达、内外协调的对外交通运输系统；</w:t>
      </w:r>
    </w:p>
    <w:p>
      <w:pPr>
        <w:spacing w:line="400" w:lineRule="exact"/>
        <w:ind w:right="284" w:firstLine="482"/>
        <w:rPr>
          <w:rFonts w:ascii="宋体" w:hAnsi="宋体" w:eastAsia="宋体"/>
          <w:sz w:val="24"/>
        </w:rPr>
      </w:pPr>
      <w:r>
        <w:rPr>
          <w:rFonts w:hint="eastAsia" w:ascii="宋体" w:hAnsi="宋体" w:eastAsia="宋体"/>
          <w:sz w:val="24"/>
        </w:rPr>
        <w:t>（2）建成结构合理、功能完善的城镇道路网络系统；</w:t>
      </w:r>
    </w:p>
    <w:p>
      <w:pPr>
        <w:spacing w:line="400" w:lineRule="exact"/>
        <w:ind w:right="284" w:firstLine="482"/>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）建成布局合理、与动态交通相协调的停车系统；</w:t>
      </w:r>
    </w:p>
    <w:p>
      <w:pPr>
        <w:spacing w:line="400" w:lineRule="exact"/>
        <w:ind w:right="284" w:firstLine="482"/>
        <w:rPr>
          <w:rFonts w:ascii="宋体" w:hAnsi="宋体" w:eastAsia="宋体"/>
          <w:sz w:val="24"/>
        </w:rPr>
      </w:pPr>
      <w:r>
        <w:rPr>
          <w:rFonts w:hint="eastAsia" w:ascii="宋体" w:hAnsi="宋体" w:eastAsia="宋体"/>
          <w:sz w:val="24"/>
        </w:rPr>
        <w:t>（4）建成灵活便捷、补充有力的非机动车交通系统；</w:t>
      </w:r>
    </w:p>
    <w:p>
      <w:pPr>
        <w:spacing w:line="400" w:lineRule="exact"/>
        <w:ind w:right="284" w:firstLine="482"/>
        <w:rPr>
          <w:rFonts w:ascii="宋体" w:hAnsi="宋体" w:eastAsia="宋体"/>
          <w:color w:val="FF9900"/>
          <w:sz w:val="24"/>
        </w:rPr>
      </w:pPr>
      <w:r>
        <w:rPr>
          <w:rFonts w:hint="eastAsia" w:ascii="宋体" w:hAnsi="宋体" w:eastAsia="宋体"/>
          <w:sz w:val="24"/>
        </w:rPr>
        <w:t>（5）建立“以人为本”，联系城镇服务设施的绿化景观步行系统。</w:t>
      </w:r>
    </w:p>
    <w:p>
      <w:pPr>
        <w:spacing w:line="400" w:lineRule="exact"/>
        <w:rPr>
          <w:rFonts w:ascii="宋体" w:hAnsi="宋体" w:eastAsia="宋体"/>
          <w:sz w:val="24"/>
        </w:rPr>
      </w:pPr>
      <w:r>
        <w:rPr>
          <w:rFonts w:hint="eastAsia" w:ascii="宋体" w:hAnsi="宋体" w:eastAsia="宋体"/>
          <w:b/>
          <w:sz w:val="24"/>
        </w:rPr>
        <w:t xml:space="preserve">第三十五条  </w:t>
      </w:r>
      <w:r>
        <w:rPr>
          <w:rFonts w:hint="eastAsia" w:ascii="宋体" w:hAnsi="宋体" w:eastAsia="宋体"/>
          <w:sz w:val="24"/>
        </w:rPr>
        <w:t>镇区交通发展策略</w:t>
      </w:r>
    </w:p>
    <w:p>
      <w:pPr>
        <w:spacing w:line="400" w:lineRule="exact"/>
        <w:ind w:right="284" w:firstLine="480" w:firstLineChars="200"/>
        <w:rPr>
          <w:rFonts w:ascii="宋体" w:hAnsi="宋体" w:eastAsia="宋体"/>
          <w:sz w:val="24"/>
        </w:rPr>
      </w:pPr>
      <w:r>
        <w:rPr>
          <w:rFonts w:hint="eastAsia" w:ascii="宋体" w:hAnsi="宋体" w:eastAsia="宋体"/>
          <w:sz w:val="24"/>
        </w:rPr>
        <w:t>围绕交通发展的战略目标，尹集镇未来的交通发展策略主要包括以下六个方面：</w:t>
      </w:r>
    </w:p>
    <w:p>
      <w:pPr>
        <w:spacing w:line="400" w:lineRule="exact"/>
        <w:ind w:right="284" w:firstLine="480" w:firstLineChars="200"/>
        <w:rPr>
          <w:rFonts w:ascii="宋体" w:hAnsi="宋体" w:eastAsia="宋体"/>
          <w:sz w:val="24"/>
        </w:rPr>
      </w:pPr>
      <w:r>
        <w:rPr>
          <w:rFonts w:hint="eastAsia" w:ascii="宋体" w:hAnsi="宋体" w:eastAsia="宋体"/>
          <w:sz w:val="24"/>
        </w:rPr>
        <w:t>（1）处理好城镇内部道路和过境交通之间的衔接，使过境交通安全、便捷的通过，同时尽可能的减少对城镇内部交通的干扰。</w:t>
      </w:r>
    </w:p>
    <w:p>
      <w:pPr>
        <w:spacing w:line="400" w:lineRule="exact"/>
        <w:ind w:right="284" w:firstLine="480" w:firstLineChars="200"/>
        <w:rPr>
          <w:rFonts w:ascii="宋体" w:hAnsi="宋体" w:eastAsia="宋体"/>
          <w:sz w:val="24"/>
        </w:rPr>
      </w:pPr>
      <w:r>
        <w:rPr>
          <w:rFonts w:hint="eastAsia" w:ascii="宋体" w:hAnsi="宋体" w:eastAsia="宋体"/>
          <w:sz w:val="24"/>
        </w:rPr>
        <w:t>（2）坚持公众利益优先、资源利用效率最大优先、社会环境优先的原则，保持城镇的可持续发展。</w:t>
      </w:r>
    </w:p>
    <w:p>
      <w:pPr>
        <w:spacing w:line="400" w:lineRule="exact"/>
        <w:ind w:right="284" w:firstLine="480" w:firstLineChars="200"/>
        <w:rPr>
          <w:rFonts w:ascii="宋体" w:hAnsi="宋体" w:eastAsia="宋体"/>
          <w:sz w:val="24"/>
        </w:rPr>
      </w:pPr>
      <w:r>
        <w:rPr>
          <w:rFonts w:hint="eastAsia" w:ascii="宋体" w:hAnsi="宋体" w:eastAsia="宋体"/>
          <w:sz w:val="24"/>
        </w:rPr>
        <w:t>（3）优化城镇交通结构，优先发展公共交通，完善非机动车交通，创造良好的步行交通环境，建立以公共交通为主导、小汽车适度发展、多种交通方式并存的城镇交通发展模式。</w:t>
      </w:r>
    </w:p>
    <w:p>
      <w:pPr>
        <w:spacing w:line="400" w:lineRule="exact"/>
        <w:ind w:right="284" w:firstLine="480" w:firstLineChars="200"/>
        <w:rPr>
          <w:rFonts w:ascii="宋体" w:hAnsi="宋体" w:eastAsia="宋体"/>
          <w:sz w:val="24"/>
        </w:rPr>
      </w:pPr>
      <w:r>
        <w:rPr>
          <w:rFonts w:hint="eastAsia" w:ascii="宋体" w:hAnsi="宋体" w:eastAsia="宋体"/>
          <w:sz w:val="24"/>
        </w:rPr>
        <w:t>（4）加强各组团、片区之间的交通联系，提高道路网的整体能力和应变能力。</w:t>
      </w:r>
    </w:p>
    <w:p>
      <w:pPr>
        <w:spacing w:line="400" w:lineRule="exact"/>
        <w:ind w:right="284" w:firstLine="480" w:firstLineChars="200"/>
        <w:rPr>
          <w:rFonts w:ascii="宋体" w:hAnsi="宋体" w:eastAsia="宋体"/>
          <w:sz w:val="24"/>
        </w:rPr>
      </w:pPr>
      <w:r>
        <w:rPr>
          <w:rFonts w:hint="eastAsia" w:ascii="宋体" w:hAnsi="宋体" w:eastAsia="宋体"/>
          <w:sz w:val="24"/>
        </w:rPr>
        <w:t>（5）持续进行城镇交通基础设施建设，加强交通与土地利用的互动合作，促进土地利用与交通发展的进一步融合。</w:t>
      </w:r>
    </w:p>
    <w:p>
      <w:pPr>
        <w:spacing w:line="400" w:lineRule="exact"/>
        <w:ind w:right="284" w:firstLine="480" w:firstLineChars="200"/>
        <w:rPr>
          <w:rFonts w:ascii="宋体" w:hAnsi="宋体" w:eastAsia="宋体"/>
          <w:sz w:val="24"/>
        </w:rPr>
      </w:pPr>
      <w:r>
        <w:rPr>
          <w:rFonts w:hint="eastAsia" w:ascii="宋体" w:hAnsi="宋体" w:eastAsia="宋体"/>
          <w:sz w:val="24"/>
        </w:rPr>
        <w:t>（6）建设步行与自行车交通系统。尹集镇城镇规模不大，城镇交通发展应采取鼓励步行的发展策略，提供便捷、舒适的步行环境；自行车作为洁净交通工具应给予鼓励，自行车交通的发展定位于短距离出行和休闲健身活动。</w:t>
      </w:r>
    </w:p>
    <w:p>
      <w:pPr>
        <w:tabs>
          <w:tab w:val="left" w:pos="925"/>
        </w:tabs>
        <w:autoSpaceDE w:val="0"/>
        <w:autoSpaceDN w:val="0"/>
        <w:adjustRightInd w:val="0"/>
        <w:spacing w:line="400" w:lineRule="exact"/>
        <w:ind w:right="284"/>
        <w:rPr>
          <w:rFonts w:ascii="宋体" w:hAnsi="宋体" w:eastAsia="宋体" w:cs="宋体"/>
          <w:b/>
          <w:sz w:val="24"/>
          <w:lang w:val="zh-CN"/>
        </w:rPr>
      </w:pPr>
      <w:r>
        <w:rPr>
          <w:rFonts w:hint="eastAsia" w:ascii="宋体" w:hAnsi="宋体" w:eastAsia="宋体"/>
          <w:b/>
          <w:sz w:val="24"/>
        </w:rPr>
        <w:t xml:space="preserve">第三十六条  </w:t>
      </w:r>
      <w:r>
        <w:rPr>
          <w:rFonts w:hint="eastAsia" w:ascii="宋体" w:hAnsi="宋体" w:eastAsia="宋体" w:cs="宋体"/>
          <w:sz w:val="24"/>
          <w:lang w:val="zh-CN"/>
        </w:rPr>
        <w:t>对外交通</w:t>
      </w:r>
    </w:p>
    <w:p>
      <w:pPr>
        <w:spacing w:line="400" w:lineRule="exact"/>
        <w:ind w:right="284" w:firstLine="482"/>
        <w:rPr>
          <w:rFonts w:ascii="宋体" w:hAnsi="宋体" w:eastAsia="宋体"/>
          <w:sz w:val="24"/>
        </w:rPr>
      </w:pPr>
      <w:r>
        <w:rPr>
          <w:rFonts w:hint="eastAsia" w:ascii="宋体" w:hAnsi="宋体" w:eastAsia="宋体"/>
          <w:sz w:val="24"/>
        </w:rPr>
        <w:t>公路交通是尹集镇区对外交通的主要方式。符浍路至东向西穿越镇区，灵房路至南向北穿越镇区，是镇区对外快速交通的主要途径。</w:t>
      </w:r>
    </w:p>
    <w:p>
      <w:pPr>
        <w:spacing w:line="400" w:lineRule="exact"/>
        <w:ind w:right="284" w:firstLine="482"/>
        <w:rPr>
          <w:rFonts w:ascii="宋体" w:hAnsi="宋体" w:eastAsia="宋体"/>
          <w:sz w:val="24"/>
        </w:rPr>
      </w:pPr>
      <w:r>
        <w:rPr>
          <w:rFonts w:hint="eastAsia" w:ascii="宋体" w:hAnsi="宋体" w:eastAsia="宋体"/>
          <w:sz w:val="24"/>
        </w:rPr>
        <w:t>规划在镇区南侧建设公交车站，占地面积为3.6公顷。</w:t>
      </w:r>
    </w:p>
    <w:p>
      <w:pPr>
        <w:tabs>
          <w:tab w:val="left" w:pos="925"/>
        </w:tabs>
        <w:autoSpaceDE w:val="0"/>
        <w:autoSpaceDN w:val="0"/>
        <w:adjustRightInd w:val="0"/>
        <w:spacing w:line="400" w:lineRule="exact"/>
        <w:ind w:right="284"/>
        <w:rPr>
          <w:rFonts w:ascii="宋体" w:hAnsi="宋体" w:eastAsia="宋体" w:cs="宋体"/>
          <w:b/>
          <w:sz w:val="24"/>
          <w:lang w:val="zh-CN"/>
        </w:rPr>
      </w:pPr>
      <w:r>
        <w:rPr>
          <w:rFonts w:hint="eastAsia" w:ascii="宋体" w:hAnsi="宋体" w:eastAsia="宋体"/>
          <w:b/>
          <w:sz w:val="24"/>
        </w:rPr>
        <w:t xml:space="preserve">第三十七条  </w:t>
      </w:r>
      <w:r>
        <w:rPr>
          <w:rFonts w:hint="eastAsia" w:ascii="宋体" w:hAnsi="宋体" w:eastAsia="宋体" w:cs="宋体"/>
          <w:sz w:val="24"/>
          <w:lang w:val="zh-CN"/>
        </w:rPr>
        <w:t>镇区道路交通</w:t>
      </w:r>
    </w:p>
    <w:p>
      <w:pPr>
        <w:spacing w:line="440" w:lineRule="exact"/>
        <w:ind w:right="284" w:firstLine="480" w:firstLineChars="200"/>
        <w:rPr>
          <w:rFonts w:ascii="宋体" w:hAnsi="宋体" w:eastAsia="宋体"/>
          <w:sz w:val="24"/>
        </w:rPr>
      </w:pPr>
      <w:r>
        <w:rPr>
          <w:rFonts w:hint="eastAsia" w:ascii="宋体" w:hAnsi="宋体" w:eastAsia="宋体" w:cs="宋体"/>
          <w:sz w:val="24"/>
          <w:lang w:val="zh-CN"/>
        </w:rPr>
        <w:t>镇区路网形成“主干路——次干路——支路”三级道路体系。道路铺装率规划要求达90%以上，并配有路灯和排水设施</w:t>
      </w:r>
      <w:r>
        <w:rPr>
          <w:rFonts w:hint="eastAsia" w:ascii="宋体" w:hAnsi="宋体" w:eastAsia="宋体"/>
          <w:sz w:val="24"/>
        </w:rPr>
        <w:t>。</w:t>
      </w:r>
    </w:p>
    <w:p>
      <w:pPr>
        <w:tabs>
          <w:tab w:val="left" w:pos="925"/>
        </w:tabs>
        <w:autoSpaceDE w:val="0"/>
        <w:autoSpaceDN w:val="0"/>
        <w:adjustRightInd w:val="0"/>
        <w:spacing w:line="400" w:lineRule="exact"/>
        <w:ind w:right="284"/>
        <w:rPr>
          <w:rFonts w:ascii="宋体" w:hAnsi="宋体" w:eastAsia="宋体" w:cs="宋体"/>
          <w:b/>
          <w:sz w:val="24"/>
          <w:lang w:val="zh-CN"/>
        </w:rPr>
      </w:pPr>
      <w:r>
        <w:rPr>
          <w:rFonts w:hint="eastAsia" w:ascii="宋体" w:hAnsi="宋体" w:eastAsia="宋体"/>
          <w:b/>
          <w:sz w:val="24"/>
        </w:rPr>
        <w:t xml:space="preserve">第三十八条  </w:t>
      </w:r>
      <w:r>
        <w:rPr>
          <w:rFonts w:hint="eastAsia" w:ascii="宋体" w:hAnsi="宋体" w:eastAsia="宋体" w:cs="宋体"/>
          <w:sz w:val="24"/>
          <w:lang w:val="zh-CN"/>
        </w:rPr>
        <w:t>交通设施</w:t>
      </w:r>
    </w:p>
    <w:p>
      <w:pPr>
        <w:spacing w:line="400" w:lineRule="exact"/>
        <w:ind w:right="284" w:firstLine="482"/>
        <w:rPr>
          <w:rFonts w:ascii="宋体" w:hAnsi="宋体" w:eastAsia="宋体"/>
          <w:sz w:val="24"/>
        </w:rPr>
      </w:pPr>
      <w:r>
        <w:rPr>
          <w:rFonts w:hint="eastAsia" w:ascii="宋体" w:hAnsi="宋体" w:eastAsia="宋体"/>
          <w:sz w:val="24"/>
        </w:rPr>
        <w:t>规划于濉河南侧、灵房公路右侧设置一处交通场站用地，占地面积3.63公顷。居住区根据实际情况设置公共停车场，工业区各企业自行设置停车场地，不设公共停车场。</w:t>
      </w:r>
    </w:p>
    <w:p>
      <w:pPr>
        <w:pStyle w:val="3"/>
        <w:spacing w:line="400" w:lineRule="exact"/>
        <w:jc w:val="center"/>
        <w:rPr>
          <w:rFonts w:ascii="宋体" w:hAnsi="宋体" w:eastAsia="宋体"/>
          <w:sz w:val="28"/>
          <w:szCs w:val="28"/>
        </w:rPr>
      </w:pPr>
      <w:bookmarkStart w:id="29" w:name="_Toc62744217"/>
      <w:bookmarkStart w:id="30" w:name="_Toc200898709"/>
      <w:r>
        <w:rPr>
          <w:rFonts w:hint="eastAsia" w:ascii="宋体" w:hAnsi="宋体" w:eastAsia="宋体"/>
          <w:sz w:val="28"/>
          <w:szCs w:val="28"/>
        </w:rPr>
        <w:t>第五节  绿地系统规划</w:t>
      </w:r>
      <w:bookmarkEnd w:id="29"/>
      <w:bookmarkEnd w:id="30"/>
    </w:p>
    <w:p>
      <w:pPr>
        <w:spacing w:line="400" w:lineRule="exact"/>
        <w:rPr>
          <w:rFonts w:ascii="宋体" w:hAnsi="宋体" w:eastAsia="宋体"/>
          <w:b/>
          <w:sz w:val="24"/>
        </w:rPr>
      </w:pPr>
      <w:r>
        <w:rPr>
          <w:rFonts w:hint="eastAsia" w:ascii="宋体" w:hAnsi="宋体" w:eastAsia="宋体"/>
          <w:b/>
          <w:sz w:val="24"/>
        </w:rPr>
        <w:t xml:space="preserve">第三十九条  </w:t>
      </w:r>
      <w:r>
        <w:rPr>
          <w:rFonts w:hint="eastAsia" w:ascii="宋体" w:hAnsi="宋体" w:eastAsia="宋体"/>
          <w:sz w:val="24"/>
        </w:rPr>
        <w:t>规划原则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（1）结合城镇的地理特征和城市总体布局结构，保护城镇现有的自然山水格局，建立多层次、多功能、网络化、点线面结合的生态绿地系统，营造适宜的人居环境。</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（2）调整绿地结构和分布，完善绿地类型，形成布局合理、贴近生活的绿地结构系统。</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（3）以生态学原理为指导，结合生态城市发展方向，形成科学、稳定的植物群落。</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（4）将绿地系统与景观风貌结合起来，使自然与人文景观互相融合。营造城镇景观的同时，为居民日常生活提供休闲娱乐场所。</w:t>
      </w:r>
    </w:p>
    <w:p>
      <w:pPr>
        <w:autoSpaceDE w:val="0"/>
        <w:autoSpaceDN w:val="0"/>
        <w:adjustRightInd w:val="0"/>
        <w:spacing w:line="400" w:lineRule="exact"/>
        <w:ind w:firstLine="480"/>
        <w:rPr>
          <w:rFonts w:ascii="宋体" w:hAnsi="宋体" w:eastAsia="宋体" w:cs="宋体"/>
          <w:color w:val="FF9900"/>
          <w:sz w:val="24"/>
          <w:u w:val="single"/>
          <w:lang w:val="zh-CN"/>
        </w:rPr>
      </w:pPr>
      <w:r>
        <w:rPr>
          <w:rFonts w:hint="eastAsia" w:ascii="宋体" w:hAnsi="宋体" w:eastAsia="宋体" w:cs="宋体"/>
          <w:sz w:val="24"/>
          <w:lang w:val="zh-CN"/>
        </w:rPr>
        <w:t>（5）绿地应结合场地雨水规划进行设计，可根据需要因地制宜地采用兼有调蓄、净化、转输功能的绿化方式。</w:t>
      </w:r>
    </w:p>
    <w:p>
      <w:pPr>
        <w:spacing w:line="400" w:lineRule="exact"/>
        <w:rPr>
          <w:rFonts w:ascii="宋体" w:hAnsi="宋体" w:eastAsia="宋体"/>
          <w:sz w:val="24"/>
        </w:rPr>
      </w:pPr>
      <w:r>
        <w:rPr>
          <w:rFonts w:hint="eastAsia" w:ascii="宋体" w:hAnsi="宋体" w:eastAsia="宋体"/>
          <w:b/>
          <w:sz w:val="24"/>
        </w:rPr>
        <w:t>第四十条</w:t>
      </w:r>
      <w:r>
        <w:rPr>
          <w:rFonts w:hint="eastAsia" w:ascii="宋体" w:hAnsi="宋体" w:eastAsia="宋体"/>
          <w:sz w:val="24"/>
        </w:rPr>
        <w:t xml:space="preserve">  </w:t>
      </w:r>
      <w:r>
        <w:rPr>
          <w:rFonts w:hint="eastAsia" w:ascii="宋体" w:hAnsi="宋体" w:eastAsia="宋体" w:cs="宋体"/>
          <w:sz w:val="24"/>
          <w:lang w:val="zh-CN"/>
        </w:rPr>
        <w:t>规划目标</w:t>
      </w:r>
    </w:p>
    <w:p>
      <w:pPr>
        <w:spacing w:line="400" w:lineRule="exact"/>
        <w:ind w:right="284" w:firstLine="480" w:firstLineChars="200"/>
        <w:rPr>
          <w:rFonts w:ascii="宋体" w:hAnsi="宋体" w:eastAsia="宋体"/>
          <w:sz w:val="24"/>
        </w:rPr>
      </w:pPr>
      <w:r>
        <w:rPr>
          <w:rFonts w:hint="eastAsia" w:ascii="宋体" w:hAnsi="宋体" w:eastAsia="宋体"/>
          <w:sz w:val="24"/>
        </w:rPr>
        <w:t>依托尹集镇良好的自然资源，形成完善的城市绿地网络，实现生态环境的良性发展，建设自然山水格局与人文景观相融合的绿色小镇。</w:t>
      </w:r>
    </w:p>
    <w:p>
      <w:pPr>
        <w:spacing w:line="400" w:lineRule="exact"/>
        <w:ind w:right="284" w:firstLine="480" w:firstLineChars="200"/>
        <w:rPr>
          <w:rFonts w:ascii="宋体" w:hAnsi="宋体" w:eastAsia="宋体"/>
          <w:sz w:val="24"/>
          <w:u w:val="single"/>
        </w:rPr>
      </w:pPr>
      <w:r>
        <w:rPr>
          <w:rFonts w:hint="eastAsia" w:ascii="宋体" w:hAnsi="宋体" w:eastAsia="宋体"/>
          <w:sz w:val="24"/>
        </w:rPr>
        <w:t>规划期末，城镇绿地建设主要指标达到《国家园林城市标准（2005年新修订）》以及《城市用地分类与规划建设用地标准GB50137-2011》的规定要求。</w:t>
      </w:r>
    </w:p>
    <w:p>
      <w:pPr>
        <w:spacing w:line="400" w:lineRule="exact"/>
        <w:rPr>
          <w:rFonts w:ascii="宋体" w:hAnsi="宋体" w:eastAsia="宋体"/>
          <w:sz w:val="24"/>
        </w:rPr>
      </w:pPr>
      <w:r>
        <w:rPr>
          <w:rFonts w:hint="eastAsia" w:ascii="宋体" w:hAnsi="宋体" w:eastAsia="宋体"/>
          <w:b/>
          <w:sz w:val="24"/>
        </w:rPr>
        <w:t>第四十一条</w:t>
      </w:r>
      <w:r>
        <w:rPr>
          <w:rFonts w:hint="eastAsia" w:ascii="宋体" w:hAnsi="宋体" w:eastAsia="宋体"/>
          <w:sz w:val="24"/>
        </w:rPr>
        <w:t xml:space="preserve">  </w:t>
      </w:r>
      <w:r>
        <w:rPr>
          <w:rFonts w:hint="eastAsia" w:ascii="宋体" w:hAnsi="宋体" w:eastAsia="宋体" w:cs="宋体"/>
          <w:sz w:val="24"/>
          <w:lang w:val="zh-CN"/>
        </w:rPr>
        <w:t>绿地系统</w:t>
      </w:r>
    </w:p>
    <w:p>
      <w:pPr>
        <w:spacing w:line="400" w:lineRule="exact"/>
        <w:ind w:right="284" w:firstLine="480" w:firstLineChars="200"/>
        <w:rPr>
          <w:rFonts w:ascii="宋体" w:hAnsi="宋体" w:eastAsia="宋体"/>
          <w:sz w:val="24"/>
        </w:rPr>
      </w:pPr>
      <w:r>
        <w:rPr>
          <w:rFonts w:hint="eastAsia" w:ascii="宋体" w:hAnsi="宋体" w:eastAsia="宋体"/>
          <w:sz w:val="24"/>
        </w:rPr>
        <w:t>为有效改善城镇居民的生活环境，丰富居民生活内容，提高城镇整体环境景观，规划采用点、线、面相结合，绿化和水体相结合的绿地系统的规划手法，以创造一个生态和谐、环境优美、舒适宜人的城镇绿色空间。</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规划绿地总面积为71.55公顷，占城镇总建设用地的12.91%，人均用地面积14.9㎡。其中公共绿地面积为53.17公顷，人均11.08㎡。</w:t>
      </w:r>
    </w:p>
    <w:p>
      <w:pPr>
        <w:spacing w:line="400" w:lineRule="exact"/>
        <w:rPr>
          <w:rFonts w:ascii="宋体" w:hAnsi="宋体" w:eastAsia="宋体"/>
          <w:sz w:val="24"/>
        </w:rPr>
      </w:pPr>
      <w:r>
        <w:rPr>
          <w:rFonts w:hint="eastAsia" w:ascii="宋体" w:hAnsi="宋体" w:eastAsia="宋体"/>
          <w:b/>
          <w:sz w:val="24"/>
        </w:rPr>
        <w:t>第四十二条</w:t>
      </w:r>
      <w:r>
        <w:rPr>
          <w:rFonts w:hint="eastAsia" w:ascii="宋体" w:hAnsi="宋体" w:eastAsia="宋体"/>
          <w:sz w:val="24"/>
        </w:rPr>
        <w:t xml:space="preserve">  </w:t>
      </w:r>
      <w:r>
        <w:rPr>
          <w:rFonts w:hint="eastAsia" w:ascii="宋体" w:hAnsi="宋体" w:eastAsia="宋体" w:cs="宋体"/>
          <w:sz w:val="24"/>
          <w:lang w:val="zh-CN"/>
        </w:rPr>
        <w:t>绿地系统构成</w:t>
      </w:r>
    </w:p>
    <w:p>
      <w:pPr>
        <w:spacing w:line="400" w:lineRule="exact"/>
        <w:ind w:right="284" w:firstLine="480" w:firstLineChars="200"/>
        <w:rPr>
          <w:rFonts w:ascii="宋体" w:hAnsi="宋体" w:eastAsia="宋体"/>
          <w:sz w:val="24"/>
        </w:rPr>
      </w:pPr>
      <w:r>
        <w:rPr>
          <w:rFonts w:hint="eastAsia" w:ascii="宋体" w:hAnsi="宋体" w:eastAsia="宋体"/>
          <w:sz w:val="24"/>
        </w:rPr>
        <w:t>（1）公共绿地</w:t>
      </w:r>
    </w:p>
    <w:p>
      <w:pPr>
        <w:spacing w:line="400" w:lineRule="exact"/>
        <w:ind w:right="284" w:firstLine="480" w:firstLineChars="200"/>
        <w:rPr>
          <w:rFonts w:ascii="宋体" w:hAnsi="宋体" w:eastAsia="宋体"/>
          <w:sz w:val="24"/>
        </w:rPr>
      </w:pPr>
      <w:r>
        <w:rPr>
          <w:rFonts w:hint="eastAsia" w:ascii="宋体" w:hAnsi="宋体" w:eastAsia="宋体"/>
          <w:sz w:val="24"/>
        </w:rPr>
        <w:t>公共绿地主要是结合自然水体以及河流沿岸地带分别设置公园，其规划与建设对于居民生活环境水平的提高起着重要作用。规划在濉河南部集中居住区设立多个口袋公园，同时沿过境公路旁的河流两侧形成一定的绿化景观带，成为贯穿镇区南北的滨河景观大道，将周边水体及田园风光引入城镇。</w:t>
      </w:r>
    </w:p>
    <w:p>
      <w:pPr>
        <w:spacing w:line="400" w:lineRule="exact"/>
        <w:ind w:right="284" w:firstLine="480" w:firstLineChars="200"/>
        <w:rPr>
          <w:rFonts w:ascii="宋体" w:hAnsi="宋体" w:eastAsia="宋体"/>
          <w:sz w:val="24"/>
        </w:rPr>
      </w:pPr>
      <w:r>
        <w:rPr>
          <w:rFonts w:hint="eastAsia" w:ascii="宋体" w:hAnsi="宋体" w:eastAsia="宋体"/>
          <w:sz w:val="24"/>
        </w:rPr>
        <w:t>（2）防护绿地</w:t>
      </w:r>
    </w:p>
    <w:p>
      <w:pPr>
        <w:spacing w:line="400" w:lineRule="exact"/>
        <w:ind w:right="284" w:firstLine="480" w:firstLineChars="200"/>
        <w:rPr>
          <w:rFonts w:ascii="宋体" w:hAnsi="宋体" w:eastAsia="宋体"/>
          <w:sz w:val="24"/>
        </w:rPr>
      </w:pPr>
      <w:r>
        <w:rPr>
          <w:rFonts w:hint="eastAsia" w:ascii="宋体" w:hAnsi="宋体" w:eastAsia="宋体"/>
          <w:sz w:val="24"/>
        </w:rPr>
        <w:t>为减少过境交通的干扰，规划在适宜位置，如过境公路两侧，设置了一定宽度的防护林带，并且要求防护林带在设置时应针对不同的污染情况（如粉尘、大气、噪声污染等）进行合理的植物配置，真正做到将污染减至最小。</w:t>
      </w:r>
    </w:p>
    <w:p>
      <w:pPr>
        <w:spacing w:line="400" w:lineRule="exact"/>
        <w:ind w:right="284" w:firstLine="480" w:firstLineChars="200"/>
        <w:rPr>
          <w:rFonts w:ascii="宋体" w:hAnsi="宋体" w:eastAsia="宋体"/>
          <w:sz w:val="24"/>
        </w:rPr>
      </w:pPr>
      <w:r>
        <w:rPr>
          <w:rFonts w:hint="eastAsia" w:ascii="宋体" w:hAnsi="宋体" w:eastAsia="宋体"/>
          <w:sz w:val="24"/>
        </w:rPr>
        <w:t>（3）广场用地</w:t>
      </w:r>
    </w:p>
    <w:p>
      <w:pPr>
        <w:spacing w:line="400" w:lineRule="exact"/>
        <w:ind w:right="284" w:firstLine="480" w:firstLineChars="200"/>
        <w:rPr>
          <w:rFonts w:ascii="宋体" w:hAnsi="宋体" w:eastAsia="宋体"/>
          <w:sz w:val="24"/>
        </w:rPr>
      </w:pPr>
      <w:r>
        <w:rPr>
          <w:rFonts w:hint="eastAsia" w:ascii="宋体" w:hAnsi="宋体" w:eastAsia="宋体"/>
          <w:sz w:val="24"/>
        </w:rPr>
        <w:t>于尹集镇政府南侧设立一处广场用地，用于居民游憩、纪念、集会和避险等。</w:t>
      </w:r>
    </w:p>
    <w:p>
      <w:pPr>
        <w:spacing w:line="400" w:lineRule="exact"/>
        <w:rPr>
          <w:rFonts w:ascii="宋体" w:hAnsi="宋体" w:eastAsia="宋体"/>
          <w:b/>
          <w:sz w:val="24"/>
        </w:rPr>
      </w:pPr>
      <w:r>
        <w:rPr>
          <w:rFonts w:hint="eastAsia" w:ascii="宋体" w:hAnsi="宋体" w:eastAsia="宋体"/>
          <w:b/>
          <w:sz w:val="24"/>
        </w:rPr>
        <w:t xml:space="preserve">第四十三条  </w:t>
      </w:r>
      <w:r>
        <w:rPr>
          <w:rFonts w:hint="eastAsia" w:ascii="宋体" w:hAnsi="宋体" w:eastAsia="宋体" w:cs="宋体"/>
          <w:sz w:val="24"/>
          <w:lang w:val="zh-CN"/>
        </w:rPr>
        <w:t>其他构成要素</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（1）重点绿化道路</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规划重点绿化道路为S302、新华街、教育路等，这些道路贯穿城镇，连接各个组团，有助于形成城镇的绿化网络骨架。</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cs="宋体"/>
          <w:sz w:val="24"/>
          <w:lang w:val="zh-CN"/>
        </w:rPr>
        <w:t>（2）滨河健身步道</w:t>
      </w:r>
    </w:p>
    <w:p>
      <w:pPr>
        <w:autoSpaceDE w:val="0"/>
        <w:autoSpaceDN w:val="0"/>
        <w:adjustRightInd w:val="0"/>
        <w:spacing w:line="400" w:lineRule="exact"/>
        <w:ind w:firstLine="482"/>
        <w:rPr>
          <w:rFonts w:ascii="宋体" w:hAnsi="宋体" w:eastAsia="宋体"/>
          <w:sz w:val="24"/>
          <w:u w:val="single"/>
          <w:lang w:val="zh-CN"/>
        </w:rPr>
      </w:pPr>
      <w:r>
        <w:rPr>
          <w:rFonts w:hint="eastAsia" w:ascii="宋体" w:hAnsi="宋体" w:eastAsia="宋体" w:cs="宋体"/>
          <w:sz w:val="24"/>
          <w:lang w:val="zh-CN"/>
        </w:rPr>
        <w:t>规划充分利用镇区水网纵横的环境特点，将沿河道路重点打造成为滨河健身步道。</w:t>
      </w:r>
    </w:p>
    <w:p>
      <w:pPr>
        <w:pStyle w:val="3"/>
        <w:spacing w:line="400" w:lineRule="exact"/>
        <w:jc w:val="center"/>
        <w:rPr>
          <w:rFonts w:ascii="宋体" w:hAnsi="宋体" w:eastAsia="宋体"/>
          <w:sz w:val="28"/>
          <w:szCs w:val="28"/>
        </w:rPr>
      </w:pPr>
      <w:bookmarkStart w:id="31" w:name="_Toc200898711"/>
      <w:bookmarkStart w:id="32" w:name="_Toc62744218"/>
      <w:r>
        <w:rPr>
          <w:rFonts w:hint="eastAsia" w:ascii="宋体" w:hAnsi="宋体" w:eastAsia="宋体"/>
          <w:sz w:val="28"/>
          <w:szCs w:val="28"/>
        </w:rPr>
        <w:t>第六节  专项工程规划</w:t>
      </w:r>
      <w:bookmarkEnd w:id="31"/>
      <w:bookmarkEnd w:id="32"/>
    </w:p>
    <w:p>
      <w:pPr>
        <w:spacing w:line="400" w:lineRule="exact"/>
        <w:rPr>
          <w:rFonts w:ascii="宋体" w:hAnsi="宋体" w:eastAsia="宋体"/>
          <w:sz w:val="24"/>
        </w:rPr>
      </w:pPr>
      <w:r>
        <w:rPr>
          <w:rFonts w:hint="eastAsia" w:ascii="宋体" w:hAnsi="宋体" w:eastAsia="宋体"/>
          <w:b/>
          <w:sz w:val="24"/>
        </w:rPr>
        <w:t>第四十四条</w:t>
      </w:r>
      <w:r>
        <w:rPr>
          <w:rFonts w:hint="eastAsia" w:ascii="宋体" w:hAnsi="宋体" w:eastAsia="宋体"/>
          <w:sz w:val="24"/>
        </w:rPr>
        <w:t xml:space="preserve">  </w:t>
      </w:r>
      <w:r>
        <w:rPr>
          <w:rFonts w:hint="eastAsia" w:ascii="宋体" w:hAnsi="宋体" w:eastAsia="宋体" w:cs="宋体"/>
          <w:sz w:val="24"/>
          <w:lang w:val="zh-CN"/>
        </w:rPr>
        <w:t>给水工程规划</w:t>
      </w:r>
    </w:p>
    <w:p>
      <w:pPr>
        <w:spacing w:line="400" w:lineRule="exact"/>
        <w:ind w:right="284" w:firstLine="480" w:firstLineChars="200"/>
        <w:rPr>
          <w:rFonts w:ascii="宋体" w:hAnsi="宋体" w:eastAsia="宋体"/>
          <w:sz w:val="24"/>
        </w:rPr>
      </w:pPr>
      <w:r>
        <w:rPr>
          <w:rFonts w:hint="eastAsia" w:ascii="宋体" w:hAnsi="宋体" w:eastAsia="宋体"/>
          <w:sz w:val="24"/>
        </w:rPr>
        <w:t>1、规划目标与原则</w:t>
      </w:r>
    </w:p>
    <w:p>
      <w:pPr>
        <w:spacing w:line="400" w:lineRule="exact"/>
        <w:ind w:right="284" w:firstLine="480" w:firstLineChars="200"/>
        <w:rPr>
          <w:rFonts w:ascii="宋体" w:hAnsi="宋体" w:eastAsia="宋体"/>
          <w:sz w:val="24"/>
        </w:rPr>
      </w:pPr>
      <w:r>
        <w:rPr>
          <w:rFonts w:hint="eastAsia" w:ascii="宋体" w:hAnsi="宋体" w:eastAsia="宋体"/>
          <w:sz w:val="24"/>
        </w:rPr>
        <w:t>根据镇区发展需求，结合土地利用规划，合理布局给水管网系统，保证用水安全可靠，为下一规划阶段的给水管网设计提供依据；</w:t>
      </w:r>
    </w:p>
    <w:p>
      <w:pPr>
        <w:spacing w:line="400" w:lineRule="exact"/>
        <w:ind w:right="284" w:firstLine="480" w:firstLineChars="200"/>
        <w:rPr>
          <w:rFonts w:ascii="宋体" w:hAnsi="宋体" w:eastAsia="宋体"/>
          <w:sz w:val="24"/>
        </w:rPr>
      </w:pPr>
      <w:r>
        <w:rPr>
          <w:rFonts w:hint="eastAsia" w:ascii="宋体" w:hAnsi="宋体" w:eastAsia="宋体"/>
          <w:sz w:val="24"/>
        </w:rPr>
        <w:t>合理预测规划区用水量，提出供水水源和供水管网方案；</w:t>
      </w:r>
    </w:p>
    <w:p>
      <w:pPr>
        <w:spacing w:line="400" w:lineRule="exact"/>
        <w:ind w:right="284" w:firstLine="480" w:firstLineChars="200"/>
        <w:rPr>
          <w:rFonts w:ascii="宋体" w:hAnsi="宋体" w:eastAsia="宋体"/>
          <w:sz w:val="24"/>
        </w:rPr>
      </w:pPr>
      <w:r>
        <w:rPr>
          <w:rFonts w:hint="eastAsia" w:ascii="宋体" w:hAnsi="宋体" w:eastAsia="宋体"/>
          <w:sz w:val="24"/>
        </w:rPr>
        <w:t>协调镇区供水管网与宿州市总体规划管网之间的关系。</w:t>
      </w:r>
    </w:p>
    <w:p>
      <w:pPr>
        <w:spacing w:line="400" w:lineRule="exact"/>
        <w:ind w:right="284" w:firstLine="480" w:firstLineChars="200"/>
        <w:rPr>
          <w:rFonts w:ascii="宋体" w:hAnsi="宋体" w:eastAsia="宋体"/>
          <w:sz w:val="24"/>
        </w:rPr>
      </w:pPr>
      <w:r>
        <w:rPr>
          <w:rFonts w:hint="eastAsia" w:ascii="宋体" w:hAnsi="宋体" w:eastAsia="宋体"/>
          <w:sz w:val="24"/>
        </w:rPr>
        <w:t>2、水源</w:t>
      </w:r>
    </w:p>
    <w:p>
      <w:pPr>
        <w:spacing w:line="400" w:lineRule="exact"/>
        <w:ind w:right="284" w:firstLine="480" w:firstLineChars="200"/>
        <w:rPr>
          <w:rFonts w:ascii="宋体" w:hAnsi="宋体" w:eastAsia="宋体"/>
          <w:sz w:val="24"/>
        </w:rPr>
      </w:pPr>
      <w:r>
        <w:rPr>
          <w:rFonts w:hint="eastAsia" w:ascii="宋体" w:hAnsi="宋体" w:eastAsia="宋体"/>
          <w:sz w:val="24"/>
        </w:rPr>
        <w:t>规划期内，由于现有水厂供水能力满足不了发展的需求，规划在镇区西南侧新建自来水厂一座，保证镇区供水。水源为地下水。</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、用水量预测</w:t>
      </w:r>
    </w:p>
    <w:p>
      <w:pPr>
        <w:spacing w:line="400" w:lineRule="exact"/>
        <w:ind w:right="284" w:firstLine="480" w:firstLineChars="200"/>
        <w:rPr>
          <w:rFonts w:ascii="宋体" w:hAnsi="宋体" w:eastAsia="宋体" w:cs="宋体"/>
          <w:sz w:val="24"/>
          <w:lang w:val="zh-CN"/>
        </w:rPr>
      </w:pPr>
      <w:r>
        <w:rPr>
          <w:rFonts w:hint="eastAsia" w:ascii="宋体" w:hAnsi="宋体" w:eastAsia="宋体" w:cs="宋体"/>
          <w:sz w:val="24"/>
          <w:lang w:val="zh-CN"/>
        </w:rPr>
        <w:t>城镇总用水量包括：生活用水、生产用水、市政及公建用水、消防用水、不可预见用水等。</w:t>
      </w:r>
    </w:p>
    <w:p>
      <w:pPr>
        <w:spacing w:line="400" w:lineRule="exact"/>
        <w:ind w:right="284" w:firstLine="480" w:firstLineChars="200"/>
        <w:rPr>
          <w:rFonts w:ascii="宋体" w:hAnsi="宋体" w:eastAsia="宋体"/>
          <w:sz w:val="24"/>
        </w:rPr>
      </w:pPr>
      <w:r>
        <w:rPr>
          <w:rFonts w:hint="eastAsia" w:ascii="宋体" w:hAnsi="宋体" w:eastAsia="宋体" w:cs="宋体"/>
          <w:sz w:val="24"/>
          <w:lang w:val="zh-CN"/>
        </w:rPr>
        <w:t>生活用水量的大小与生活水平、生活习惯、卫生设备状况、水质和气条件等有关，根据实际情况和尹集镇的发展目标，城镇人均生活用水量近期采用</w:t>
      </w:r>
      <w:r>
        <w:rPr>
          <w:rFonts w:ascii="宋体" w:hAnsi="宋体" w:eastAsia="宋体" w:cs="宋体"/>
          <w:sz w:val="24"/>
          <w:lang w:val="zh-CN"/>
        </w:rPr>
        <w:t>200</w:t>
      </w:r>
      <w:r>
        <w:rPr>
          <w:rFonts w:hint="eastAsia" w:ascii="宋体" w:hAnsi="宋体" w:eastAsia="宋体" w:cs="宋体"/>
          <w:sz w:val="24"/>
          <w:lang w:val="zh-CN"/>
        </w:rPr>
        <w:t>升</w:t>
      </w:r>
      <w:r>
        <w:rPr>
          <w:rFonts w:ascii="宋体" w:hAnsi="宋体" w:eastAsia="宋体" w:cs="宋体"/>
          <w:sz w:val="24"/>
          <w:lang w:val="zh-CN"/>
        </w:rPr>
        <w:t>/</w:t>
      </w:r>
      <w:r>
        <w:rPr>
          <w:rFonts w:hint="eastAsia" w:ascii="宋体" w:hAnsi="宋体" w:eastAsia="宋体" w:cs="宋体"/>
          <w:sz w:val="24"/>
          <w:lang w:val="zh-CN"/>
        </w:rPr>
        <w:t>人</w:t>
      </w:r>
      <w:r>
        <w:rPr>
          <w:rFonts w:ascii="Segoe UI Emoji" w:hAnsi="Segoe UI Emoji" w:eastAsia="宋体" w:cs="Segoe UI Emoji"/>
          <w:sz w:val="24"/>
          <w:lang w:val="zh-CN"/>
        </w:rPr>
        <w:t>▪</w:t>
      </w:r>
      <w:r>
        <w:rPr>
          <w:rFonts w:hint="eastAsia" w:ascii="宋体" w:hAnsi="宋体" w:eastAsia="宋体" w:cs="宋体"/>
          <w:sz w:val="24"/>
          <w:lang w:val="zh-CN"/>
        </w:rPr>
        <w:t>日，远期</w:t>
      </w:r>
      <w:r>
        <w:rPr>
          <w:rFonts w:ascii="宋体" w:hAnsi="宋体" w:eastAsia="宋体" w:cs="宋体"/>
          <w:sz w:val="24"/>
          <w:lang w:val="zh-CN"/>
        </w:rPr>
        <w:t>300</w:t>
      </w:r>
      <w:r>
        <w:rPr>
          <w:rFonts w:hint="eastAsia" w:ascii="宋体" w:hAnsi="宋体" w:eastAsia="宋体" w:cs="宋体"/>
          <w:sz w:val="24"/>
          <w:lang w:val="zh-CN"/>
        </w:rPr>
        <w:t>升</w:t>
      </w:r>
      <w:r>
        <w:rPr>
          <w:rFonts w:ascii="宋体" w:hAnsi="宋体" w:eastAsia="宋体" w:cs="宋体"/>
          <w:sz w:val="24"/>
          <w:lang w:val="zh-CN"/>
        </w:rPr>
        <w:t>/</w:t>
      </w:r>
      <w:r>
        <w:rPr>
          <w:rFonts w:hint="eastAsia" w:ascii="宋体" w:hAnsi="宋体" w:eastAsia="宋体" w:cs="宋体"/>
          <w:sz w:val="24"/>
          <w:lang w:val="zh-CN"/>
        </w:rPr>
        <w:t>人</w:t>
      </w:r>
      <w:r>
        <w:rPr>
          <w:rFonts w:ascii="Segoe UI Emoji" w:hAnsi="Segoe UI Emoji" w:eastAsia="宋体" w:cs="Segoe UI Emoji"/>
          <w:sz w:val="24"/>
          <w:lang w:val="zh-CN"/>
        </w:rPr>
        <w:t>▪</w:t>
      </w:r>
      <w:r>
        <w:rPr>
          <w:rFonts w:hint="eastAsia" w:ascii="宋体" w:hAnsi="宋体" w:eastAsia="宋体" w:cs="宋体"/>
          <w:sz w:val="24"/>
          <w:lang w:val="zh-CN"/>
        </w:rPr>
        <w:t>日的用水标准，供水普及率为</w:t>
      </w:r>
      <w:r>
        <w:rPr>
          <w:rFonts w:ascii="宋体" w:hAnsi="宋体" w:eastAsia="宋体" w:cs="宋体"/>
          <w:sz w:val="24"/>
          <w:lang w:val="zh-CN"/>
        </w:rPr>
        <w:t>100%</w:t>
      </w:r>
      <w:r>
        <w:rPr>
          <w:rFonts w:hint="eastAsia" w:ascii="宋体" w:hAnsi="宋体" w:eastAsia="宋体"/>
          <w:sz w:val="24"/>
        </w:rPr>
        <w:t>。</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依据用水量预测，城镇用水量为近期：</w:t>
      </w:r>
      <w:r>
        <w:rPr>
          <w:rFonts w:ascii="宋体" w:hAnsi="宋体" w:eastAsia="宋体"/>
          <w:sz w:val="24"/>
          <w:u w:val="single"/>
        </w:rPr>
        <w:t>0.</w:t>
      </w:r>
      <w:r>
        <w:rPr>
          <w:rFonts w:hint="eastAsia" w:ascii="宋体" w:hAnsi="宋体" w:eastAsia="宋体"/>
          <w:sz w:val="24"/>
          <w:u w:val="single"/>
        </w:rPr>
        <w:t>67万立方米</w:t>
      </w:r>
      <w:r>
        <w:rPr>
          <w:rFonts w:ascii="宋体" w:hAnsi="宋体" w:eastAsia="宋体"/>
          <w:sz w:val="24"/>
          <w:u w:val="single"/>
        </w:rPr>
        <w:t>/</w:t>
      </w:r>
      <w:r>
        <w:rPr>
          <w:rFonts w:hint="eastAsia" w:ascii="宋体" w:hAnsi="宋体" w:eastAsia="宋体"/>
          <w:sz w:val="24"/>
          <w:u w:val="single"/>
        </w:rPr>
        <w:t>日；远期：1.44万立方米</w:t>
      </w:r>
      <w:r>
        <w:rPr>
          <w:rFonts w:ascii="宋体" w:hAnsi="宋体" w:eastAsia="宋体"/>
          <w:sz w:val="24"/>
          <w:u w:val="single"/>
        </w:rPr>
        <w:t>/</w:t>
      </w:r>
      <w:r>
        <w:rPr>
          <w:rFonts w:hint="eastAsia" w:ascii="宋体" w:hAnsi="宋体" w:eastAsia="宋体"/>
          <w:sz w:val="24"/>
          <w:u w:val="single"/>
        </w:rPr>
        <w:t>日。</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4</w:t>
      </w:r>
      <w:r>
        <w:rPr>
          <w:rFonts w:hint="eastAsia" w:ascii="宋体" w:hAnsi="宋体" w:eastAsia="宋体" w:cs="宋体"/>
          <w:sz w:val="24"/>
          <w:lang w:val="zh-CN"/>
        </w:rPr>
        <w:t>、给水管网规划</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供水主干管考虑供水的安全性，分别从各主要道路引入两条</w:t>
      </w:r>
      <w:r>
        <w:rPr>
          <w:rFonts w:ascii="宋体" w:hAnsi="宋体" w:eastAsia="宋体"/>
          <w:sz w:val="24"/>
          <w:u w:val="single"/>
        </w:rPr>
        <w:t>DN</w:t>
      </w:r>
      <w:r>
        <w:rPr>
          <w:rFonts w:hint="eastAsia" w:ascii="宋体" w:hAnsi="宋体" w:eastAsia="宋体"/>
          <w:sz w:val="24"/>
          <w:u w:val="single"/>
        </w:rPr>
        <w:t>3</w:t>
      </w:r>
      <w:r>
        <w:rPr>
          <w:rFonts w:ascii="宋体" w:hAnsi="宋体" w:eastAsia="宋体"/>
          <w:sz w:val="24"/>
          <w:u w:val="single"/>
        </w:rPr>
        <w:t>00</w:t>
      </w:r>
      <w:r>
        <w:rPr>
          <w:rFonts w:hint="eastAsia" w:ascii="宋体" w:hAnsi="宋体" w:eastAsia="宋体"/>
          <w:sz w:val="24"/>
          <w:u w:val="single"/>
        </w:rPr>
        <w:t>的干管。</w:t>
      </w:r>
    </w:p>
    <w:p>
      <w:pPr>
        <w:spacing w:line="400" w:lineRule="exact"/>
        <w:ind w:right="284" w:firstLine="480" w:firstLineChars="200"/>
        <w:rPr>
          <w:rFonts w:ascii="宋体" w:hAnsi="宋体" w:eastAsia="宋体"/>
          <w:sz w:val="24"/>
        </w:rPr>
      </w:pPr>
      <w:r>
        <w:rPr>
          <w:rFonts w:hint="eastAsia" w:ascii="宋体" w:hAnsi="宋体" w:eastAsia="宋体"/>
          <w:sz w:val="24"/>
          <w:u w:val="single"/>
        </w:rPr>
        <w:t>镇区主干管布置成环状，支管成枝状。</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在主干管设置室外消火栓，消火栓间距为</w:t>
      </w:r>
      <w:r>
        <w:rPr>
          <w:rFonts w:ascii="宋体" w:hAnsi="宋体" w:eastAsia="宋体" w:cs="宋体"/>
          <w:sz w:val="24"/>
          <w:u w:val="single"/>
          <w:lang w:val="zh-CN"/>
        </w:rPr>
        <w:t>1</w:t>
      </w:r>
      <w:r>
        <w:rPr>
          <w:rFonts w:hint="eastAsia" w:ascii="宋体" w:hAnsi="宋体" w:eastAsia="宋体" w:cs="宋体"/>
          <w:sz w:val="24"/>
          <w:u w:val="single"/>
          <w:lang w:val="zh-CN"/>
        </w:rPr>
        <w:t>2</w:t>
      </w:r>
      <w:r>
        <w:rPr>
          <w:rFonts w:ascii="宋体" w:hAnsi="宋体" w:eastAsia="宋体" w:cs="宋体"/>
          <w:sz w:val="24"/>
          <w:u w:val="single"/>
          <w:lang w:val="zh-CN"/>
        </w:rPr>
        <w:t>0</w:t>
      </w:r>
      <w:r>
        <w:rPr>
          <w:rFonts w:hint="eastAsia" w:ascii="宋体" w:hAnsi="宋体" w:eastAsia="宋体" w:cs="宋体"/>
          <w:sz w:val="24"/>
          <w:u w:val="single"/>
          <w:lang w:val="zh-CN"/>
        </w:rPr>
        <w:t>米。</w:t>
      </w:r>
    </w:p>
    <w:p>
      <w:pPr>
        <w:spacing w:line="400" w:lineRule="exact"/>
        <w:rPr>
          <w:rFonts w:ascii="宋体" w:hAnsi="宋体" w:eastAsia="宋体"/>
          <w:sz w:val="24"/>
        </w:rPr>
      </w:pPr>
      <w:r>
        <w:rPr>
          <w:rFonts w:hint="eastAsia" w:ascii="宋体" w:hAnsi="宋体" w:eastAsia="宋体"/>
          <w:b/>
          <w:sz w:val="24"/>
        </w:rPr>
        <w:t>第四十五条</w:t>
      </w:r>
      <w:r>
        <w:rPr>
          <w:rFonts w:hint="eastAsia" w:ascii="宋体" w:hAnsi="宋体" w:eastAsia="宋体"/>
          <w:sz w:val="24"/>
        </w:rPr>
        <w:t xml:space="preserve">  </w:t>
      </w:r>
      <w:r>
        <w:rPr>
          <w:rFonts w:hint="eastAsia" w:ascii="宋体" w:hAnsi="宋体" w:eastAsia="宋体" w:cs="宋体"/>
          <w:sz w:val="24"/>
          <w:lang w:val="zh-CN"/>
        </w:rPr>
        <w:t>排水工程规划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1、规划原则</w:t>
      </w:r>
    </w:p>
    <w:p>
      <w:pPr>
        <w:spacing w:line="440" w:lineRule="exact"/>
        <w:ind w:right="284" w:firstLine="480" w:firstLineChars="200"/>
        <w:rPr>
          <w:rFonts w:ascii="宋体" w:hAnsi="宋体" w:eastAsia="宋体"/>
          <w:sz w:val="24"/>
        </w:rPr>
      </w:pPr>
      <w:r>
        <w:rPr>
          <w:rFonts w:hint="eastAsia" w:ascii="宋体" w:hAnsi="宋体" w:eastAsia="宋体"/>
          <w:sz w:val="24"/>
        </w:rPr>
        <w:t>（1）全面规划、合理布局、综合利用、保护环境。</w:t>
      </w:r>
    </w:p>
    <w:p>
      <w:pPr>
        <w:spacing w:line="440" w:lineRule="exact"/>
        <w:ind w:right="284" w:firstLine="480" w:firstLineChars="200"/>
        <w:rPr>
          <w:rFonts w:ascii="宋体" w:hAnsi="宋体" w:eastAsia="宋体"/>
          <w:sz w:val="24"/>
        </w:rPr>
      </w:pPr>
      <w:r>
        <w:rPr>
          <w:rFonts w:hint="eastAsia" w:ascii="宋体" w:hAnsi="宋体" w:eastAsia="宋体"/>
          <w:sz w:val="24"/>
        </w:rPr>
        <w:t>（2）近、远期结合，规划中考虑到近期建设和远期发展的可能性。</w:t>
      </w:r>
    </w:p>
    <w:p>
      <w:pPr>
        <w:spacing w:line="440" w:lineRule="exact"/>
        <w:ind w:right="284"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）改善水体污染现状，对污水进行综合治理。</w:t>
      </w:r>
    </w:p>
    <w:p>
      <w:pPr>
        <w:spacing w:line="440" w:lineRule="exact"/>
        <w:ind w:right="284" w:firstLine="480" w:firstLineChars="200"/>
        <w:rPr>
          <w:rFonts w:ascii="宋体" w:hAnsi="宋体" w:eastAsia="宋体"/>
          <w:sz w:val="24"/>
        </w:rPr>
      </w:pPr>
      <w:r>
        <w:rPr>
          <w:rFonts w:hint="eastAsia" w:ascii="宋体" w:hAnsi="宋体" w:eastAsia="宋体"/>
          <w:sz w:val="24"/>
        </w:rPr>
        <w:t>（4）污水排放区域的划分及污水处理厂的位置和座数应综合考虑城镇的用地布局、河流分布、地形、地质条件、主导风向，饮用水水源位置、实施的可能性等因素。</w:t>
      </w:r>
    </w:p>
    <w:p>
      <w:pPr>
        <w:spacing w:line="440" w:lineRule="exact"/>
        <w:ind w:right="284" w:firstLine="480" w:firstLineChars="200"/>
        <w:rPr>
          <w:rFonts w:ascii="宋体" w:hAnsi="宋体" w:eastAsia="宋体"/>
          <w:sz w:val="24"/>
        </w:rPr>
      </w:pPr>
      <w:r>
        <w:rPr>
          <w:rFonts w:hint="eastAsia" w:ascii="宋体" w:hAnsi="宋体" w:eastAsia="宋体"/>
          <w:sz w:val="24"/>
        </w:rPr>
        <w:t>（5）充分利用现状管线，对排水不畅的街区，结合整个排水系统的情况进行改造。对路边排水明沟和盖板暗沟，应逐步改造成管道或箱涵。</w:t>
      </w:r>
    </w:p>
    <w:p>
      <w:pPr>
        <w:spacing w:line="440" w:lineRule="exact"/>
        <w:ind w:right="284" w:firstLine="480" w:firstLineChars="200"/>
        <w:rPr>
          <w:rFonts w:ascii="宋体" w:hAnsi="宋体" w:eastAsia="宋体"/>
          <w:sz w:val="24"/>
        </w:rPr>
      </w:pPr>
      <w:r>
        <w:rPr>
          <w:rFonts w:hint="eastAsia" w:ascii="宋体" w:hAnsi="宋体" w:eastAsia="宋体"/>
          <w:sz w:val="24"/>
        </w:rPr>
        <w:t>（6）污水管铺设尽量靠重力流流向污水厂，在管道穿越河流或埋深达到一定深度时可设置污水提升泵站。</w:t>
      </w:r>
    </w:p>
    <w:p>
      <w:pPr>
        <w:spacing w:line="440" w:lineRule="exact"/>
        <w:ind w:right="284" w:firstLine="480" w:firstLineChars="200"/>
        <w:rPr>
          <w:rFonts w:ascii="宋体" w:hAnsi="宋体" w:eastAsia="宋体"/>
          <w:sz w:val="24"/>
        </w:rPr>
      </w:pPr>
      <w:r>
        <w:rPr>
          <w:rFonts w:hint="eastAsia" w:ascii="宋体" w:hAnsi="宋体" w:eastAsia="宋体"/>
          <w:sz w:val="24"/>
        </w:rPr>
        <w:t>（7）坚持城乡统筹，城乡结合部有条件的地方可考虑将部分农村污水纳入城市污水处理系统。到2030年镇区污水处理率90%以上。</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2</w:t>
      </w:r>
      <w:r>
        <w:rPr>
          <w:rFonts w:hint="eastAsia" w:ascii="宋体" w:hAnsi="宋体" w:eastAsia="宋体" w:cs="宋体"/>
          <w:sz w:val="24"/>
          <w:lang w:val="zh-CN"/>
        </w:rPr>
        <w:t>、排水体制</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① 现状村庄及建成区：该部分区域近期维持现有截留式合流制排水系统，逐步改造为雨污分流制排水体制。</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② 新建设区：采用雨污分流制排水体制。</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、雨水工程规划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sz w:val="24"/>
        </w:rPr>
        <w:t>尹集镇水系较多，雨水排放采用“分区排水，就近排放”的原则，将雨水就近排入管渠，最终排入水体。雨水主干管管径不小于</w:t>
      </w:r>
      <w:r>
        <w:rPr>
          <w:rFonts w:ascii="宋体" w:hAnsi="宋体" w:eastAsia="宋体"/>
          <w:sz w:val="24"/>
        </w:rPr>
        <w:t>DN</w:t>
      </w:r>
      <w:r>
        <w:rPr>
          <w:rFonts w:hint="eastAsia" w:ascii="宋体" w:hAnsi="宋体" w:eastAsia="宋体"/>
          <w:sz w:val="24"/>
        </w:rPr>
        <w:t>600，次干管管径不小于</w:t>
      </w:r>
      <w:r>
        <w:rPr>
          <w:rFonts w:ascii="宋体" w:hAnsi="宋体" w:eastAsia="宋体"/>
          <w:sz w:val="24"/>
        </w:rPr>
        <w:t>DN</w:t>
      </w:r>
      <w:r>
        <w:rPr>
          <w:rFonts w:hint="eastAsia" w:ascii="宋体" w:hAnsi="宋体" w:eastAsia="宋体"/>
          <w:sz w:val="24"/>
        </w:rPr>
        <w:t>150</w:t>
      </w:r>
      <w:r>
        <w:rPr>
          <w:rFonts w:hint="eastAsia" w:ascii="宋体" w:hAnsi="宋体" w:eastAsia="宋体" w:cs="宋体"/>
          <w:sz w:val="24"/>
          <w:lang w:val="zh-CN"/>
        </w:rPr>
        <w:t>。</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4</w:t>
      </w:r>
      <w:r>
        <w:rPr>
          <w:rFonts w:hint="eastAsia" w:ascii="宋体" w:hAnsi="宋体" w:eastAsia="宋体" w:cs="宋体"/>
          <w:sz w:val="24"/>
          <w:lang w:val="zh-CN"/>
        </w:rPr>
        <w:t>、污水工程规划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①污水量确定</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镇区污水排放规模折减计算，近期污水量为给水量的80%，远期取85%。经过计算，城镇污水排放总量近期为0.54万立方米/日，远期为1.22万立方米/日。</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②水管网及污水处理设施</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规划在镇区</w:t>
      </w:r>
      <w:r>
        <w:rPr>
          <w:rFonts w:hint="eastAsia" w:ascii="宋体" w:hAnsi="宋体" w:eastAsia="宋体" w:cs="宋体"/>
          <w:sz w:val="24"/>
        </w:rPr>
        <w:t>西侧</w:t>
      </w:r>
      <w:r>
        <w:rPr>
          <w:rFonts w:hint="eastAsia" w:ascii="宋体" w:hAnsi="宋体" w:eastAsia="宋体" w:cs="宋体"/>
          <w:sz w:val="24"/>
          <w:lang w:val="zh-CN"/>
        </w:rPr>
        <w:t>新建污水处理设施，主要处理生活污水。工业污水要求排放净化处理，保证达标排放。规划污水管网沿主次干道铺设污水干管。污水经收集后，汇入污水处理设施净化处理后，排入河流。</w:t>
      </w:r>
    </w:p>
    <w:p>
      <w:pPr>
        <w:spacing w:line="400" w:lineRule="exact"/>
        <w:rPr>
          <w:rFonts w:ascii="宋体" w:hAnsi="宋体" w:eastAsia="宋体"/>
          <w:b/>
          <w:sz w:val="24"/>
        </w:rPr>
      </w:pPr>
      <w:r>
        <w:rPr>
          <w:rFonts w:hint="eastAsia" w:ascii="宋体" w:hAnsi="宋体" w:eastAsia="宋体"/>
          <w:b/>
          <w:sz w:val="24"/>
        </w:rPr>
        <w:t xml:space="preserve">第四十六条  </w:t>
      </w:r>
      <w:r>
        <w:rPr>
          <w:rFonts w:hint="eastAsia" w:ascii="宋体" w:hAnsi="宋体" w:eastAsia="宋体" w:cs="宋体"/>
          <w:sz w:val="24"/>
          <w:lang w:val="zh-CN"/>
        </w:rPr>
        <w:t>电力工程规划</w:t>
      </w:r>
    </w:p>
    <w:p>
      <w:pPr>
        <w:autoSpaceDE w:val="0"/>
        <w:autoSpaceDN w:val="0"/>
        <w:adjustRightInd w:val="0"/>
        <w:spacing w:line="400" w:lineRule="exact"/>
        <w:rPr>
          <w:rFonts w:ascii="宋体" w:hAnsi="宋体" w:eastAsia="宋体" w:cs="宋体"/>
          <w:sz w:val="24"/>
          <w:lang w:val="zh-CN"/>
        </w:rPr>
      </w:pPr>
      <w:r>
        <w:rPr>
          <w:rFonts w:hint="eastAsia" w:ascii="宋体" w:hAnsi="宋体" w:eastAsia="宋体" w:cs="宋体"/>
          <w:sz w:val="24"/>
          <w:lang w:val="zh-CN"/>
        </w:rPr>
        <w:t xml:space="preserve"> </w:t>
      </w:r>
      <w:r>
        <w:rPr>
          <w:rFonts w:ascii="宋体" w:hAnsi="宋体" w:eastAsia="宋体" w:cs="宋体"/>
          <w:sz w:val="24"/>
          <w:lang w:val="zh-CN"/>
        </w:rPr>
        <w:t xml:space="preserve">   1</w:t>
      </w:r>
      <w:r>
        <w:rPr>
          <w:rFonts w:hint="eastAsia" w:ascii="宋体" w:hAnsi="宋体" w:eastAsia="宋体" w:cs="宋体"/>
          <w:sz w:val="24"/>
          <w:lang w:val="zh-CN"/>
        </w:rPr>
        <w:t>、规划原则及目标</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①科学合理地进行负荷预测，为供电电源布局及网架结构规划提供依据。</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②适当超前预留相关设施用地。</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③合理规划开关站及电力设施的用地，充分预留高压走廊和电缆通道，处理好电力设施与</w:t>
      </w:r>
      <w:r>
        <w:rPr>
          <w:rFonts w:hint="eastAsia" w:ascii="宋体" w:hAnsi="宋体" w:eastAsia="宋体" w:cs="宋体"/>
          <w:sz w:val="24"/>
        </w:rPr>
        <w:t>集</w:t>
      </w:r>
      <w:r>
        <w:rPr>
          <w:rFonts w:hint="eastAsia" w:ascii="宋体" w:hAnsi="宋体" w:eastAsia="宋体" w:cs="宋体"/>
          <w:sz w:val="24"/>
          <w:lang w:val="zh-CN"/>
        </w:rPr>
        <w:t>镇建设的矛盾。</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2、电源规划</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尹集镇区的用电由35kv尹集变电所供给。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3、电网规划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电力线在镇区范围内主要为地下敷设，镇区以外采用架空敷设，敷设的路由为：南北路设在路东，东西路设在路南。</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加强路灯照明设施的改造和建设，在确保照明度的前提下应优先采用发光率高、耗损低、寿命长的灯具。道路照明一般应选用高压钠灯，采用镀锌钢为具杆。照明电源有专用户外箱式变压器供给。</w:t>
      </w:r>
    </w:p>
    <w:p>
      <w:pPr>
        <w:spacing w:line="400" w:lineRule="exact"/>
        <w:rPr>
          <w:rFonts w:ascii="宋体" w:hAnsi="宋体" w:eastAsia="宋体"/>
          <w:b/>
          <w:sz w:val="24"/>
        </w:rPr>
      </w:pPr>
      <w:r>
        <w:rPr>
          <w:rFonts w:hint="eastAsia" w:ascii="宋体" w:hAnsi="宋体" w:eastAsia="宋体"/>
          <w:b/>
          <w:sz w:val="24"/>
        </w:rPr>
        <w:t xml:space="preserve">第四十七条  </w:t>
      </w:r>
      <w:r>
        <w:rPr>
          <w:rFonts w:hint="eastAsia" w:ascii="宋体" w:hAnsi="宋体" w:eastAsia="宋体" w:cs="宋体"/>
          <w:sz w:val="24"/>
          <w:lang w:val="zh-CN"/>
        </w:rPr>
        <w:t>邮政电信工程规划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1、规划原则及目标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①建设先进、高性能的完善的信息化体系，进一步向综合化、宽带化、个人化及用户环路光纤化方向发展。</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②对尹集镇信息网络进行客观分析，合理利用有限的地下管线空间，满足新建设区不断扩大的通信业务需求且预留适当的备用管孔。</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2</w:t>
      </w:r>
      <w:r>
        <w:rPr>
          <w:rFonts w:hint="eastAsia" w:ascii="宋体" w:hAnsi="宋体" w:eastAsia="宋体" w:cs="宋体"/>
          <w:sz w:val="24"/>
          <w:lang w:val="zh-CN"/>
        </w:rPr>
        <w:t>、电信局所规划</w:t>
      </w:r>
    </w:p>
    <w:p>
      <w:pPr>
        <w:spacing w:line="440" w:lineRule="exact"/>
        <w:ind w:right="284" w:firstLine="480" w:firstLineChars="200"/>
        <w:rPr>
          <w:rFonts w:ascii="宋体" w:hAnsi="宋体" w:eastAsia="宋体"/>
          <w:sz w:val="24"/>
        </w:rPr>
      </w:pPr>
      <w:bookmarkStart w:id="33" w:name="_Toc200898712"/>
      <w:r>
        <w:rPr>
          <w:rFonts w:hint="eastAsia" w:ascii="宋体" w:hAnsi="宋体" w:eastAsia="宋体"/>
          <w:sz w:val="24"/>
        </w:rPr>
        <w:t>规划电信分局一处，位于镇区中部符浍路北侧，以便为城镇居民及农村居民服务。</w:t>
      </w:r>
    </w:p>
    <w:p>
      <w:pPr>
        <w:pStyle w:val="3"/>
        <w:spacing w:line="400" w:lineRule="exact"/>
        <w:jc w:val="center"/>
        <w:rPr>
          <w:rFonts w:ascii="宋体" w:hAnsi="宋体" w:eastAsia="宋体"/>
          <w:sz w:val="28"/>
          <w:szCs w:val="28"/>
        </w:rPr>
      </w:pPr>
      <w:bookmarkStart w:id="34" w:name="_Toc62744219"/>
      <w:r>
        <w:rPr>
          <w:rFonts w:hint="eastAsia" w:ascii="宋体" w:hAnsi="宋体" w:eastAsia="宋体"/>
          <w:sz w:val="28"/>
          <w:szCs w:val="28"/>
        </w:rPr>
        <w:t>第七节  环保环卫规划</w:t>
      </w:r>
      <w:bookmarkEnd w:id="33"/>
      <w:bookmarkEnd w:id="34"/>
    </w:p>
    <w:p>
      <w:pPr>
        <w:autoSpaceDE w:val="0"/>
        <w:autoSpaceDN w:val="0"/>
        <w:adjustRightInd w:val="0"/>
        <w:spacing w:line="400" w:lineRule="exact"/>
        <w:rPr>
          <w:rFonts w:ascii="宋体" w:hAnsi="宋体" w:eastAsia="宋体"/>
          <w:b/>
          <w:sz w:val="24"/>
        </w:rPr>
      </w:pPr>
      <w:r>
        <w:rPr>
          <w:rFonts w:hint="eastAsia" w:ascii="宋体" w:hAnsi="宋体" w:eastAsia="宋体"/>
          <w:b/>
          <w:sz w:val="24"/>
        </w:rPr>
        <w:t>第四十八条</w:t>
      </w:r>
      <w:r>
        <w:rPr>
          <w:rFonts w:hint="eastAsia" w:ascii="宋体" w:hAnsi="宋体" w:eastAsia="宋体"/>
          <w:sz w:val="24"/>
        </w:rPr>
        <w:t xml:space="preserve">  </w:t>
      </w:r>
      <w:r>
        <w:rPr>
          <w:rFonts w:hint="eastAsia" w:ascii="宋体" w:hAnsi="宋体" w:eastAsia="宋体" w:cs="宋体"/>
          <w:sz w:val="24"/>
          <w:lang w:val="zh-CN"/>
        </w:rPr>
        <w:t>环境保护规划</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1、环境保护标准</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①《村镇规划卫生标准》（GB/T18055-2000）</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②《地表水环境质量标准》（GB3838-2002）</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③《环境空气质量标准》（GB3095-96）</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④《声环境质量标准》（GB3096-2008）</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⑤《工业企业厂界环境噪声排放标准》（GB12348-2008）</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⑥《社会生活环境噪声排放标准》（GB22337-2008）</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⑦《污水综合排放标准》（GB8979-96）</w:t>
      </w:r>
    </w:p>
    <w:p>
      <w:pPr>
        <w:autoSpaceDE w:val="0"/>
        <w:autoSpaceDN w:val="0"/>
        <w:adjustRightInd w:val="0"/>
        <w:spacing w:line="400" w:lineRule="exact"/>
        <w:rPr>
          <w:rFonts w:ascii="宋体" w:hAnsi="宋体" w:eastAsia="宋体" w:cs="宋体"/>
          <w:sz w:val="24"/>
          <w:lang w:val="zh-CN"/>
        </w:rPr>
      </w:pPr>
      <w:r>
        <w:rPr>
          <w:rFonts w:hint="eastAsia" w:ascii="宋体" w:hAnsi="宋体" w:eastAsia="宋体" w:cs="宋体"/>
          <w:b/>
          <w:sz w:val="24"/>
          <w:lang w:val="zh-CN"/>
        </w:rPr>
        <w:t xml:space="preserve"> </w:t>
      </w:r>
      <w:r>
        <w:rPr>
          <w:rFonts w:ascii="宋体" w:hAnsi="宋体" w:eastAsia="宋体" w:cs="宋体"/>
          <w:sz w:val="24"/>
          <w:lang w:val="zh-CN"/>
        </w:rPr>
        <w:t xml:space="preserve">   2</w:t>
      </w:r>
      <w:r>
        <w:rPr>
          <w:rFonts w:hint="eastAsia" w:ascii="宋体" w:hAnsi="宋体" w:eastAsia="宋体" w:cs="宋体"/>
          <w:sz w:val="24"/>
          <w:lang w:val="zh-CN"/>
        </w:rPr>
        <w:t>、大气环境保护</w:t>
      </w:r>
    </w:p>
    <w:p>
      <w:pPr>
        <w:autoSpaceDE w:val="0"/>
        <w:autoSpaceDN w:val="0"/>
        <w:adjustRightInd w:val="0"/>
        <w:spacing w:line="400" w:lineRule="exact"/>
        <w:ind w:firstLine="480"/>
        <w:rPr>
          <w:rFonts w:ascii="宋体" w:hAnsi="宋体" w:eastAsia="宋体" w:cs="宋体"/>
          <w:color w:val="FF9900"/>
          <w:sz w:val="24"/>
          <w:lang w:val="zh-CN"/>
        </w:rPr>
      </w:pPr>
      <w:r>
        <w:rPr>
          <w:rFonts w:hint="eastAsia" w:ascii="宋体" w:hAnsi="宋体" w:eastAsia="宋体" w:cs="宋体"/>
          <w:sz w:val="24"/>
          <w:lang w:val="zh-CN"/>
        </w:rPr>
        <w:t>大气保护区：根据城镇规划用地的布局和城镇未来的发展情况，规划共设两级大气保护区，</w:t>
      </w:r>
      <w:r>
        <w:rPr>
          <w:rFonts w:hint="eastAsia" w:ascii="宋体" w:hAnsi="宋体" w:eastAsia="宋体" w:cs="宋体"/>
          <w:sz w:val="24"/>
          <w:u w:val="single"/>
          <w:lang w:val="zh-CN"/>
        </w:rPr>
        <w:t>周边相应地区为一级大气保护区（包括镇区外围的绿地等），城镇主要建设地区为二级大气保护区</w:t>
      </w:r>
      <w:r>
        <w:rPr>
          <w:rFonts w:hint="eastAsia" w:ascii="宋体" w:hAnsi="宋体" w:eastAsia="宋体"/>
          <w:sz w:val="24"/>
          <w:u w:val="single"/>
        </w:rPr>
        <w:t>。</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、噪声控制规划</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加强交通干道两侧绿化建设，有效降低交通噪声；</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加强对机动车辆和建筑施工场地的管理，减少交通和施工噪音。</w:t>
      </w:r>
    </w:p>
    <w:p>
      <w:pPr>
        <w:autoSpaceDE w:val="0"/>
        <w:autoSpaceDN w:val="0"/>
        <w:adjustRightInd w:val="0"/>
        <w:spacing w:line="400" w:lineRule="exact"/>
        <w:ind w:firstLine="480"/>
        <w:jc w:val="center"/>
        <w:rPr>
          <w:rFonts w:ascii="宋体" w:hAnsi="宋体" w:eastAsia="宋体" w:cs="宋体"/>
          <w:sz w:val="24"/>
          <w:lang w:val="zh-CN"/>
        </w:rPr>
      </w:pPr>
      <w:r>
        <w:rPr>
          <w:rFonts w:hint="eastAsia" w:ascii="宋体" w:hAnsi="宋体" w:eastAsia="宋体" w:cs="宋体"/>
          <w:b/>
          <w:sz w:val="24"/>
          <w:lang w:val="zh-CN"/>
        </w:rPr>
        <w:t>噪声控制标准</w:t>
      </w:r>
      <w:r>
        <w:rPr>
          <w:rFonts w:ascii="宋体" w:hAnsi="宋体" w:eastAsia="宋体" w:cs="宋体"/>
          <w:sz w:val="24"/>
          <w:lang w:val="zh-CN"/>
        </w:rPr>
        <w:t xml:space="preserve">          </w:t>
      </w:r>
      <w:r>
        <w:rPr>
          <w:rFonts w:hint="eastAsia" w:ascii="宋体" w:hAnsi="宋体" w:eastAsia="宋体" w:cs="宋体"/>
          <w:sz w:val="24"/>
          <w:lang w:val="zh-CN"/>
        </w:rPr>
        <w:t>单位：分贝</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77"/>
        <w:gridCol w:w="171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752"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声环境功能区类别</w:t>
            </w:r>
          </w:p>
        </w:tc>
        <w:tc>
          <w:tcPr>
            <w:tcW w:w="1031"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autoSpaceDE w:val="0"/>
              <w:autoSpaceDN w:val="0"/>
              <w:adjustRightInd w:val="0"/>
              <w:ind w:firstLine="240" w:firstLineChars="100"/>
              <w:jc w:val="center"/>
              <w:rPr>
                <w:rFonts w:ascii="宋体" w:hAnsi="宋体" w:eastAsia="宋体" w:cs="宋体"/>
                <w:sz w:val="24"/>
                <w:lang w:val="zh-CN"/>
              </w:rPr>
            </w:pPr>
            <w:r>
              <w:rPr>
                <w:rFonts w:hint="eastAsia" w:ascii="宋体" w:hAnsi="宋体" w:eastAsia="宋体" w:cs="宋体"/>
                <w:sz w:val="24"/>
                <w:lang w:val="zh-CN"/>
              </w:rPr>
              <w:t>白天平均噪声</w:t>
            </w:r>
          </w:p>
        </w:tc>
        <w:tc>
          <w:tcPr>
            <w:tcW w:w="1217"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autoSpaceDE w:val="0"/>
              <w:autoSpaceDN w:val="0"/>
              <w:adjustRightInd w:val="0"/>
              <w:ind w:firstLine="480"/>
              <w:jc w:val="center"/>
              <w:rPr>
                <w:rFonts w:ascii="宋体" w:hAnsi="宋体" w:eastAsia="宋体" w:cs="宋体"/>
                <w:sz w:val="24"/>
                <w:lang w:val="zh-CN"/>
              </w:rPr>
            </w:pPr>
            <w:r>
              <w:rPr>
                <w:rFonts w:hint="eastAsia" w:ascii="宋体" w:hAnsi="宋体" w:eastAsia="宋体" w:cs="宋体"/>
                <w:sz w:val="24"/>
                <w:lang w:val="zh-CN"/>
              </w:rPr>
              <w:t>夜间平均噪声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275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0类（指康复疗养区等特别需要安静的区域）</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50</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275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1类（指以居民住宅、医疗卫生、文化教育、科研设计、行政办公为主要功能，需要保持安静的区域）</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5</w:t>
            </w:r>
            <w:r>
              <w:rPr>
                <w:rFonts w:hint="eastAsia" w:ascii="宋体" w:hAnsi="宋体" w:eastAsia="宋体" w:cs="宋体"/>
                <w:sz w:val="24"/>
                <w:lang w:val="zh-CN"/>
              </w:rPr>
              <w:t>5</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275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2类（指以商业金融、集市贸易为主要功能，或者居住、商业、工业混杂，需要维护住宅安静的区域）</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60</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275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3类（指以工业生产、仓储物流为主要功能，需要防止工业噪声对周围环境产生严重影响的区域）</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6</w:t>
            </w:r>
            <w:r>
              <w:rPr>
                <w:rFonts w:hint="eastAsia" w:ascii="宋体" w:hAnsi="宋体" w:eastAsia="宋体" w:cs="宋体"/>
                <w:sz w:val="24"/>
                <w:lang w:val="zh-CN"/>
              </w:rPr>
              <w:t>5</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275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hint="eastAsia" w:ascii="宋体" w:hAnsi="宋体" w:eastAsia="宋体" w:cs="宋体"/>
                <w:sz w:val="24"/>
                <w:lang w:val="zh-CN"/>
              </w:rPr>
              <w:t>4类（为高速公路、一级公路、二级公路、城市快速路、城市主干路、城市次干路、城市轨道交通（地面段）内河航道两侧区域）</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70</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val="zh-CN"/>
              </w:rPr>
            </w:pPr>
            <w:r>
              <w:rPr>
                <w:rFonts w:ascii="宋体" w:hAnsi="宋体" w:eastAsia="宋体" w:cs="宋体"/>
                <w:sz w:val="24"/>
                <w:lang w:val="zh-CN"/>
              </w:rPr>
              <w:t>55</w:t>
            </w:r>
          </w:p>
        </w:tc>
      </w:tr>
    </w:tbl>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4、水环境保护</w:t>
      </w:r>
    </w:p>
    <w:p>
      <w:pPr>
        <w:spacing w:line="400" w:lineRule="exact"/>
        <w:ind w:right="284" w:firstLine="480" w:firstLineChars="200"/>
        <w:rPr>
          <w:rFonts w:ascii="宋体" w:hAnsi="宋体" w:eastAsia="宋体"/>
          <w:sz w:val="24"/>
          <w:u w:val="single"/>
        </w:rPr>
      </w:pPr>
      <w:r>
        <w:rPr>
          <w:rFonts w:hint="eastAsia" w:ascii="宋体" w:hAnsi="宋体" w:eastAsia="宋体"/>
          <w:sz w:val="24"/>
          <w:u w:val="single"/>
        </w:rPr>
        <w:t>镇区内的河流、沟渠是重要的风景带，因此要注重水环境的保护。沿河、沟渠两侧均要重点绿化。严禁污水直接排入河渠水体。</w:t>
      </w:r>
    </w:p>
    <w:p>
      <w:pPr>
        <w:autoSpaceDE w:val="0"/>
        <w:autoSpaceDN w:val="0"/>
        <w:adjustRightInd w:val="0"/>
        <w:spacing w:line="400" w:lineRule="exact"/>
        <w:ind w:firstLine="482"/>
        <w:rPr>
          <w:rFonts w:ascii="宋体" w:hAnsi="宋体" w:eastAsia="宋体" w:cs="宋体"/>
          <w:sz w:val="24"/>
          <w:lang w:val="zh-CN"/>
        </w:rPr>
      </w:pPr>
      <w:r>
        <w:rPr>
          <w:rFonts w:ascii="宋体" w:hAnsi="宋体" w:eastAsia="宋体" w:cs="宋体"/>
          <w:sz w:val="24"/>
          <w:lang w:val="zh-CN"/>
        </w:rPr>
        <w:t>5</w:t>
      </w:r>
      <w:r>
        <w:rPr>
          <w:rFonts w:hint="eastAsia" w:ascii="宋体" w:hAnsi="宋体" w:eastAsia="宋体" w:cs="宋体"/>
          <w:sz w:val="24"/>
          <w:lang w:val="zh-CN"/>
        </w:rPr>
        <w:t>、固体废弃物控制规划</w:t>
      </w:r>
    </w:p>
    <w:p>
      <w:pPr>
        <w:autoSpaceDE w:val="0"/>
        <w:autoSpaceDN w:val="0"/>
        <w:adjustRightInd w:val="0"/>
        <w:spacing w:line="400" w:lineRule="exact"/>
        <w:ind w:firstLine="482"/>
        <w:rPr>
          <w:rFonts w:ascii="宋体" w:hAnsi="宋体" w:eastAsia="宋体"/>
          <w:sz w:val="24"/>
          <w:u w:val="single"/>
        </w:rPr>
      </w:pPr>
      <w:r>
        <w:rPr>
          <w:rFonts w:hint="eastAsia" w:ascii="宋体" w:hAnsi="宋体" w:eastAsia="宋体"/>
          <w:sz w:val="24"/>
          <w:u w:val="single"/>
        </w:rPr>
        <w:t>严格控制有害化学品的生产、使用、贮存、运输和管理，实行报批制度。</w:t>
      </w:r>
    </w:p>
    <w:p>
      <w:pPr>
        <w:autoSpaceDE w:val="0"/>
        <w:autoSpaceDN w:val="0"/>
        <w:adjustRightInd w:val="0"/>
        <w:spacing w:line="400" w:lineRule="exact"/>
        <w:ind w:firstLine="482"/>
        <w:rPr>
          <w:rFonts w:ascii="宋体" w:hAnsi="宋体" w:eastAsia="宋体" w:cs="宋体"/>
          <w:sz w:val="24"/>
          <w:lang w:val="zh-CN"/>
        </w:rPr>
      </w:pPr>
      <w:r>
        <w:rPr>
          <w:rFonts w:hint="eastAsia" w:ascii="宋体" w:hAnsi="宋体" w:eastAsia="宋体"/>
          <w:sz w:val="24"/>
          <w:u w:val="single"/>
        </w:rPr>
        <w:t>统筹安排固体废弃物（包括生活垃圾、建筑垃圾、污泥、农副业弃物等）的处理</w:t>
      </w:r>
      <w:r>
        <w:rPr>
          <w:rFonts w:hint="eastAsia" w:ascii="宋体" w:hAnsi="宋体" w:eastAsia="宋体" w:cs="宋体"/>
          <w:sz w:val="24"/>
          <w:u w:val="single"/>
          <w:lang w:val="zh-CN"/>
        </w:rPr>
        <w:t>。</w:t>
      </w:r>
    </w:p>
    <w:p>
      <w:pPr>
        <w:spacing w:line="400" w:lineRule="exact"/>
        <w:rPr>
          <w:rFonts w:ascii="宋体" w:hAnsi="宋体" w:eastAsia="宋体"/>
          <w:b/>
          <w:sz w:val="24"/>
        </w:rPr>
      </w:pPr>
      <w:r>
        <w:rPr>
          <w:rFonts w:hint="eastAsia" w:ascii="宋体" w:hAnsi="宋体" w:eastAsia="宋体"/>
          <w:b/>
          <w:sz w:val="24"/>
        </w:rPr>
        <w:t xml:space="preserve">第四十九条  </w:t>
      </w:r>
      <w:r>
        <w:rPr>
          <w:rFonts w:hint="eastAsia" w:ascii="宋体" w:hAnsi="宋体" w:eastAsia="宋体" w:cs="宋体"/>
          <w:sz w:val="24"/>
          <w:lang w:val="zh-CN"/>
        </w:rPr>
        <w:t>环境卫生规划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1、规划目标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结合中心镇区的逐步开发建设，打造布局合理、使用方便、整洁卫生、配套齐全的环卫设施，使尹集镇成为舒适、整洁的卫生城镇。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2、垃圾、粪便收集方式</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①生活垃圾收集清运方式以垃圾收集点收集为主，或垃圾袋装化定时上门收集，垃圾收集点采用垃圾收集容器的形式，并按分类收集要求设置。</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②工业固体废弃物收集清运方式：工业企业设置生产固废堆放场，危险工业固体废弃物由专运车辆运至危险固废集中处置场所进行无害化处理。</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③医疗垃圾收集清运方式：医疗垃圾由专门的容器收集，专运车辆运至医疗垃圾处理场焚烧。</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④粪便清运收集方式：粪便经化粪池降解沉淀后，用吸粪车收集化粪池沉淀物，运至垃圾场处理。</w:t>
      </w:r>
    </w:p>
    <w:p>
      <w:pPr>
        <w:pStyle w:val="92"/>
        <w:numPr>
          <w:ilvl w:val="0"/>
          <w:numId w:val="3"/>
        </w:numPr>
        <w:autoSpaceDE w:val="0"/>
        <w:autoSpaceDN w:val="0"/>
        <w:adjustRightInd w:val="0"/>
        <w:spacing w:line="400" w:lineRule="exact"/>
        <w:ind w:firstLineChars="0"/>
        <w:rPr>
          <w:rFonts w:ascii="宋体" w:hAnsi="宋体" w:cs="宋体"/>
          <w:sz w:val="24"/>
          <w:lang w:val="zh-CN"/>
        </w:rPr>
      </w:pPr>
      <w:r>
        <w:rPr>
          <w:rFonts w:hint="eastAsia" w:ascii="宋体" w:hAnsi="宋体" w:cs="宋体"/>
          <w:sz w:val="24"/>
          <w:lang w:val="zh-CN"/>
        </w:rPr>
        <w:t>垃圾量预测</w:t>
      </w:r>
    </w:p>
    <w:p>
      <w:pPr>
        <w:autoSpaceDE w:val="0"/>
        <w:autoSpaceDN w:val="0"/>
        <w:adjustRightInd w:val="0"/>
        <w:spacing w:line="400" w:lineRule="exact"/>
        <w:ind w:left="482"/>
        <w:rPr>
          <w:rFonts w:ascii="宋体" w:hAnsi="宋体" w:eastAsia="宋体" w:cs="宋体"/>
          <w:sz w:val="24"/>
          <w:u w:val="single"/>
          <w:lang w:val="zh-CN"/>
        </w:rPr>
      </w:pPr>
      <w:r>
        <w:rPr>
          <w:rFonts w:hint="eastAsia" w:ascii="宋体" w:hAnsi="宋体" w:eastAsia="宋体" w:cs="宋体"/>
          <w:sz w:val="24"/>
          <w:u w:val="single"/>
          <w:lang w:val="zh-CN"/>
        </w:rPr>
        <w:t>规划人均垃圾量1千克/日，则规划期镇区总垃圾量约48吨/日。</w:t>
      </w:r>
    </w:p>
    <w:p>
      <w:pPr>
        <w:autoSpaceDE w:val="0"/>
        <w:autoSpaceDN w:val="0"/>
        <w:adjustRightInd w:val="0"/>
        <w:spacing w:line="400" w:lineRule="exact"/>
        <w:ind w:left="482"/>
        <w:rPr>
          <w:rFonts w:ascii="宋体" w:hAnsi="宋体" w:eastAsia="宋体" w:cs="宋体"/>
          <w:sz w:val="24"/>
          <w:lang w:val="zh-CN"/>
        </w:rPr>
      </w:pPr>
      <w:r>
        <w:rPr>
          <w:rFonts w:hint="eastAsia" w:ascii="宋体" w:hAnsi="宋体" w:eastAsia="宋体" w:cs="宋体"/>
          <w:sz w:val="24"/>
          <w:lang w:val="zh-CN"/>
        </w:rPr>
        <w:t>4、环卫设施规划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①垃圾转运站</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根据《城镇环境卫生设施设置标准》的相关规定，并结合现有镇区的垃圾转运设施的情况，规划1座垃圾转运站，位于招商街和西侧中心镇区边界交汇处，占地800-2000平方米，用地面积约0.80公顷。</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②垃圾收集点</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根据《城镇环境卫生设施设置标准》的相关规定设置垃圾收集点，服务半径不宜超过70米。</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③废物箱</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根据《城镇环境卫生设施设置标准》的相关规定设置废物箱，商业、金融业街道间距50米设置一个，主干路、次干路、有辅道的快速路间距100米设置一个，支路、有人行道的快速路间距150米设置一个。</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④公共厕所</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根据国家建设部《关于城镇环境卫生设施设置标准》要求：按城区道路人流量确定间距，人流高度密集的街道和商业闹市区道路间距300-500米设置公厕一座，一般街道间距不大于800米设公厕一座。公厕应设有三级化粪池进行无害处理，在有污水处理地区，水冲式公厕粪便污水直接进入下水道。</w:t>
      </w:r>
    </w:p>
    <w:p>
      <w:pPr>
        <w:pStyle w:val="3"/>
        <w:spacing w:line="400" w:lineRule="exact"/>
        <w:jc w:val="center"/>
        <w:rPr>
          <w:rFonts w:ascii="宋体" w:hAnsi="宋体" w:eastAsia="宋体"/>
          <w:sz w:val="28"/>
          <w:szCs w:val="28"/>
        </w:rPr>
      </w:pPr>
      <w:bookmarkStart w:id="35" w:name="_Toc200898713"/>
      <w:bookmarkStart w:id="36" w:name="_Toc62744220"/>
      <w:r>
        <w:rPr>
          <w:rFonts w:hint="eastAsia" w:ascii="宋体" w:hAnsi="宋体" w:eastAsia="宋体"/>
          <w:sz w:val="28"/>
          <w:szCs w:val="28"/>
        </w:rPr>
        <w:t>第八节  综合防灾规划</w:t>
      </w:r>
      <w:bookmarkEnd w:id="35"/>
      <w:bookmarkEnd w:id="36"/>
    </w:p>
    <w:p>
      <w:pPr>
        <w:autoSpaceDE w:val="0"/>
        <w:autoSpaceDN w:val="0"/>
        <w:adjustRightInd w:val="0"/>
        <w:spacing w:line="400" w:lineRule="exact"/>
        <w:rPr>
          <w:rFonts w:ascii="宋体" w:hAnsi="宋体" w:eastAsia="宋体"/>
          <w:sz w:val="24"/>
        </w:rPr>
      </w:pPr>
      <w:r>
        <w:rPr>
          <w:rFonts w:hint="eastAsia" w:ascii="宋体" w:hAnsi="宋体" w:eastAsia="宋体"/>
          <w:b/>
          <w:sz w:val="24"/>
        </w:rPr>
        <w:t>第五十条</w:t>
      </w:r>
      <w:r>
        <w:rPr>
          <w:rFonts w:hint="eastAsia" w:ascii="宋体" w:hAnsi="宋体" w:eastAsia="宋体"/>
          <w:sz w:val="24"/>
        </w:rPr>
        <w:t xml:space="preserve">  </w:t>
      </w:r>
      <w:r>
        <w:rPr>
          <w:rFonts w:hint="eastAsia" w:ascii="宋体" w:hAnsi="宋体" w:eastAsia="宋体" w:cs="宋体"/>
          <w:sz w:val="24"/>
          <w:lang w:val="zh-CN"/>
        </w:rPr>
        <w:t>总体目标</w:t>
      </w:r>
    </w:p>
    <w:p>
      <w:pPr>
        <w:autoSpaceDE w:val="0"/>
        <w:autoSpaceDN w:val="0"/>
        <w:adjustRightInd w:val="0"/>
        <w:spacing w:line="400" w:lineRule="exact"/>
        <w:ind w:firstLine="480" w:firstLineChars="200"/>
        <w:rPr>
          <w:rFonts w:ascii="宋体" w:hAnsi="宋体" w:eastAsia="宋体"/>
          <w:sz w:val="24"/>
        </w:rPr>
      </w:pPr>
      <w:r>
        <w:rPr>
          <w:rFonts w:hint="eastAsia" w:ascii="宋体" w:hAnsi="宋体" w:eastAsia="宋体"/>
          <w:sz w:val="24"/>
        </w:rPr>
        <w:t>（1）贯彻“以人为本”的指导思想，按照“平战结合、平灾结合、以防为主、防治结合、准确预报、快速反应、措施有效”的原则。</w:t>
      </w:r>
    </w:p>
    <w:p>
      <w:pPr>
        <w:autoSpaceDE w:val="0"/>
        <w:autoSpaceDN w:val="0"/>
        <w:adjustRightInd w:val="0"/>
        <w:spacing w:line="400" w:lineRule="exact"/>
        <w:ind w:firstLine="480" w:firstLineChars="200"/>
        <w:rPr>
          <w:rFonts w:ascii="宋体" w:hAnsi="宋体" w:eastAsia="宋体"/>
          <w:sz w:val="24"/>
        </w:rPr>
      </w:pPr>
      <w:r>
        <w:rPr>
          <w:rFonts w:hint="eastAsia" w:ascii="宋体" w:hAnsi="宋体" w:eastAsia="宋体"/>
          <w:sz w:val="24"/>
        </w:rPr>
        <w:t>（2）树立新的综合减灾管理理念，在完善单一灾种防抗系统的基础上，建立和健全高效的防灾、抗灾、救灾相结合的城镇综合减灾体系。</w:t>
      </w:r>
    </w:p>
    <w:p>
      <w:pPr>
        <w:autoSpaceDE w:val="0"/>
        <w:autoSpaceDN w:val="0"/>
        <w:adjustRightInd w:val="0"/>
        <w:spacing w:line="400" w:lineRule="exact"/>
        <w:ind w:firstLine="480" w:firstLineChars="200"/>
        <w:rPr>
          <w:rFonts w:ascii="宋体" w:hAnsi="宋体" w:eastAsia="宋体"/>
          <w:sz w:val="24"/>
        </w:rPr>
      </w:pPr>
      <w:r>
        <w:rPr>
          <w:rFonts w:hint="eastAsia" w:ascii="宋体" w:hAnsi="宋体" w:eastAsia="宋体"/>
          <w:sz w:val="24"/>
        </w:rPr>
        <w:t>（3）有效的保护人民生命财产安全，提高人民生活质量，保障社会稳定和经济可持续发展。</w:t>
      </w:r>
    </w:p>
    <w:p>
      <w:pPr>
        <w:spacing w:line="400" w:lineRule="exact"/>
        <w:rPr>
          <w:rFonts w:ascii="宋体" w:hAnsi="宋体" w:eastAsia="宋体"/>
          <w:sz w:val="24"/>
        </w:rPr>
      </w:pPr>
      <w:r>
        <w:rPr>
          <w:rFonts w:hint="eastAsia" w:ascii="宋体" w:hAnsi="宋体" w:eastAsia="宋体"/>
          <w:b/>
          <w:sz w:val="24"/>
        </w:rPr>
        <w:t>第五十一条</w:t>
      </w:r>
      <w:r>
        <w:rPr>
          <w:rFonts w:hint="eastAsia" w:ascii="宋体" w:hAnsi="宋体" w:eastAsia="宋体"/>
          <w:sz w:val="24"/>
        </w:rPr>
        <w:t xml:space="preserve">  </w:t>
      </w:r>
      <w:r>
        <w:rPr>
          <w:rFonts w:hint="eastAsia" w:ascii="宋体" w:hAnsi="宋体" w:eastAsia="宋体" w:cs="宋体"/>
          <w:sz w:val="24"/>
          <w:lang w:val="zh-CN"/>
        </w:rPr>
        <w:t>防洪规划</w:t>
      </w:r>
    </w:p>
    <w:p>
      <w:pPr>
        <w:autoSpaceDE w:val="0"/>
        <w:autoSpaceDN w:val="0"/>
        <w:adjustRightInd w:val="0"/>
        <w:spacing w:line="400" w:lineRule="exact"/>
        <w:ind w:firstLine="482"/>
        <w:rPr>
          <w:rFonts w:ascii="宋体" w:hAnsi="宋体" w:eastAsia="宋体"/>
          <w:sz w:val="24"/>
        </w:rPr>
      </w:pPr>
      <w:r>
        <w:rPr>
          <w:rFonts w:hint="eastAsia" w:ascii="宋体" w:hAnsi="宋体" w:eastAsia="宋体"/>
          <w:sz w:val="24"/>
        </w:rPr>
        <w:t>1、防洪标准</w:t>
      </w:r>
    </w:p>
    <w:p>
      <w:pPr>
        <w:autoSpaceDE w:val="0"/>
        <w:autoSpaceDN w:val="0"/>
        <w:adjustRightInd w:val="0"/>
        <w:spacing w:line="400" w:lineRule="exact"/>
        <w:ind w:firstLine="482"/>
        <w:rPr>
          <w:rFonts w:ascii="宋体" w:hAnsi="宋体" w:eastAsia="宋体"/>
          <w:sz w:val="24"/>
        </w:rPr>
      </w:pPr>
      <w:r>
        <w:rPr>
          <w:rFonts w:hint="eastAsia" w:ascii="宋体" w:hAnsi="宋体" w:eastAsia="宋体"/>
          <w:sz w:val="24"/>
        </w:rPr>
        <w:t>采取“以防为主，蓄泄兼施”的防洪规划方针。尹集片区的流域防洪主要为河涌水系两侧应建设防洪堤围。尹集片区内河流段按20 年一遇洪水设计。</w:t>
      </w:r>
    </w:p>
    <w:p>
      <w:pPr>
        <w:autoSpaceDE w:val="0"/>
        <w:autoSpaceDN w:val="0"/>
        <w:adjustRightInd w:val="0"/>
        <w:spacing w:line="400" w:lineRule="exact"/>
        <w:ind w:firstLine="482"/>
        <w:rPr>
          <w:rFonts w:ascii="宋体" w:hAnsi="宋体" w:eastAsia="宋体"/>
          <w:sz w:val="24"/>
        </w:rPr>
      </w:pPr>
      <w:r>
        <w:rPr>
          <w:rFonts w:hint="eastAsia" w:ascii="宋体" w:hAnsi="宋体" w:eastAsia="宋体"/>
          <w:sz w:val="24"/>
        </w:rPr>
        <w:t>2、防洪工程规划</w:t>
      </w:r>
    </w:p>
    <w:p>
      <w:pPr>
        <w:autoSpaceDE w:val="0"/>
        <w:autoSpaceDN w:val="0"/>
        <w:adjustRightInd w:val="0"/>
        <w:spacing w:line="400" w:lineRule="exact"/>
        <w:ind w:firstLine="482"/>
        <w:rPr>
          <w:rFonts w:ascii="宋体" w:hAnsi="宋体" w:eastAsia="宋体"/>
          <w:sz w:val="24"/>
        </w:rPr>
      </w:pPr>
      <w:r>
        <w:rPr>
          <w:rFonts w:hint="eastAsia" w:ascii="宋体" w:hAnsi="宋体" w:eastAsia="宋体"/>
          <w:sz w:val="24"/>
        </w:rPr>
        <w:t>建立健全防洪排涝预案系统，确保河堤遇设计洪水位不出险，超过设计水位不溃堤。充分利用防洪排涝设施，最大限度的减少洪涝灾害损失。加强河道整治，严格按照国家和安徽省的标准规定保护河道、堤围以及各种工程设施。城镇建设不得占用河道滩地。</w:t>
      </w:r>
    </w:p>
    <w:p>
      <w:pPr>
        <w:autoSpaceDE w:val="0"/>
        <w:autoSpaceDN w:val="0"/>
        <w:adjustRightInd w:val="0"/>
        <w:spacing w:line="400" w:lineRule="exact"/>
        <w:ind w:firstLine="482"/>
        <w:rPr>
          <w:rFonts w:ascii="宋体" w:hAnsi="宋体" w:eastAsia="宋体"/>
          <w:sz w:val="24"/>
        </w:rPr>
      </w:pPr>
      <w:r>
        <w:rPr>
          <w:rFonts w:hint="eastAsia" w:ascii="宋体" w:hAnsi="宋体" w:eastAsia="宋体"/>
          <w:sz w:val="24"/>
        </w:rPr>
        <w:t>制定防汛防旱实施计划，完善雨水管道、河流水系、防汛蓄洪等设施管理细则。成立专业队伍定期检查、维护各类防汛抗防旱设施，保证设施齐全完好、正常运行，洪水渲泄通畅，汛期安全。</w:t>
      </w:r>
    </w:p>
    <w:p>
      <w:pPr>
        <w:autoSpaceDE w:val="0"/>
        <w:autoSpaceDN w:val="0"/>
        <w:adjustRightInd w:val="0"/>
        <w:spacing w:line="400" w:lineRule="exact"/>
        <w:ind w:firstLine="482"/>
        <w:rPr>
          <w:rFonts w:ascii="宋体" w:hAnsi="宋体" w:eastAsia="宋体"/>
          <w:sz w:val="24"/>
        </w:rPr>
      </w:pPr>
      <w:r>
        <w:rPr>
          <w:rFonts w:hint="eastAsia" w:ascii="宋体" w:hAnsi="宋体" w:eastAsia="宋体"/>
          <w:sz w:val="24"/>
        </w:rPr>
        <w:t>建立三防指挥调度系统，完善气象信息和水、雨、风等情况的收集手段。做好现有泵站的技术改造，按照规划采用的排涝标准，新增电排装机，增加电排流量。雨水资源化利用，利用人工强化和生态处理相结合的方式对雨水进行资源化利用，控制面源污染，削减洪峰流量、节约用水。公共绿地、休闲公园等尽量布置在低洼处或适当降低地面高程。</w:t>
      </w:r>
    </w:p>
    <w:p>
      <w:pPr>
        <w:autoSpaceDE w:val="0"/>
        <w:autoSpaceDN w:val="0"/>
        <w:adjustRightInd w:val="0"/>
        <w:spacing w:line="400" w:lineRule="exact"/>
        <w:rPr>
          <w:rFonts w:ascii="宋体" w:hAnsi="宋体" w:eastAsia="宋体"/>
          <w:sz w:val="24"/>
        </w:rPr>
      </w:pPr>
      <w:r>
        <w:rPr>
          <w:rFonts w:hint="eastAsia" w:ascii="宋体" w:hAnsi="宋体" w:eastAsia="宋体"/>
          <w:b/>
          <w:sz w:val="24"/>
        </w:rPr>
        <w:t>第五十二条</w:t>
      </w:r>
      <w:r>
        <w:rPr>
          <w:rFonts w:hint="eastAsia" w:ascii="宋体" w:hAnsi="宋体" w:eastAsia="宋体"/>
          <w:sz w:val="24"/>
        </w:rPr>
        <w:t xml:space="preserve">  </w:t>
      </w:r>
      <w:r>
        <w:rPr>
          <w:rFonts w:hint="eastAsia" w:ascii="宋体" w:hAnsi="宋体" w:eastAsia="宋体" w:cs="宋体"/>
          <w:sz w:val="24"/>
          <w:lang w:val="zh-CN"/>
        </w:rPr>
        <w:t>消防规划</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、消防组织</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消防组织包括消防救援指挥中心、消防救援队、专职消防队、乡镇专职消防队、乡镇志愿消防队。</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镇政府组织建立专职消防队、志愿消防队，承担火灾扑救工作。在规模较小的规划片区设置非直属公安消防队：危险性大的大中型企业和交通部门设置专职消防队，各企事业单位和大型商业娱乐业单位设置业余消防队。机关、团体、企业、事业等单位以及村民委员会、居民委员会根据需要，建立志愿消防队等多种形式的消防组织，开展群众性自防自救工作。</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2</w:t>
      </w:r>
      <w:r>
        <w:rPr>
          <w:rFonts w:hint="eastAsia" w:ascii="宋体" w:hAnsi="宋体" w:eastAsia="宋体" w:cs="宋体"/>
          <w:sz w:val="24"/>
          <w:lang w:val="zh-CN"/>
        </w:rPr>
        <w:t>、消防布局规划</w:t>
      </w:r>
    </w:p>
    <w:p>
      <w:pPr>
        <w:autoSpaceDE w:val="0"/>
        <w:autoSpaceDN w:val="0"/>
        <w:adjustRightInd w:val="0"/>
        <w:spacing w:line="400" w:lineRule="exact"/>
        <w:ind w:firstLine="480"/>
        <w:rPr>
          <w:rFonts w:ascii="宋体" w:hAnsi="宋体" w:eastAsia="宋体" w:cs="宋体"/>
          <w:color w:val="FF9900"/>
          <w:sz w:val="24"/>
          <w:u w:val="single"/>
          <w:lang w:val="zh-CN"/>
        </w:rPr>
      </w:pPr>
      <w:r>
        <w:rPr>
          <w:rFonts w:hint="eastAsia" w:ascii="宋体" w:hAnsi="宋体" w:eastAsia="宋体" w:cs="宋体"/>
          <w:sz w:val="24"/>
          <w:lang w:val="zh-CN"/>
        </w:rPr>
        <w:t>根据规范要求，按从报警5分钟内到达责任区最远点或4～7km</w:t>
      </w:r>
      <w:r>
        <w:rPr>
          <w:rFonts w:hint="eastAsia" w:ascii="宋体" w:hAnsi="宋体" w:eastAsia="宋体" w:cs="宋体"/>
          <w:sz w:val="24"/>
          <w:vertAlign w:val="superscript"/>
          <w:lang w:val="zh-CN"/>
        </w:rPr>
        <w:t>2</w:t>
      </w:r>
      <w:r>
        <w:rPr>
          <w:rFonts w:hint="eastAsia" w:ascii="宋体" w:hAnsi="宋体" w:eastAsia="宋体" w:cs="宋体"/>
          <w:sz w:val="24"/>
          <w:lang w:val="zh-CN"/>
        </w:rPr>
        <w:t>责任区范围。规划于镇政府新建综合防灾指挥中心，并增加消防小队，防治尹集片区小型消防灾害。</w:t>
      </w:r>
    </w:p>
    <w:p>
      <w:pPr>
        <w:autoSpaceDE w:val="0"/>
        <w:autoSpaceDN w:val="0"/>
        <w:adjustRightInd w:val="0"/>
        <w:spacing w:line="400" w:lineRule="exact"/>
        <w:ind w:firstLine="480"/>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、消防通信系统规划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建立由消防调度指挥中心、消防有线、无线通信系统、火场指挥系统、消防信息综合管理系统和指挥训练模拟系统等组成的消防通信系统。</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lang w:val="zh-CN"/>
        </w:rPr>
        <w:t>规划建议消防和公安合建119、110接警和调度中心，实行集中接警统一调度，保证消防出警的时效性。实现接警、调度、通讯、信息传达、消防出车、人员调动自动化；消防重点单位安装专门通信设备或无线电话，确保消防救援顺利进行。</w:t>
      </w:r>
    </w:p>
    <w:p>
      <w:pPr>
        <w:spacing w:line="400" w:lineRule="exact"/>
        <w:rPr>
          <w:rFonts w:ascii="宋体" w:hAnsi="宋体" w:eastAsia="宋体" w:cs="宋体"/>
          <w:sz w:val="24"/>
          <w:lang w:val="zh-CN"/>
        </w:rPr>
      </w:pPr>
      <w:r>
        <w:rPr>
          <w:rFonts w:hint="eastAsia" w:ascii="宋体" w:hAnsi="宋体" w:eastAsia="宋体"/>
          <w:b/>
          <w:sz w:val="24"/>
        </w:rPr>
        <w:t>第五十三条</w:t>
      </w:r>
      <w:r>
        <w:rPr>
          <w:rFonts w:hint="eastAsia" w:ascii="宋体" w:hAnsi="宋体" w:eastAsia="宋体"/>
          <w:sz w:val="24"/>
        </w:rPr>
        <w:t xml:space="preserve">  </w:t>
      </w:r>
      <w:r>
        <w:rPr>
          <w:rFonts w:hint="eastAsia" w:ascii="宋体" w:hAnsi="宋体" w:eastAsia="宋体" w:cs="宋体"/>
          <w:sz w:val="24"/>
          <w:lang w:val="zh-CN"/>
        </w:rPr>
        <w:t>抗震规划</w:t>
      </w:r>
    </w:p>
    <w:p>
      <w:pPr>
        <w:autoSpaceDE w:val="0"/>
        <w:autoSpaceDN w:val="0"/>
        <w:adjustRightInd w:val="0"/>
        <w:spacing w:line="400" w:lineRule="exact"/>
        <w:ind w:firstLine="480"/>
        <w:rPr>
          <w:rFonts w:ascii="宋体" w:hAnsi="宋体" w:eastAsia="宋体" w:cs="宋体"/>
          <w:color w:val="FF9900"/>
          <w:sz w:val="24"/>
          <w:lang w:val="zh-CN"/>
        </w:rPr>
      </w:pPr>
      <w:r>
        <w:rPr>
          <w:rFonts w:hint="eastAsia" w:ascii="宋体" w:hAnsi="宋体" w:eastAsia="宋体" w:cs="宋体"/>
          <w:sz w:val="24"/>
          <w:lang w:val="zh-CN"/>
        </w:rPr>
        <w:t>1、抗震设防标准</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依据《中国地震动参数区划图》（GB18306-2015）和《建筑抗震设计规范》（GB50011-2010）（2016年版）要求制定相关抗震设防标准。</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尹集片区的新建、改建、扩建的一般建设工程按地震小区划或中国地震动参数区划图所确定的地震动参数进行抗震设防。重大建设工程和可能发生严重次生灾害的建设工程应按照《防震减灾法》规定进行地震安全性评价，并按照经审定的地震安全性评价报告所确定的抗震设防要求进行抗震设防。</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2、避震疏散规划</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（1）防震指挥中心</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于尹集镇政府设立综合防灾指挥中心，由市、县级中心统一指挥，并负责本区的疏散、安置、转移、灾情汇报和组织、抢险救灾工作。</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（2）避震疏散场地</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规划成片的公园绿地、广场、运动场、学校操场和农田空地作为避震疏散场地，避震疏散场地的疏散服务半径300～500m，人均疏散面积4m</w:t>
      </w:r>
      <w:r>
        <w:rPr>
          <w:rFonts w:hint="eastAsia" w:ascii="宋体" w:hAnsi="宋体" w:eastAsia="宋体" w:cs="宋体"/>
          <w:sz w:val="24"/>
          <w:u w:val="single"/>
          <w:vertAlign w:val="superscript"/>
          <w:lang w:val="zh-CN"/>
        </w:rPr>
        <w:t>2</w:t>
      </w:r>
      <w:r>
        <w:rPr>
          <w:rFonts w:hint="eastAsia" w:ascii="宋体" w:hAnsi="宋体" w:eastAsia="宋体" w:cs="宋体"/>
          <w:sz w:val="24"/>
          <w:u w:val="single"/>
          <w:lang w:val="zh-CN"/>
        </w:rPr>
        <w:t>，共需疏散场地8公顷。疏散场地结合规划布局统一布置。</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（3）避震疏散通道</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疏散通道应保证居民疏散和救护人员、物资快捷安全抵达。避震疏散通道结合城镇道路交通、人防疏散通道和消防要求统一考虑，规划主干路和部分次干路为主要避震疏散通道。</w:t>
      </w:r>
    </w:p>
    <w:p>
      <w:pPr>
        <w:spacing w:line="400" w:lineRule="exact"/>
        <w:rPr>
          <w:rFonts w:ascii="宋体" w:hAnsi="宋体" w:eastAsia="宋体" w:cs="宋体"/>
          <w:sz w:val="24"/>
          <w:lang w:val="zh-CN"/>
        </w:rPr>
      </w:pPr>
      <w:r>
        <w:rPr>
          <w:rFonts w:hint="eastAsia" w:ascii="宋体" w:hAnsi="宋体" w:eastAsia="宋体"/>
          <w:b/>
          <w:sz w:val="24"/>
        </w:rPr>
        <w:t>第五十四条</w:t>
      </w:r>
      <w:r>
        <w:rPr>
          <w:rFonts w:hint="eastAsia" w:ascii="宋体" w:hAnsi="宋体" w:eastAsia="宋体"/>
          <w:sz w:val="24"/>
        </w:rPr>
        <w:t xml:space="preserve">  人防</w:t>
      </w:r>
      <w:r>
        <w:rPr>
          <w:rFonts w:hint="eastAsia" w:ascii="宋体" w:hAnsi="宋体" w:eastAsia="宋体" w:cs="宋体"/>
          <w:sz w:val="24"/>
          <w:lang w:val="zh-CN"/>
        </w:rPr>
        <w:t>规划</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1、总体防护能力规划</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通过城镇总体防护规划来保证尹集城镇具有总体防护能力，具体措施如下：</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（1）控制尹集片区人口规模，降低人口密度和建筑密度。</w:t>
      </w:r>
    </w:p>
    <w:p>
      <w:pPr>
        <w:autoSpaceDE w:val="0"/>
        <w:autoSpaceDN w:val="0"/>
        <w:adjustRightInd w:val="0"/>
        <w:spacing w:line="400" w:lineRule="exact"/>
        <w:ind w:left="480"/>
        <w:rPr>
          <w:rFonts w:ascii="宋体" w:hAnsi="宋体" w:eastAsia="宋体" w:cs="宋体"/>
          <w:sz w:val="24"/>
          <w:lang w:val="zh-CN"/>
        </w:rPr>
      </w:pPr>
      <w:r>
        <w:rPr>
          <w:rFonts w:hint="eastAsia" w:ascii="宋体" w:hAnsi="宋体" w:eastAsia="宋体" w:cs="宋体"/>
          <w:sz w:val="24"/>
          <w:lang w:val="zh-CN"/>
        </w:rPr>
        <w:t>（2）按平战结合的要求完善尹集片区道路，保证城镇对外交通畅通。</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（3）城镇改造开发应规划一定的绿地和空地，有条件的应修建防空地下室，增强防空、防火、抗灾能力。</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（4）积极防护、严格伪装，加强防卫，适时做好重要目标的防护及转移。</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（5）完善人防通信、警报系统，增强人防通信、警报系统的抗毁能力。</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（6）城镇供水、排水、供电、供气和通信管网，在满足平时生产、生活需要的前提下，同时考虑防空、防灾要求。</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（7）新建的生产工厂、石油气库，储存易燃、易爆、有毒物品的仓库应远离城镇人口密集区和中心组团，加强防护管理，提高抗毁能力。</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（8）城镇新建、扩建或者改建的住宅、旅馆、商店、教学楼和办公、科研、医疗用房等民用建筑，必须按照国家有关规定建设人防工程。</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2、人防工程规划</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（1）人防指挥中心</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结合尹集镇政府的综合防灾指挥中心设立人防指挥团队。</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（2）疏散场地</w:t>
      </w:r>
    </w:p>
    <w:p>
      <w:pPr>
        <w:autoSpaceDE w:val="0"/>
        <w:autoSpaceDN w:val="0"/>
        <w:adjustRightInd w:val="0"/>
        <w:spacing w:line="400" w:lineRule="exact"/>
        <w:ind w:firstLine="480" w:firstLineChars="200"/>
        <w:rPr>
          <w:rFonts w:ascii="宋体" w:hAnsi="宋体" w:eastAsia="宋体" w:cs="宋体"/>
          <w:sz w:val="24"/>
          <w:u w:val="single"/>
          <w:lang w:val="zh-CN"/>
        </w:rPr>
      </w:pPr>
      <w:r>
        <w:rPr>
          <w:rFonts w:hint="eastAsia" w:ascii="宋体" w:hAnsi="宋体" w:eastAsia="宋体" w:cs="宋体"/>
          <w:sz w:val="24"/>
          <w:u w:val="single"/>
          <w:lang w:val="zh-CN"/>
        </w:rPr>
        <w:t>公共绿地、中小学、公交场站等空旷场地在灾害发生时作为疏散场地使用，到2030年规划尹集中心镇区4.8万人，人均按照1.15 平方米计，需要建设人防工程面积为5.5公顷。</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（3）疏散通道</w:t>
      </w:r>
    </w:p>
    <w:p>
      <w:pPr>
        <w:autoSpaceDE w:val="0"/>
        <w:autoSpaceDN w:val="0"/>
        <w:adjustRightInd w:val="0"/>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灵房公路、S302等城镇主干路为人员疏散和物资运输的主要救援通道，把城镇各次干路作为避震疏散次通道</w:t>
      </w:r>
    </w:p>
    <w:p>
      <w:pPr>
        <w:pStyle w:val="3"/>
        <w:spacing w:line="400" w:lineRule="exact"/>
        <w:jc w:val="center"/>
        <w:rPr>
          <w:rFonts w:ascii="宋体" w:hAnsi="宋体" w:eastAsia="宋体"/>
          <w:sz w:val="28"/>
          <w:szCs w:val="28"/>
        </w:rPr>
      </w:pPr>
      <w:bookmarkStart w:id="37" w:name="_Toc62744221"/>
      <w:r>
        <w:rPr>
          <w:rFonts w:hint="eastAsia" w:ascii="宋体" w:hAnsi="宋体" w:eastAsia="宋体"/>
          <w:sz w:val="28"/>
          <w:szCs w:val="28"/>
        </w:rPr>
        <w:t>第九节  四线控制规划</w:t>
      </w:r>
      <w:bookmarkEnd w:id="37"/>
    </w:p>
    <w:p>
      <w:pPr>
        <w:spacing w:line="400" w:lineRule="exact"/>
        <w:rPr>
          <w:rFonts w:ascii="宋体" w:hAnsi="宋体" w:eastAsia="宋体"/>
          <w:sz w:val="24"/>
        </w:rPr>
      </w:pPr>
      <w:r>
        <w:rPr>
          <w:rFonts w:hint="eastAsia" w:ascii="宋体" w:hAnsi="宋体" w:eastAsia="宋体"/>
          <w:b/>
          <w:sz w:val="24"/>
        </w:rPr>
        <w:t xml:space="preserve">第五十五条  </w:t>
      </w:r>
      <w:r>
        <w:rPr>
          <w:rFonts w:hint="eastAsia" w:ascii="宋体" w:hAnsi="宋体" w:eastAsia="宋体"/>
          <w:sz w:val="24"/>
        </w:rPr>
        <w:t>绿线</w:t>
      </w:r>
    </w:p>
    <w:p>
      <w:pPr>
        <w:spacing w:line="440" w:lineRule="exact"/>
        <w:ind w:right="284" w:firstLine="480" w:firstLineChars="200"/>
        <w:rPr>
          <w:rFonts w:ascii="宋体" w:hAnsi="宋体" w:eastAsia="宋体"/>
          <w:sz w:val="24"/>
        </w:rPr>
      </w:pPr>
      <w:r>
        <w:rPr>
          <w:rFonts w:hint="eastAsia" w:ascii="宋体" w:hAnsi="宋体" w:eastAsia="宋体"/>
          <w:sz w:val="24"/>
        </w:rPr>
        <w:t>主要指划定城镇各类绿地范围的控制线，规定保护要求和控制指标。</w:t>
      </w:r>
    </w:p>
    <w:p>
      <w:pPr>
        <w:spacing w:line="440" w:lineRule="exact"/>
        <w:ind w:right="284" w:firstLine="480" w:firstLineChars="200"/>
        <w:rPr>
          <w:rFonts w:ascii="宋体" w:hAnsi="宋体" w:eastAsia="宋体"/>
          <w:sz w:val="24"/>
          <w:u w:val="single"/>
        </w:rPr>
      </w:pPr>
      <w:r>
        <w:rPr>
          <w:rFonts w:hint="eastAsia" w:ascii="宋体" w:hAnsi="宋体" w:eastAsia="宋体"/>
          <w:sz w:val="24"/>
          <w:u w:val="single"/>
        </w:rPr>
        <w:t>尹集镇纳入城镇绿线管理范围内的绿地主要包括濉河滨河绿带。</w:t>
      </w:r>
    </w:p>
    <w:p>
      <w:pPr>
        <w:spacing w:line="440" w:lineRule="exact"/>
        <w:ind w:right="284" w:firstLine="480" w:firstLineChars="200"/>
        <w:rPr>
          <w:rFonts w:ascii="宋体" w:hAnsi="宋体" w:eastAsia="宋体"/>
          <w:sz w:val="24"/>
          <w:u w:val="single"/>
        </w:rPr>
      </w:pPr>
      <w:r>
        <w:rPr>
          <w:rFonts w:hint="eastAsia" w:ascii="宋体" w:hAnsi="宋体" w:eastAsia="宋体"/>
          <w:sz w:val="24"/>
        </w:rPr>
        <w:t>绿线内的用地，不得擅自改作他用。因建设或者其它特殊情况，需要占用绿线内用地的，应调整邻近相应规模的用地作为补偿。任何单位和个人不得在绿地范围内进行拦河截溪、取土采石、设置垃圾堆场、排放污水以及其它对生态环境构成破坏的活动。</w:t>
      </w:r>
    </w:p>
    <w:p>
      <w:pPr>
        <w:spacing w:line="400" w:lineRule="exact"/>
        <w:rPr>
          <w:rFonts w:ascii="宋体" w:hAnsi="宋体" w:eastAsia="宋体"/>
          <w:sz w:val="24"/>
        </w:rPr>
      </w:pPr>
      <w:r>
        <w:rPr>
          <w:rFonts w:hint="eastAsia" w:ascii="宋体" w:hAnsi="宋体" w:eastAsia="宋体"/>
          <w:b/>
          <w:sz w:val="24"/>
        </w:rPr>
        <w:t xml:space="preserve">第五十六条 </w:t>
      </w:r>
      <w:r>
        <w:rPr>
          <w:rFonts w:hint="eastAsia" w:ascii="宋体" w:hAnsi="宋体" w:eastAsia="宋体"/>
          <w:sz w:val="24"/>
        </w:rPr>
        <w:t xml:space="preserve"> 蓝线</w:t>
      </w:r>
    </w:p>
    <w:p>
      <w:pPr>
        <w:spacing w:line="440" w:lineRule="exact"/>
        <w:ind w:right="284" w:firstLine="480" w:firstLineChars="200"/>
        <w:rPr>
          <w:rFonts w:ascii="宋体" w:hAnsi="宋体" w:eastAsia="宋体"/>
          <w:sz w:val="24"/>
        </w:rPr>
      </w:pPr>
      <w:r>
        <w:rPr>
          <w:rFonts w:hint="eastAsia" w:ascii="宋体" w:hAnsi="宋体" w:eastAsia="宋体"/>
          <w:sz w:val="24"/>
        </w:rPr>
        <w:t>主要指划定在城镇规划中确定的江、河、湖、库、渠和湿地等城镇地表水体保护和控制的地域界线，规定保护要求和控制指标。</w:t>
      </w:r>
    </w:p>
    <w:p>
      <w:pPr>
        <w:spacing w:line="440" w:lineRule="exact"/>
        <w:ind w:right="284" w:firstLine="480" w:firstLineChars="200"/>
        <w:rPr>
          <w:rFonts w:ascii="宋体" w:hAnsi="宋体" w:eastAsia="宋体"/>
          <w:sz w:val="24"/>
          <w:u w:val="single"/>
        </w:rPr>
      </w:pPr>
      <w:r>
        <w:rPr>
          <w:rFonts w:hint="eastAsia" w:ascii="宋体" w:hAnsi="宋体" w:eastAsia="宋体"/>
          <w:sz w:val="24"/>
          <w:u w:val="single"/>
        </w:rPr>
        <w:t>主要包括濉河。</w:t>
      </w:r>
    </w:p>
    <w:p>
      <w:pPr>
        <w:spacing w:line="440" w:lineRule="exact"/>
        <w:ind w:right="284" w:firstLine="480" w:firstLineChars="200"/>
        <w:rPr>
          <w:rFonts w:ascii="宋体" w:hAnsi="宋体" w:eastAsia="宋体"/>
          <w:sz w:val="24"/>
          <w:u w:val="single"/>
        </w:rPr>
      </w:pPr>
      <w:r>
        <w:rPr>
          <w:rFonts w:hint="eastAsia" w:ascii="宋体" w:hAnsi="宋体" w:eastAsia="宋体"/>
          <w:sz w:val="24"/>
        </w:rPr>
        <w:t>在蓝线内禁止进行下列活动：擅自填埋、占用城镇蓝线范围；破坏河流水系与水体、水源工程，从事影响河势稳定以及与防洪排涝、水源工程保护要求不相符合的活动；影响蓝线保护范围内设施安全的爆破、打井、采石、取土活动；擅自建设各类排污设施。蓝线邻近规划建设用地区和水源保护区的区域，作为绿地控制；邻近规划绿线控制区的区域，应保留生态型自然要素；滨水地区现状建设对水系造成污染的必须迁出或逐步改造。蓝线要结合城镇防洪堤确定。</w:t>
      </w:r>
      <w:r>
        <w:rPr>
          <w:rFonts w:hint="eastAsia" w:ascii="宋体" w:hAnsi="宋体" w:eastAsia="宋体"/>
          <w:sz w:val="24"/>
          <w:u w:val="single"/>
        </w:rPr>
        <w:t>镇域内河道两岸各控制不少于10 米的控制带。</w:t>
      </w:r>
    </w:p>
    <w:p>
      <w:pPr>
        <w:spacing w:line="400" w:lineRule="exact"/>
        <w:rPr>
          <w:rFonts w:ascii="宋体" w:hAnsi="宋体" w:eastAsia="宋体"/>
          <w:b/>
          <w:sz w:val="24"/>
        </w:rPr>
      </w:pPr>
      <w:r>
        <w:rPr>
          <w:rFonts w:hint="eastAsia" w:ascii="宋体" w:hAnsi="宋体" w:eastAsia="宋体"/>
          <w:b/>
          <w:sz w:val="24"/>
        </w:rPr>
        <w:t xml:space="preserve">第五十七条 </w:t>
      </w:r>
      <w:r>
        <w:rPr>
          <w:rFonts w:hint="eastAsia" w:ascii="宋体" w:hAnsi="宋体" w:eastAsia="宋体"/>
          <w:sz w:val="24"/>
        </w:rPr>
        <w:t xml:space="preserve"> 紫线</w:t>
      </w:r>
    </w:p>
    <w:p>
      <w:pPr>
        <w:spacing w:line="440" w:lineRule="exact"/>
        <w:ind w:right="284" w:firstLine="480" w:firstLineChars="200"/>
        <w:rPr>
          <w:rFonts w:ascii="宋体" w:hAnsi="宋体" w:eastAsia="宋体"/>
          <w:sz w:val="24"/>
        </w:rPr>
      </w:pPr>
      <w:r>
        <w:rPr>
          <w:rFonts w:hint="eastAsia" w:ascii="宋体" w:hAnsi="宋体" w:eastAsia="宋体"/>
          <w:sz w:val="24"/>
        </w:rPr>
        <w:t>尹集镇中心镇区范围内不涉及紫线内容。</w:t>
      </w:r>
    </w:p>
    <w:p>
      <w:pPr>
        <w:spacing w:line="400" w:lineRule="exact"/>
        <w:rPr>
          <w:rFonts w:ascii="宋体" w:hAnsi="宋体" w:eastAsia="宋体"/>
          <w:sz w:val="24"/>
        </w:rPr>
      </w:pPr>
      <w:r>
        <w:rPr>
          <w:rFonts w:hint="eastAsia" w:ascii="宋体" w:hAnsi="宋体" w:eastAsia="宋体"/>
          <w:b/>
          <w:sz w:val="24"/>
        </w:rPr>
        <w:t xml:space="preserve">第五十八条 </w:t>
      </w:r>
      <w:r>
        <w:rPr>
          <w:rFonts w:hint="eastAsia" w:ascii="宋体" w:hAnsi="宋体" w:eastAsia="宋体"/>
          <w:sz w:val="24"/>
        </w:rPr>
        <w:t xml:space="preserve"> 市政黄线</w:t>
      </w:r>
    </w:p>
    <w:p>
      <w:pPr>
        <w:spacing w:line="440" w:lineRule="exact"/>
        <w:ind w:right="284" w:firstLine="480" w:firstLineChars="200"/>
        <w:rPr>
          <w:rFonts w:ascii="宋体" w:hAnsi="宋体" w:eastAsia="宋体"/>
          <w:sz w:val="24"/>
        </w:rPr>
      </w:pPr>
      <w:r>
        <w:rPr>
          <w:rFonts w:hint="eastAsia" w:ascii="宋体" w:hAnsi="宋体" w:eastAsia="宋体"/>
          <w:sz w:val="24"/>
        </w:rPr>
        <w:t>主要指划定对城镇发展全局有影响、必须控制的城镇基础设施用地的控制界线，规定保护要求和控制指标。</w:t>
      </w:r>
    </w:p>
    <w:p>
      <w:pPr>
        <w:spacing w:line="440" w:lineRule="exact"/>
        <w:ind w:right="284" w:firstLine="480" w:firstLineChars="200"/>
        <w:rPr>
          <w:rFonts w:ascii="宋体" w:hAnsi="宋体" w:eastAsia="宋体"/>
          <w:sz w:val="24"/>
          <w:u w:val="single"/>
        </w:rPr>
      </w:pPr>
      <w:r>
        <w:rPr>
          <w:rFonts w:hint="eastAsia" w:ascii="宋体" w:hAnsi="宋体" w:eastAsia="宋体"/>
          <w:sz w:val="24"/>
          <w:u w:val="single"/>
        </w:rPr>
        <w:t>主要包括规划客运站、公共交通设施、社会停车场库、加油站、规划消防站、供水设施、规划35kV尹集变电站、移动机楼、电信机楼、污水处理厂、规划垃圾转运站等用地。</w:t>
      </w:r>
    </w:p>
    <w:p>
      <w:pPr>
        <w:spacing w:line="440" w:lineRule="exact"/>
        <w:ind w:right="284" w:firstLine="480" w:firstLineChars="200"/>
        <w:rPr>
          <w:rFonts w:ascii="宋体" w:hAnsi="宋体" w:eastAsia="宋体"/>
          <w:sz w:val="24"/>
          <w:u w:val="single"/>
        </w:rPr>
      </w:pPr>
      <w:r>
        <w:rPr>
          <w:rFonts w:hint="eastAsia" w:ascii="宋体" w:hAnsi="宋体" w:eastAsia="宋体"/>
          <w:sz w:val="24"/>
        </w:rPr>
        <w:t>在黄线范围内禁止进行下列活动：未经批准擅自调整规划，违反规划要求进行其它设施的建设；未经批准，改装、迁移或拆毁原有基础设施；其它损坏基础设施或影响基础设施安全和正常运转的行为。</w:t>
      </w:r>
    </w:p>
    <w:p>
      <w:pPr>
        <w:pStyle w:val="2"/>
        <w:spacing w:before="500" w:after="0" w:line="480" w:lineRule="auto"/>
        <w:jc w:val="center"/>
        <w:rPr>
          <w:rFonts w:ascii="宋体" w:hAnsi="宋体"/>
          <w:sz w:val="32"/>
          <w:szCs w:val="32"/>
        </w:rPr>
      </w:pPr>
      <w:r>
        <w:rPr>
          <w:rFonts w:ascii="宋体" w:hAnsi="宋体"/>
          <w:sz w:val="24"/>
        </w:rPr>
        <w:br w:type="column"/>
      </w:r>
      <w:bookmarkStart w:id="38" w:name="_Toc62744222"/>
      <w:r>
        <w:rPr>
          <w:rFonts w:hint="eastAsia" w:ascii="宋体" w:hAnsi="宋体"/>
          <w:sz w:val="32"/>
          <w:szCs w:val="32"/>
        </w:rPr>
        <w:t>第六章  近期建设规划与远景发展设想</w:t>
      </w:r>
      <w:bookmarkEnd w:id="38"/>
    </w:p>
    <w:p>
      <w:pPr>
        <w:pStyle w:val="3"/>
        <w:spacing w:line="400" w:lineRule="exact"/>
        <w:jc w:val="center"/>
        <w:rPr>
          <w:rFonts w:ascii="宋体" w:hAnsi="宋体" w:eastAsia="宋体"/>
          <w:sz w:val="28"/>
          <w:szCs w:val="28"/>
        </w:rPr>
      </w:pPr>
      <w:bookmarkStart w:id="39" w:name="_Toc62744223"/>
      <w:bookmarkStart w:id="40" w:name="_Toc200898715"/>
      <w:r>
        <w:rPr>
          <w:rFonts w:hint="eastAsia" w:ascii="宋体" w:hAnsi="宋体" w:eastAsia="宋体"/>
          <w:sz w:val="28"/>
          <w:szCs w:val="28"/>
        </w:rPr>
        <w:t xml:space="preserve">第一节 </w:t>
      </w:r>
      <w:r>
        <w:rPr>
          <w:rFonts w:ascii="宋体" w:hAnsi="宋体" w:eastAsia="宋体"/>
          <w:sz w:val="28"/>
          <w:szCs w:val="28"/>
        </w:rPr>
        <w:t xml:space="preserve"> </w:t>
      </w:r>
      <w:r>
        <w:rPr>
          <w:rFonts w:hint="eastAsia" w:ascii="宋体" w:hAnsi="宋体" w:eastAsia="宋体"/>
          <w:sz w:val="28"/>
          <w:szCs w:val="28"/>
        </w:rPr>
        <w:t>分期建设原则</w:t>
      </w:r>
      <w:bookmarkEnd w:id="39"/>
    </w:p>
    <w:p>
      <w:pPr>
        <w:autoSpaceDE w:val="0"/>
        <w:autoSpaceDN w:val="0"/>
        <w:adjustRightInd w:val="0"/>
        <w:spacing w:line="400" w:lineRule="exact"/>
        <w:rPr>
          <w:rFonts w:ascii="宋体" w:hAnsi="宋体" w:eastAsia="宋体" w:cs="宋体"/>
          <w:sz w:val="24"/>
          <w:lang w:val="zh-CN"/>
        </w:rPr>
      </w:pPr>
      <w:r>
        <w:rPr>
          <w:rFonts w:hint="eastAsia" w:ascii="宋体" w:hAnsi="宋体" w:eastAsia="宋体"/>
          <w:b/>
          <w:sz w:val="24"/>
        </w:rPr>
        <w:t>第五十九条</w:t>
      </w:r>
      <w:r>
        <w:rPr>
          <w:rFonts w:hint="eastAsia" w:ascii="宋体" w:hAnsi="宋体" w:eastAsia="宋体" w:cs="宋体"/>
          <w:sz w:val="24"/>
          <w:lang w:val="zh-CN"/>
        </w:rPr>
        <w:t xml:space="preserve">  分期建设原则</w:t>
      </w:r>
    </w:p>
    <w:p>
      <w:pPr>
        <w:spacing w:line="440" w:lineRule="exact"/>
        <w:ind w:right="284" w:firstLine="480" w:firstLineChars="200"/>
        <w:rPr>
          <w:rFonts w:ascii="宋体" w:hAnsi="宋体" w:eastAsia="宋体"/>
          <w:sz w:val="24"/>
        </w:rPr>
      </w:pPr>
      <w:r>
        <w:rPr>
          <w:rFonts w:hint="eastAsia" w:ascii="宋体" w:hAnsi="宋体" w:eastAsia="宋体"/>
          <w:sz w:val="24"/>
        </w:rPr>
        <w:t>（1）衔接土规原则</w:t>
      </w:r>
    </w:p>
    <w:p>
      <w:pPr>
        <w:spacing w:line="440" w:lineRule="exact"/>
        <w:ind w:right="284" w:firstLine="480" w:firstLineChars="200"/>
        <w:rPr>
          <w:rFonts w:ascii="宋体" w:hAnsi="宋体" w:eastAsia="宋体"/>
          <w:sz w:val="24"/>
        </w:rPr>
      </w:pPr>
      <w:r>
        <w:rPr>
          <w:rFonts w:hint="eastAsia" w:ascii="宋体" w:hAnsi="宋体" w:eastAsia="宋体"/>
          <w:sz w:val="24"/>
        </w:rPr>
        <w:t>考虑到用地指标和可操作性等因素，近期建设需要与《灵璧县尹集镇土地利用总体规划（2006-2020 年）》（调整完善）进行衔接。</w:t>
      </w:r>
    </w:p>
    <w:p>
      <w:pPr>
        <w:spacing w:line="440" w:lineRule="exact"/>
        <w:ind w:right="284" w:firstLine="480" w:firstLineChars="200"/>
        <w:rPr>
          <w:rFonts w:ascii="宋体" w:hAnsi="宋体" w:eastAsia="宋体"/>
          <w:sz w:val="24"/>
        </w:rPr>
      </w:pPr>
      <w:r>
        <w:rPr>
          <w:rFonts w:hint="eastAsia" w:ascii="宋体" w:hAnsi="宋体" w:eastAsia="宋体"/>
          <w:sz w:val="24"/>
        </w:rPr>
        <w:t>（2）巩固基础原则</w:t>
      </w:r>
    </w:p>
    <w:p>
      <w:pPr>
        <w:spacing w:line="440" w:lineRule="exact"/>
        <w:ind w:right="284" w:firstLine="480" w:firstLineChars="200"/>
        <w:rPr>
          <w:rFonts w:ascii="宋体" w:hAnsi="宋体" w:eastAsia="宋体"/>
          <w:sz w:val="24"/>
        </w:rPr>
      </w:pPr>
      <w:r>
        <w:rPr>
          <w:rFonts w:hint="eastAsia" w:ascii="宋体" w:hAnsi="宋体" w:eastAsia="宋体"/>
          <w:sz w:val="24"/>
        </w:rPr>
        <w:t>镇区建设需要巨大的资金投入，因此必须充分利用现状建成区的基础，实现滚动开发。</w:t>
      </w:r>
    </w:p>
    <w:p>
      <w:pPr>
        <w:spacing w:line="440" w:lineRule="exact"/>
        <w:ind w:right="284" w:firstLine="480" w:firstLineChars="200"/>
        <w:rPr>
          <w:rFonts w:ascii="宋体" w:hAnsi="宋体" w:eastAsia="宋体"/>
          <w:sz w:val="24"/>
        </w:rPr>
      </w:pPr>
      <w:r>
        <w:rPr>
          <w:rFonts w:hint="eastAsia" w:ascii="宋体" w:hAnsi="宋体" w:eastAsia="宋体"/>
          <w:sz w:val="24"/>
        </w:rPr>
        <w:t>（3）存量挖潜原则</w:t>
      </w:r>
    </w:p>
    <w:p>
      <w:pPr>
        <w:spacing w:line="440" w:lineRule="exact"/>
        <w:ind w:right="284" w:firstLine="480" w:firstLineChars="200"/>
        <w:rPr>
          <w:rFonts w:ascii="宋体" w:hAnsi="宋体" w:eastAsia="宋体"/>
          <w:sz w:val="24"/>
        </w:rPr>
      </w:pPr>
      <w:r>
        <w:rPr>
          <w:rFonts w:hint="eastAsia" w:ascii="宋体" w:hAnsi="宋体" w:eastAsia="宋体"/>
          <w:sz w:val="24"/>
        </w:rPr>
        <w:t>结合城镇更新改造的推动力，调整优化用地结构，改善镇区人居环境，促进镇区的发展。</w:t>
      </w:r>
    </w:p>
    <w:p>
      <w:pPr>
        <w:spacing w:line="440" w:lineRule="exact"/>
        <w:ind w:right="284" w:firstLine="480" w:firstLineChars="200"/>
        <w:rPr>
          <w:rFonts w:ascii="宋体" w:hAnsi="宋体" w:eastAsia="宋体"/>
          <w:sz w:val="24"/>
        </w:rPr>
      </w:pPr>
      <w:r>
        <w:rPr>
          <w:rFonts w:hint="eastAsia" w:ascii="宋体" w:hAnsi="宋体" w:eastAsia="宋体"/>
          <w:sz w:val="24"/>
        </w:rPr>
        <w:t>（4）设施先行原则</w:t>
      </w:r>
    </w:p>
    <w:p>
      <w:pPr>
        <w:ind w:firstLine="480" w:firstLineChars="200"/>
        <w:rPr>
          <w:rFonts w:ascii="宋体" w:hAnsi="宋体" w:eastAsia="宋体"/>
        </w:rPr>
      </w:pPr>
      <w:r>
        <w:rPr>
          <w:rFonts w:hint="eastAsia" w:ascii="宋体" w:hAnsi="宋体" w:eastAsia="宋体"/>
          <w:sz w:val="24"/>
        </w:rPr>
        <w:t>强调基础设施对城镇建设和产业布局的引导，适当超前安排基础设施建设。</w:t>
      </w:r>
    </w:p>
    <w:p>
      <w:pPr>
        <w:pStyle w:val="3"/>
        <w:spacing w:line="400" w:lineRule="exact"/>
        <w:jc w:val="center"/>
        <w:rPr>
          <w:rFonts w:ascii="宋体" w:hAnsi="宋体" w:eastAsia="宋体"/>
          <w:sz w:val="28"/>
          <w:szCs w:val="28"/>
        </w:rPr>
      </w:pPr>
      <w:bookmarkStart w:id="41" w:name="_Toc62744224"/>
      <w:r>
        <w:rPr>
          <w:rFonts w:hint="eastAsia" w:ascii="宋体" w:hAnsi="宋体" w:eastAsia="宋体"/>
          <w:sz w:val="28"/>
          <w:szCs w:val="28"/>
        </w:rPr>
        <w:t>第二节  近期建设规划</w:t>
      </w:r>
      <w:bookmarkEnd w:id="40"/>
      <w:bookmarkEnd w:id="41"/>
    </w:p>
    <w:p>
      <w:pPr>
        <w:autoSpaceDE w:val="0"/>
        <w:autoSpaceDN w:val="0"/>
        <w:adjustRightInd w:val="0"/>
        <w:spacing w:line="400" w:lineRule="exact"/>
        <w:rPr>
          <w:rFonts w:ascii="宋体" w:hAnsi="宋体" w:eastAsia="宋体" w:cs="宋体"/>
          <w:sz w:val="24"/>
          <w:lang w:val="zh-CN"/>
        </w:rPr>
      </w:pPr>
      <w:r>
        <w:rPr>
          <w:rFonts w:hint="eastAsia" w:ascii="宋体" w:hAnsi="宋体" w:eastAsia="宋体"/>
          <w:b/>
          <w:sz w:val="24"/>
        </w:rPr>
        <w:t>第六十条</w:t>
      </w:r>
      <w:r>
        <w:rPr>
          <w:rFonts w:hint="eastAsia" w:ascii="宋体" w:hAnsi="宋体" w:eastAsia="宋体" w:cs="宋体"/>
          <w:sz w:val="24"/>
          <w:lang w:val="zh-CN"/>
        </w:rPr>
        <w:t xml:space="preserve">  规划期限</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近期建设规划期限为2018-2025年。</w:t>
      </w:r>
    </w:p>
    <w:p>
      <w:pPr>
        <w:autoSpaceDE w:val="0"/>
        <w:autoSpaceDN w:val="0"/>
        <w:adjustRightInd w:val="0"/>
        <w:spacing w:line="400" w:lineRule="exact"/>
        <w:rPr>
          <w:rFonts w:ascii="宋体" w:hAnsi="宋体" w:eastAsia="宋体" w:cs="宋体"/>
          <w:sz w:val="24"/>
          <w:lang w:val="zh-CN"/>
        </w:rPr>
      </w:pPr>
      <w:r>
        <w:rPr>
          <w:rFonts w:hint="eastAsia" w:ascii="宋体" w:hAnsi="宋体" w:eastAsia="宋体"/>
          <w:b/>
          <w:sz w:val="24"/>
        </w:rPr>
        <w:t>第六十一条</w:t>
      </w:r>
      <w:r>
        <w:rPr>
          <w:rFonts w:hint="eastAsia" w:ascii="宋体" w:hAnsi="宋体" w:eastAsia="宋体" w:cs="宋体"/>
          <w:sz w:val="24"/>
          <w:lang w:val="zh-CN"/>
        </w:rPr>
        <w:t xml:space="preserve">  近期建设规模</w:t>
      </w:r>
    </w:p>
    <w:p>
      <w:pPr>
        <w:autoSpaceDE w:val="0"/>
        <w:autoSpaceDN w:val="0"/>
        <w:adjustRightInd w:val="0"/>
        <w:spacing w:line="400" w:lineRule="exact"/>
        <w:ind w:firstLine="480"/>
        <w:rPr>
          <w:rFonts w:ascii="宋体" w:hAnsi="宋体" w:eastAsia="宋体" w:cs="宋体"/>
          <w:sz w:val="24"/>
          <w:u w:val="single"/>
          <w:lang w:val="zh-CN"/>
        </w:rPr>
      </w:pPr>
      <w:r>
        <w:rPr>
          <w:rFonts w:hint="eastAsia" w:ascii="宋体" w:hAnsi="宋体" w:eastAsia="宋体" w:cs="宋体"/>
          <w:sz w:val="24"/>
          <w:u w:val="single"/>
          <w:lang w:val="zh-CN"/>
        </w:rPr>
        <w:t>近期镇区人口规模3.3万人。</w:t>
      </w:r>
    </w:p>
    <w:p>
      <w:pPr>
        <w:autoSpaceDE w:val="0"/>
        <w:autoSpaceDN w:val="0"/>
        <w:adjustRightInd w:val="0"/>
        <w:spacing w:line="400" w:lineRule="exact"/>
        <w:rPr>
          <w:rFonts w:ascii="宋体" w:hAnsi="宋体" w:eastAsia="宋体" w:cs="宋体"/>
          <w:sz w:val="24"/>
          <w:lang w:val="zh-CN"/>
        </w:rPr>
      </w:pPr>
      <w:r>
        <w:rPr>
          <w:rFonts w:hint="eastAsia" w:ascii="宋体" w:hAnsi="宋体" w:eastAsia="宋体"/>
          <w:b/>
          <w:sz w:val="24"/>
        </w:rPr>
        <w:t>第六十二条</w:t>
      </w:r>
      <w:r>
        <w:rPr>
          <w:rFonts w:hint="eastAsia" w:ascii="宋体" w:hAnsi="宋体" w:eastAsia="宋体" w:cs="宋体"/>
          <w:sz w:val="24"/>
          <w:lang w:val="zh-CN"/>
        </w:rPr>
        <w:t xml:space="preserve">  近期主要建设项目</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1、道路交通</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理顺老镇区道路网，打通断头路，拓宽部分支路，镇西街向南延伸，兴华路、南环路向东延伸，在政府南侧建设市民广场。</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2、商业金融设施</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整治振中街等街道，沿街布置商业用地，新建集贸市场、建材市场等商贸设施，以提升商业街品位。</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3、居住</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改善老镇区居住环境，在灵房公路东侧新建一批品质良好的居住小区。</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4、工业</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结合S302，在镇区东侧布置一部分工业企业，拉动镇区经济发展。</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5、绿地系统</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对河流水系进行整治，并沿岸布置绿化带。结合居住小区设置若干个口袋公园。</w:t>
      </w:r>
    </w:p>
    <w:p>
      <w:pPr>
        <w:autoSpaceDE w:val="0"/>
        <w:autoSpaceDN w:val="0"/>
        <w:adjustRightInd w:val="0"/>
        <w:spacing w:line="400" w:lineRule="exact"/>
        <w:ind w:firstLine="480"/>
        <w:rPr>
          <w:rFonts w:ascii="宋体" w:hAnsi="宋体" w:eastAsia="宋体" w:cs="宋体"/>
          <w:sz w:val="24"/>
          <w:lang w:val="zh-CN"/>
        </w:rPr>
      </w:pPr>
      <w:r>
        <w:rPr>
          <w:rFonts w:hint="eastAsia" w:ascii="宋体" w:hAnsi="宋体" w:eastAsia="宋体" w:cs="宋体"/>
          <w:sz w:val="24"/>
          <w:lang w:val="zh-CN"/>
        </w:rPr>
        <w:t>6、基础设施</w:t>
      </w:r>
    </w:p>
    <w:p>
      <w:pPr>
        <w:autoSpaceDE w:val="0"/>
        <w:autoSpaceDN w:val="0"/>
        <w:adjustRightInd w:val="0"/>
        <w:spacing w:line="400" w:lineRule="exact"/>
        <w:ind w:firstLine="480"/>
        <w:rPr>
          <w:rFonts w:ascii="宋体" w:hAnsi="宋体" w:eastAsia="宋体"/>
          <w:sz w:val="24"/>
          <w:lang w:val="zh-CN"/>
        </w:rPr>
      </w:pPr>
      <w:r>
        <w:rPr>
          <w:rFonts w:hint="eastAsia" w:ascii="宋体" w:hAnsi="宋体" w:eastAsia="宋体" w:cs="宋体"/>
          <w:sz w:val="24"/>
          <w:lang w:val="zh-CN"/>
        </w:rPr>
        <w:t>完善市政公用设施，改造现有自来水厂，扩大供应能力。市政工程管线与道路同步建设，逐步完善基础设施</w:t>
      </w:r>
      <w:r>
        <w:rPr>
          <w:rFonts w:hint="eastAsia" w:ascii="宋体" w:hAnsi="宋体" w:eastAsia="宋体"/>
          <w:sz w:val="24"/>
          <w:lang w:val="zh-CN"/>
        </w:rPr>
        <w:t>。</w:t>
      </w:r>
    </w:p>
    <w:p>
      <w:pPr>
        <w:pStyle w:val="3"/>
        <w:spacing w:line="400" w:lineRule="exact"/>
        <w:jc w:val="center"/>
        <w:rPr>
          <w:rFonts w:ascii="宋体" w:hAnsi="宋体" w:eastAsia="宋体"/>
          <w:sz w:val="28"/>
          <w:szCs w:val="28"/>
        </w:rPr>
      </w:pPr>
      <w:bookmarkStart w:id="42" w:name="_Toc200898716"/>
      <w:bookmarkStart w:id="43" w:name="_Toc62744225"/>
      <w:r>
        <w:rPr>
          <w:rFonts w:hint="eastAsia" w:ascii="宋体" w:hAnsi="宋体" w:eastAsia="宋体"/>
          <w:sz w:val="28"/>
          <w:szCs w:val="28"/>
        </w:rPr>
        <w:t>第三节  远景发展设想</w:t>
      </w:r>
      <w:bookmarkEnd w:id="42"/>
      <w:bookmarkEnd w:id="43"/>
    </w:p>
    <w:p>
      <w:pPr>
        <w:autoSpaceDE w:val="0"/>
        <w:autoSpaceDN w:val="0"/>
        <w:adjustRightInd w:val="0"/>
        <w:spacing w:line="400" w:lineRule="exact"/>
        <w:rPr>
          <w:rFonts w:ascii="宋体" w:hAnsi="宋体" w:eastAsia="宋体" w:cs="宋体"/>
          <w:sz w:val="24"/>
          <w:lang w:val="zh-CN"/>
        </w:rPr>
      </w:pPr>
      <w:r>
        <w:rPr>
          <w:rFonts w:hint="eastAsia" w:ascii="宋体" w:hAnsi="宋体" w:eastAsia="宋体"/>
          <w:b/>
          <w:sz w:val="24"/>
        </w:rPr>
        <w:t>第六十三条</w:t>
      </w:r>
      <w:r>
        <w:rPr>
          <w:rFonts w:hint="eastAsia" w:ascii="宋体" w:hAnsi="宋体" w:eastAsia="宋体"/>
          <w:sz w:val="24"/>
        </w:rPr>
        <w:t xml:space="preserve">  </w:t>
      </w:r>
      <w:r>
        <w:rPr>
          <w:rFonts w:hint="eastAsia" w:ascii="宋体" w:hAnsi="宋体" w:eastAsia="宋体" w:cs="宋体"/>
          <w:sz w:val="24"/>
          <w:lang w:val="zh-CN"/>
        </w:rPr>
        <w:t>远景发展设想</w:t>
      </w:r>
    </w:p>
    <w:p>
      <w:pPr>
        <w:autoSpaceDE w:val="0"/>
        <w:autoSpaceDN w:val="0"/>
        <w:adjustRightInd w:val="0"/>
        <w:spacing w:line="400" w:lineRule="exact"/>
        <w:ind w:firstLine="480" w:firstLineChars="200"/>
        <w:rPr>
          <w:rFonts w:ascii="宋体" w:hAnsi="宋体" w:eastAsia="宋体" w:cs="宋体"/>
          <w:color w:val="FF9900"/>
          <w:sz w:val="24"/>
          <w:lang w:val="zh-CN"/>
        </w:rPr>
      </w:pPr>
      <w:r>
        <w:rPr>
          <w:rFonts w:hint="eastAsia" w:ascii="宋体" w:hAnsi="宋体" w:eastAsia="宋体"/>
          <w:sz w:val="24"/>
          <w:lang w:val="zh-CN"/>
        </w:rPr>
        <w:t>远景规划期限为2026--2030年，规划期内，人口、用地规模持续增长，城镇主要发展方向在近期建设的基础上，适当向南、向北发展，跨越濉河，形成新的大片工业集聚区。远景镇域将形成城乡一体化</w:t>
      </w:r>
      <w:r>
        <w:rPr>
          <w:rFonts w:hint="eastAsia" w:ascii="宋体" w:hAnsi="宋体" w:eastAsia="宋体" w:cs="宋体"/>
          <w:sz w:val="24"/>
          <w:lang w:val="zh-CN"/>
        </w:rPr>
        <w:t>。</w:t>
      </w:r>
    </w:p>
    <w:p>
      <w:pPr>
        <w:pStyle w:val="3"/>
        <w:spacing w:before="0" w:after="0" w:line="360" w:lineRule="auto"/>
        <w:jc w:val="center"/>
        <w:rPr>
          <w:rFonts w:ascii="宋体" w:hAnsi="宋体" w:eastAsia="宋体"/>
          <w:sz w:val="24"/>
          <w:szCs w:val="24"/>
        </w:rPr>
      </w:pPr>
    </w:p>
    <w:bookmarkEnd w:id="2"/>
    <w:bookmarkEnd w:id="3"/>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0E15"/>
    <w:multiLevelType w:val="multilevel"/>
    <w:tmpl w:val="3CD60E15"/>
    <w:lvl w:ilvl="0" w:tentative="0">
      <w:start w:val="1"/>
      <w:numFmt w:val="decimal"/>
      <w:pStyle w:val="22"/>
      <w:suff w:val="space"/>
      <w:lvlText w:val="第 %1 条  "/>
      <w:lvlJc w:val="left"/>
      <w:pPr>
        <w:ind w:left="-1418" w:firstLine="1418"/>
      </w:pPr>
      <w:rPr>
        <w:rFonts w:hint="eastAsia"/>
        <w:b/>
        <w:strike w:val="0"/>
        <w:dstrike w:val="0"/>
        <w:outline w:val="0"/>
        <w:shadow w:val="0"/>
        <w:emboss w:val="0"/>
        <w:imprint w:val="0"/>
        <w:spacing w:val="0"/>
        <w:kern w:val="28"/>
        <w:position w:val="0"/>
        <w:vertAlign w:val="baseline"/>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697A05"/>
    <w:multiLevelType w:val="multilevel"/>
    <w:tmpl w:val="6B697A0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FC76D57"/>
    <w:multiLevelType w:val="multilevel"/>
    <w:tmpl w:val="6FC76D57"/>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6C"/>
    <w:rsid w:val="00060D06"/>
    <w:rsid w:val="002201D6"/>
    <w:rsid w:val="0025644A"/>
    <w:rsid w:val="00380D9F"/>
    <w:rsid w:val="003F5C79"/>
    <w:rsid w:val="0044148E"/>
    <w:rsid w:val="00457E3E"/>
    <w:rsid w:val="005812DD"/>
    <w:rsid w:val="006C4B88"/>
    <w:rsid w:val="0072448F"/>
    <w:rsid w:val="007325AE"/>
    <w:rsid w:val="009513C2"/>
    <w:rsid w:val="00965005"/>
    <w:rsid w:val="009E356C"/>
    <w:rsid w:val="00B03FC1"/>
    <w:rsid w:val="00C11276"/>
    <w:rsid w:val="00CE3C98"/>
    <w:rsid w:val="00CF6DBF"/>
    <w:rsid w:val="00E920A1"/>
    <w:rsid w:val="00EB3BB2"/>
    <w:rsid w:val="00EB3CE8"/>
    <w:rsid w:val="00ED100C"/>
    <w:rsid w:val="00F8241E"/>
    <w:rsid w:val="2135173F"/>
    <w:rsid w:val="375B2860"/>
    <w:rsid w:val="47AD1E32"/>
    <w:rsid w:val="4F74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0" w:semiHidden="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
    <w:qFormat/>
    <w:uiPriority w:val="0"/>
    <w:pPr>
      <w:keepNext/>
      <w:keepLines/>
      <w:adjustRightInd w:val="0"/>
      <w:spacing w:before="100" w:line="480" w:lineRule="auto"/>
      <w:textAlignment w:val="baseline"/>
      <w:outlineLvl w:val="2"/>
    </w:pPr>
    <w:rPr>
      <w:rFonts w:ascii="Times New Roman" w:hAnsi="Times New Roman" w:eastAsia="华文楷体" w:cs="Times New Roman"/>
      <w:sz w:val="30"/>
      <w:szCs w:val="20"/>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5">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rFonts w:ascii="Calibri" w:hAnsi="Calibri" w:eastAsia="宋体" w:cs="Calibri"/>
      <w:sz w:val="18"/>
      <w:szCs w:val="18"/>
    </w:r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8">
    <w:name w:val="Document Map"/>
    <w:basedOn w:val="1"/>
    <w:link w:val="62"/>
    <w:semiHidden/>
    <w:uiPriority w:val="0"/>
    <w:pPr>
      <w:shd w:val="clear" w:color="auto" w:fill="000080"/>
    </w:pPr>
    <w:rPr>
      <w:rFonts w:ascii="Times New Roman" w:hAnsi="Times New Roman" w:eastAsia="宋体" w:cs="Times New Roman"/>
      <w:szCs w:val="20"/>
    </w:rPr>
  </w:style>
  <w:style w:type="paragraph" w:styleId="9">
    <w:name w:val="annotation text"/>
    <w:basedOn w:val="1"/>
    <w:link w:val="58"/>
    <w:uiPriority w:val="99"/>
    <w:pPr>
      <w:jc w:val="left"/>
    </w:pPr>
    <w:rPr>
      <w:rFonts w:ascii="Times New Roman" w:hAnsi="Times New Roman" w:eastAsia="宋体" w:cs="Times New Roman"/>
      <w:szCs w:val="20"/>
    </w:rPr>
  </w:style>
  <w:style w:type="paragraph" w:styleId="10">
    <w:name w:val="Body Text"/>
    <w:basedOn w:val="1"/>
    <w:link w:val="66"/>
    <w:unhideWhenUsed/>
    <w:uiPriority w:val="0"/>
    <w:pPr>
      <w:spacing w:after="120"/>
    </w:pPr>
    <w:rPr>
      <w:rFonts w:ascii="Times New Roman" w:hAnsi="Times New Roman" w:eastAsia="宋体" w:cs="Times New Roman"/>
      <w:szCs w:val="20"/>
    </w:rPr>
  </w:style>
  <w:style w:type="paragraph" w:styleId="11">
    <w:name w:val="Body Text Indent"/>
    <w:basedOn w:val="1"/>
    <w:link w:val="79"/>
    <w:uiPriority w:val="0"/>
    <w:pPr>
      <w:spacing w:after="120"/>
      <w:ind w:left="420" w:leftChars="200"/>
    </w:pPr>
    <w:rPr>
      <w:rFonts w:ascii="Times New Roman" w:hAnsi="Times New Roman" w:eastAsia="宋体" w:cs="Times New Roman"/>
      <w:szCs w:val="20"/>
    </w:rPr>
  </w:style>
  <w:style w:type="paragraph" w:styleId="12">
    <w:name w:val="toc 5"/>
    <w:basedOn w:val="1"/>
    <w:next w:val="1"/>
    <w:semiHidden/>
    <w:uiPriority w:val="0"/>
    <w:pPr>
      <w:ind w:left="840"/>
      <w:jc w:val="left"/>
    </w:pPr>
    <w:rPr>
      <w:rFonts w:ascii="Calibri" w:hAnsi="Calibri" w:eastAsia="宋体" w:cs="Calibri"/>
      <w:sz w:val="18"/>
      <w:szCs w:val="18"/>
    </w:rPr>
  </w:style>
  <w:style w:type="paragraph" w:styleId="13">
    <w:name w:val="toc 3"/>
    <w:basedOn w:val="1"/>
    <w:next w:val="1"/>
    <w:uiPriority w:val="0"/>
    <w:pPr>
      <w:ind w:left="420"/>
      <w:jc w:val="left"/>
    </w:pPr>
    <w:rPr>
      <w:rFonts w:ascii="Calibri" w:hAnsi="Calibri" w:eastAsia="宋体" w:cs="Calibri"/>
      <w:i/>
      <w:iCs/>
      <w:sz w:val="20"/>
      <w:szCs w:val="20"/>
    </w:rPr>
  </w:style>
  <w:style w:type="paragraph" w:styleId="14">
    <w:name w:val="Plain Text"/>
    <w:basedOn w:val="1"/>
    <w:link w:val="70"/>
    <w:qFormat/>
    <w:uiPriority w:val="0"/>
    <w:rPr>
      <w:rFonts w:ascii="宋体" w:hAnsi="Courier New" w:eastAsia="宋体" w:cs="Times New Roman"/>
      <w:szCs w:val="20"/>
    </w:rPr>
  </w:style>
  <w:style w:type="paragraph" w:styleId="15">
    <w:name w:val="toc 8"/>
    <w:basedOn w:val="1"/>
    <w:next w:val="1"/>
    <w:semiHidden/>
    <w:qFormat/>
    <w:uiPriority w:val="0"/>
    <w:pPr>
      <w:ind w:left="1470"/>
      <w:jc w:val="left"/>
    </w:pPr>
    <w:rPr>
      <w:rFonts w:ascii="Calibri" w:hAnsi="Calibri" w:eastAsia="宋体" w:cs="Calibri"/>
      <w:sz w:val="18"/>
      <w:szCs w:val="18"/>
    </w:rPr>
  </w:style>
  <w:style w:type="paragraph" w:styleId="16">
    <w:name w:val="Body Text Indent 2"/>
    <w:basedOn w:val="1"/>
    <w:link w:val="77"/>
    <w:qFormat/>
    <w:uiPriority w:val="0"/>
    <w:pPr>
      <w:spacing w:after="120" w:line="480" w:lineRule="auto"/>
      <w:ind w:left="420" w:leftChars="200"/>
    </w:pPr>
    <w:rPr>
      <w:rFonts w:ascii="Times New Roman" w:hAnsi="Times New Roman" w:eastAsia="宋体" w:cs="Times New Roman"/>
      <w:szCs w:val="20"/>
    </w:rPr>
  </w:style>
  <w:style w:type="paragraph" w:styleId="17">
    <w:name w:val="Balloon Text"/>
    <w:basedOn w:val="1"/>
    <w:link w:val="50"/>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pPr>
      <w:spacing w:before="120" w:after="120"/>
      <w:jc w:val="left"/>
    </w:pPr>
    <w:rPr>
      <w:rFonts w:ascii="Calibri" w:hAnsi="Calibri" w:eastAsia="宋体" w:cs="Calibri"/>
      <w:b/>
      <w:bCs/>
      <w:caps/>
      <w:sz w:val="20"/>
      <w:szCs w:val="20"/>
    </w:rPr>
  </w:style>
  <w:style w:type="paragraph" w:styleId="21">
    <w:name w:val="toc 4"/>
    <w:basedOn w:val="1"/>
    <w:next w:val="1"/>
    <w:semiHidden/>
    <w:qFormat/>
    <w:uiPriority w:val="0"/>
    <w:pPr>
      <w:ind w:left="630"/>
      <w:jc w:val="left"/>
    </w:pPr>
    <w:rPr>
      <w:rFonts w:ascii="Calibri" w:hAnsi="Calibri" w:eastAsia="宋体" w:cs="Calibri"/>
      <w:sz w:val="18"/>
      <w:szCs w:val="18"/>
    </w:rPr>
  </w:style>
  <w:style w:type="paragraph" w:styleId="22">
    <w:name w:val="Subtitle"/>
    <w:basedOn w:val="1"/>
    <w:next w:val="1"/>
    <w:link w:val="55"/>
    <w:qFormat/>
    <w:uiPriority w:val="0"/>
    <w:pPr>
      <w:numPr>
        <w:ilvl w:val="0"/>
        <w:numId w:val="1"/>
      </w:numPr>
      <w:tabs>
        <w:tab w:val="left" w:pos="567"/>
      </w:tabs>
      <w:spacing w:beforeLines="50" w:line="560" w:lineRule="exact"/>
      <w:jc w:val="left"/>
      <w:outlineLvl w:val="1"/>
    </w:pPr>
    <w:rPr>
      <w:rFonts w:ascii="黑体" w:hAnsi="黑体" w:eastAsia="黑体"/>
      <w:b/>
      <w:bCs/>
      <w:kern w:val="28"/>
      <w:sz w:val="28"/>
      <w:szCs w:val="32"/>
    </w:rPr>
  </w:style>
  <w:style w:type="paragraph" w:styleId="23">
    <w:name w:val="toc 6"/>
    <w:basedOn w:val="1"/>
    <w:next w:val="1"/>
    <w:semiHidden/>
    <w:uiPriority w:val="0"/>
    <w:pPr>
      <w:ind w:left="1050"/>
      <w:jc w:val="left"/>
    </w:pPr>
    <w:rPr>
      <w:rFonts w:ascii="Calibri" w:hAnsi="Calibri" w:eastAsia="宋体" w:cs="Calibri"/>
      <w:sz w:val="18"/>
      <w:szCs w:val="18"/>
    </w:rPr>
  </w:style>
  <w:style w:type="paragraph" w:styleId="24">
    <w:name w:val="Body Text Indent 3"/>
    <w:basedOn w:val="1"/>
    <w:link w:val="83"/>
    <w:qFormat/>
    <w:uiPriority w:val="0"/>
    <w:pPr>
      <w:spacing w:after="120"/>
      <w:ind w:left="420" w:leftChars="200"/>
    </w:pPr>
    <w:rPr>
      <w:rFonts w:ascii="Times New Roman" w:hAnsi="Times New Roman" w:eastAsia="宋体" w:cs="Times New Roman"/>
      <w:sz w:val="16"/>
      <w:szCs w:val="16"/>
    </w:rPr>
  </w:style>
  <w:style w:type="paragraph" w:styleId="25">
    <w:name w:val="toc 2"/>
    <w:basedOn w:val="1"/>
    <w:next w:val="1"/>
    <w:uiPriority w:val="39"/>
    <w:pPr>
      <w:ind w:left="210"/>
      <w:jc w:val="left"/>
    </w:pPr>
    <w:rPr>
      <w:rFonts w:ascii="Calibri" w:hAnsi="Calibri" w:eastAsia="宋体" w:cs="Calibri"/>
      <w:smallCaps/>
      <w:sz w:val="20"/>
      <w:szCs w:val="20"/>
    </w:rPr>
  </w:style>
  <w:style w:type="paragraph" w:styleId="26">
    <w:name w:val="toc 9"/>
    <w:basedOn w:val="1"/>
    <w:next w:val="1"/>
    <w:semiHidden/>
    <w:qFormat/>
    <w:uiPriority w:val="0"/>
    <w:pPr>
      <w:ind w:left="1680"/>
      <w:jc w:val="left"/>
    </w:pPr>
    <w:rPr>
      <w:rFonts w:ascii="Calibri" w:hAnsi="Calibri" w:eastAsia="宋体" w:cs="Calibri"/>
      <w:sz w:val="18"/>
      <w:szCs w:val="18"/>
    </w:rPr>
  </w:style>
  <w:style w:type="paragraph" w:styleId="27">
    <w:name w:val="Body Text 2"/>
    <w:basedOn w:val="1"/>
    <w:link w:val="61"/>
    <w:qFormat/>
    <w:uiPriority w:val="0"/>
    <w:pPr>
      <w:spacing w:after="120" w:line="480" w:lineRule="auto"/>
    </w:pPr>
    <w:rPr>
      <w:rFonts w:ascii="Times New Roman" w:hAnsi="Times New Roman" w:eastAsia="宋体" w:cs="Times New Roman"/>
      <w:szCs w:val="20"/>
    </w:rPr>
  </w:style>
  <w:style w:type="paragraph" w:styleId="28">
    <w:name w:val="HTML Preformatted"/>
    <w:basedOn w:val="1"/>
    <w:link w:val="6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8" w:lineRule="atLeast"/>
      <w:jc w:val="left"/>
    </w:pPr>
    <w:rPr>
      <w:rFonts w:ascii="Arial" w:hAnsi="Arial" w:eastAsia="宋体" w:cs="Arial"/>
      <w:kern w:val="0"/>
      <w:sz w:val="34"/>
      <w:szCs w:val="34"/>
    </w:rPr>
  </w:style>
  <w:style w:type="paragraph" w:styleId="29">
    <w:name w:val="Title"/>
    <w:basedOn w:val="1"/>
    <w:next w:val="1"/>
    <w:link w:val="52"/>
    <w:qFormat/>
    <w:uiPriority w:val="0"/>
    <w:pPr>
      <w:spacing w:beforeLines="50" w:afterLines="50"/>
      <w:jc w:val="left"/>
      <w:outlineLvl w:val="0"/>
    </w:pPr>
    <w:rPr>
      <w:rFonts w:ascii="黑体" w:hAnsi="黑体" w:eastAsia="黑体"/>
      <w:b/>
      <w:bCs/>
      <w:sz w:val="30"/>
      <w:szCs w:val="30"/>
    </w:rPr>
  </w:style>
  <w:style w:type="paragraph" w:styleId="30">
    <w:name w:val="annotation subject"/>
    <w:basedOn w:val="9"/>
    <w:next w:val="9"/>
    <w:link w:val="84"/>
    <w:semiHidden/>
    <w:unhideWhenUsed/>
    <w:qFormat/>
    <w:uiPriority w:val="99"/>
    <w:rPr>
      <w:b/>
      <w:bCs/>
    </w:rPr>
  </w:style>
  <w:style w:type="paragraph" w:styleId="31">
    <w:name w:val="Body Text First Indent"/>
    <w:basedOn w:val="10"/>
    <w:link w:val="67"/>
    <w:uiPriority w:val="0"/>
    <w:pPr>
      <w:ind w:firstLine="420" w:firstLineChars="100"/>
    </w:pPr>
  </w:style>
  <w:style w:type="table" w:styleId="33">
    <w:name w:val="Table Grid"/>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Professional"/>
    <w:basedOn w:val="3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6">
    <w:name w:val="page number"/>
    <w:basedOn w:val="35"/>
    <w:qFormat/>
    <w:uiPriority w:val="0"/>
  </w:style>
  <w:style w:type="character" w:styleId="37">
    <w:name w:val="FollowedHyperlink"/>
    <w:uiPriority w:val="0"/>
    <w:rPr>
      <w:color w:val="800080"/>
      <w:u w:val="single"/>
    </w:rPr>
  </w:style>
  <w:style w:type="character" w:styleId="38">
    <w:name w:val="Hyperlink"/>
    <w:uiPriority w:val="99"/>
    <w:rPr>
      <w:color w:val="0000FF"/>
      <w:u w:val="single"/>
    </w:rPr>
  </w:style>
  <w:style w:type="character" w:styleId="39">
    <w:name w:val="annotation reference"/>
    <w:basedOn w:val="35"/>
    <w:semiHidden/>
    <w:unhideWhenUsed/>
    <w:uiPriority w:val="99"/>
    <w:rPr>
      <w:sz w:val="21"/>
      <w:szCs w:val="21"/>
    </w:rPr>
  </w:style>
  <w:style w:type="character" w:customStyle="1" w:styleId="40">
    <w:name w:val="标题 1 字符"/>
    <w:basedOn w:val="35"/>
    <w:link w:val="2"/>
    <w:qFormat/>
    <w:uiPriority w:val="0"/>
    <w:rPr>
      <w:rFonts w:ascii="Times New Roman" w:hAnsi="Times New Roman" w:eastAsia="宋体" w:cs="Times New Roman"/>
      <w:b/>
      <w:bCs/>
      <w:kern w:val="44"/>
      <w:sz w:val="44"/>
      <w:szCs w:val="44"/>
    </w:rPr>
  </w:style>
  <w:style w:type="character" w:customStyle="1" w:styleId="41">
    <w:name w:val="标题 2 字符"/>
    <w:basedOn w:val="35"/>
    <w:link w:val="3"/>
    <w:qFormat/>
    <w:uiPriority w:val="0"/>
    <w:rPr>
      <w:rFonts w:ascii="Arial" w:hAnsi="Arial" w:eastAsia="黑体" w:cs="Times New Roman"/>
      <w:b/>
      <w:bCs/>
      <w:sz w:val="32"/>
      <w:szCs w:val="32"/>
    </w:rPr>
  </w:style>
  <w:style w:type="character" w:customStyle="1" w:styleId="42">
    <w:name w:val="标题 3 字符"/>
    <w:basedOn w:val="35"/>
    <w:link w:val="4"/>
    <w:uiPriority w:val="0"/>
    <w:rPr>
      <w:rFonts w:ascii="Times New Roman" w:hAnsi="Times New Roman" w:eastAsia="华文楷体" w:cs="Times New Roman"/>
      <w:sz w:val="30"/>
      <w:szCs w:val="20"/>
    </w:rPr>
  </w:style>
  <w:style w:type="character" w:customStyle="1" w:styleId="43">
    <w:name w:val="标题 4 字符"/>
    <w:basedOn w:val="35"/>
    <w:link w:val="5"/>
    <w:uiPriority w:val="0"/>
    <w:rPr>
      <w:rFonts w:ascii="Arial" w:hAnsi="Arial" w:eastAsia="黑体" w:cs="Times New Roman"/>
      <w:b/>
      <w:bCs/>
      <w:sz w:val="28"/>
      <w:szCs w:val="28"/>
    </w:rPr>
  </w:style>
  <w:style w:type="character" w:customStyle="1" w:styleId="44">
    <w:name w:val="Char Char"/>
    <w:qFormat/>
    <w:uiPriority w:val="0"/>
    <w:rPr>
      <w:rFonts w:eastAsia="宋体"/>
      <w:b/>
      <w:bCs/>
      <w:kern w:val="44"/>
      <w:sz w:val="44"/>
      <w:szCs w:val="44"/>
      <w:lang w:val="en-US" w:eastAsia="zh-CN" w:bidi="ar-SA"/>
    </w:rPr>
  </w:style>
  <w:style w:type="character" w:customStyle="1" w:styleId="45">
    <w:name w:val="正文2 Char1"/>
    <w:link w:val="46"/>
    <w:uiPriority w:val="0"/>
    <w:rPr>
      <w:rFonts w:ascii="宋体" w:cs="宋体"/>
      <w:szCs w:val="18"/>
      <w:lang w:val="zh-CN"/>
    </w:rPr>
  </w:style>
  <w:style w:type="paragraph" w:customStyle="1" w:styleId="46">
    <w:name w:val="正文2"/>
    <w:basedOn w:val="1"/>
    <w:link w:val="45"/>
    <w:uiPriority w:val="0"/>
    <w:pPr>
      <w:spacing w:before="156" w:beforeLines="50"/>
      <w:ind w:firstLine="420" w:firstLineChars="200"/>
    </w:pPr>
    <w:rPr>
      <w:rFonts w:ascii="宋体" w:cs="宋体"/>
      <w:szCs w:val="18"/>
      <w:lang w:val="zh-CN"/>
    </w:rPr>
  </w:style>
  <w:style w:type="character" w:customStyle="1" w:styleId="47">
    <w:name w:val="页脚 字符"/>
    <w:link w:val="18"/>
    <w:uiPriority w:val="99"/>
    <w:rPr>
      <w:sz w:val="18"/>
      <w:szCs w:val="18"/>
    </w:rPr>
  </w:style>
  <w:style w:type="character" w:customStyle="1" w:styleId="48">
    <w:name w:val="表T Char"/>
    <w:link w:val="49"/>
    <w:qFormat/>
    <w:uiPriority w:val="0"/>
    <w:rPr>
      <w:b/>
      <w:szCs w:val="24"/>
    </w:rPr>
  </w:style>
  <w:style w:type="paragraph" w:customStyle="1" w:styleId="49">
    <w:name w:val="表T"/>
    <w:basedOn w:val="1"/>
    <w:next w:val="1"/>
    <w:link w:val="48"/>
    <w:qFormat/>
    <w:uiPriority w:val="0"/>
    <w:pPr>
      <w:spacing w:before="156" w:beforeLines="50"/>
    </w:pPr>
    <w:rPr>
      <w:b/>
      <w:szCs w:val="24"/>
    </w:rPr>
  </w:style>
  <w:style w:type="character" w:customStyle="1" w:styleId="50">
    <w:name w:val="批注框文本 字符"/>
    <w:link w:val="17"/>
    <w:qFormat/>
    <w:uiPriority w:val="99"/>
    <w:rPr>
      <w:sz w:val="18"/>
      <w:szCs w:val="18"/>
    </w:rPr>
  </w:style>
  <w:style w:type="character" w:customStyle="1" w:styleId="51">
    <w:name w:val="标题 2 Char Char2"/>
    <w:qFormat/>
    <w:uiPriority w:val="0"/>
    <w:rPr>
      <w:rFonts w:ascii="Arial" w:hAnsi="Arial" w:eastAsia="黑体"/>
      <w:b/>
      <w:bCs/>
      <w:kern w:val="2"/>
      <w:sz w:val="32"/>
      <w:szCs w:val="32"/>
      <w:lang w:val="en-US" w:eastAsia="zh-CN" w:bidi="ar-SA"/>
    </w:rPr>
  </w:style>
  <w:style w:type="character" w:customStyle="1" w:styleId="52">
    <w:name w:val="标题 字符"/>
    <w:link w:val="29"/>
    <w:qFormat/>
    <w:uiPriority w:val="0"/>
    <w:rPr>
      <w:rFonts w:ascii="黑体" w:hAnsi="黑体" w:eastAsia="黑体"/>
      <w:b/>
      <w:bCs/>
      <w:sz w:val="30"/>
      <w:szCs w:val="30"/>
    </w:rPr>
  </w:style>
  <w:style w:type="character" w:customStyle="1" w:styleId="53">
    <w:name w:val="乐山-正文 Char Char"/>
    <w:link w:val="54"/>
    <w:qFormat/>
    <w:uiPriority w:val="0"/>
    <w:rPr>
      <w:sz w:val="24"/>
      <w:szCs w:val="24"/>
    </w:rPr>
  </w:style>
  <w:style w:type="paragraph" w:customStyle="1" w:styleId="54">
    <w:name w:val="乐山-正文 Char"/>
    <w:basedOn w:val="1"/>
    <w:next w:val="1"/>
    <w:link w:val="53"/>
    <w:qFormat/>
    <w:uiPriority w:val="0"/>
    <w:pPr>
      <w:spacing w:line="520" w:lineRule="exact"/>
      <w:ind w:firstLine="425" w:firstLineChars="177"/>
    </w:pPr>
    <w:rPr>
      <w:sz w:val="24"/>
      <w:szCs w:val="24"/>
    </w:rPr>
  </w:style>
  <w:style w:type="character" w:customStyle="1" w:styleId="55">
    <w:name w:val="副标题 字符"/>
    <w:link w:val="22"/>
    <w:qFormat/>
    <w:uiPriority w:val="0"/>
    <w:rPr>
      <w:rFonts w:ascii="黑体" w:hAnsi="黑体" w:eastAsia="黑体"/>
      <w:b/>
      <w:bCs/>
      <w:kern w:val="28"/>
      <w:sz w:val="28"/>
      <w:szCs w:val="32"/>
    </w:rPr>
  </w:style>
  <w:style w:type="character" w:customStyle="1" w:styleId="56">
    <w:name w:val="图标头 Char"/>
    <w:link w:val="57"/>
    <w:qFormat/>
    <w:uiPriority w:val="0"/>
    <w:rPr>
      <w:rFonts w:ascii="黑体" w:hAnsi="黑体" w:eastAsia="黑体"/>
      <w:b/>
      <w:sz w:val="24"/>
    </w:rPr>
  </w:style>
  <w:style w:type="paragraph" w:customStyle="1" w:styleId="57">
    <w:name w:val="图标头"/>
    <w:basedOn w:val="1"/>
    <w:link w:val="56"/>
    <w:qFormat/>
    <w:uiPriority w:val="0"/>
    <w:pPr>
      <w:spacing w:line="360" w:lineRule="auto"/>
      <w:jc w:val="center"/>
    </w:pPr>
    <w:rPr>
      <w:rFonts w:ascii="黑体" w:hAnsi="黑体" w:eastAsia="黑体"/>
      <w:b/>
      <w:sz w:val="24"/>
    </w:rPr>
  </w:style>
  <w:style w:type="character" w:customStyle="1" w:styleId="58">
    <w:name w:val="批注文字 字符"/>
    <w:basedOn w:val="35"/>
    <w:link w:val="9"/>
    <w:qFormat/>
    <w:uiPriority w:val="99"/>
    <w:rPr>
      <w:rFonts w:ascii="Times New Roman" w:hAnsi="Times New Roman" w:eastAsia="宋体" w:cs="Times New Roman"/>
      <w:szCs w:val="20"/>
    </w:rPr>
  </w:style>
  <w:style w:type="paragraph" w:customStyle="1" w:styleId="59">
    <w:name w:val="样式 标题 1总规--标题 1 + 黑体 三号 黑色 居中 段前: 24 磅 段后: 12 磅 行距: 多倍行距 ..."/>
    <w:basedOn w:val="2"/>
    <w:qFormat/>
    <w:uiPriority w:val="0"/>
    <w:pPr>
      <w:keepNext w:val="0"/>
      <w:keepLines w:val="0"/>
      <w:spacing w:before="480" w:after="240" w:line="576" w:lineRule="auto"/>
      <w:jc w:val="center"/>
    </w:pPr>
    <w:rPr>
      <w:rFonts w:ascii="黑体" w:hAnsi="黑体" w:eastAsia="黑体" w:cs="宋体"/>
      <w:b w:val="0"/>
      <w:color w:val="000000"/>
      <w:sz w:val="32"/>
      <w:szCs w:val="20"/>
    </w:rPr>
  </w:style>
  <w:style w:type="character" w:customStyle="1" w:styleId="60">
    <w:name w:val="HTML 预设格式 字符"/>
    <w:basedOn w:val="35"/>
    <w:link w:val="28"/>
    <w:qFormat/>
    <w:uiPriority w:val="0"/>
    <w:rPr>
      <w:rFonts w:ascii="Arial" w:hAnsi="Arial" w:eastAsia="宋体" w:cs="Arial"/>
      <w:kern w:val="0"/>
      <w:sz w:val="34"/>
      <w:szCs w:val="34"/>
    </w:rPr>
  </w:style>
  <w:style w:type="character" w:customStyle="1" w:styleId="61">
    <w:name w:val="正文文本 2 字符"/>
    <w:basedOn w:val="35"/>
    <w:link w:val="27"/>
    <w:qFormat/>
    <w:uiPriority w:val="0"/>
    <w:rPr>
      <w:rFonts w:ascii="Times New Roman" w:hAnsi="Times New Roman" w:eastAsia="宋体" w:cs="Times New Roman"/>
      <w:szCs w:val="20"/>
    </w:rPr>
  </w:style>
  <w:style w:type="character" w:customStyle="1" w:styleId="62">
    <w:name w:val="文档结构图 字符"/>
    <w:basedOn w:val="35"/>
    <w:link w:val="8"/>
    <w:semiHidden/>
    <w:qFormat/>
    <w:uiPriority w:val="0"/>
    <w:rPr>
      <w:rFonts w:ascii="Times New Roman" w:hAnsi="Times New Roman" w:eastAsia="宋体" w:cs="Times New Roman"/>
      <w:szCs w:val="20"/>
      <w:shd w:val="clear" w:color="auto" w:fill="000080"/>
    </w:rPr>
  </w:style>
  <w:style w:type="paragraph" w:customStyle="1" w:styleId="63">
    <w:name w:val="Char Char2 Char Char"/>
    <w:basedOn w:val="1"/>
    <w:qFormat/>
    <w:uiPriority w:val="0"/>
    <w:pPr>
      <w:ind w:firstLine="2249" w:firstLineChars="700"/>
    </w:pPr>
    <w:rPr>
      <w:rFonts w:ascii="宋体" w:hAnsi="宋体" w:eastAsia="宋体" w:cs="Times New Roman"/>
      <w:b/>
      <w:sz w:val="32"/>
      <w:szCs w:val="32"/>
    </w:rPr>
  </w:style>
  <w:style w:type="paragraph" w:customStyle="1" w:styleId="64">
    <w:name w:val="Char Char Char Char Char Char1 Char"/>
    <w:basedOn w:val="1"/>
    <w:qFormat/>
    <w:uiPriority w:val="0"/>
    <w:rPr>
      <w:rFonts w:ascii="Times New Roman" w:hAnsi="Times New Roman" w:eastAsia="宋体" w:cs="Times New Roman"/>
      <w:szCs w:val="21"/>
    </w:rPr>
  </w:style>
  <w:style w:type="paragraph" w:customStyle="1" w:styleId="65">
    <w:name w:val="c_"/>
    <w:uiPriority w:val="0"/>
    <w:pPr>
      <w:widowControl w:val="0"/>
      <w:autoSpaceDE w:val="0"/>
      <w:autoSpaceDN w:val="0"/>
      <w:adjustRightInd w:val="0"/>
      <w:jc w:val="both"/>
    </w:pPr>
    <w:rPr>
      <w:rFonts w:ascii="五" w:hAnsi="Times New Roman" w:eastAsia="五" w:cs="Times New Roman"/>
      <w:sz w:val="24"/>
      <w:lang w:val="en-US" w:eastAsia="zh-CN" w:bidi="ar-SA"/>
    </w:rPr>
  </w:style>
  <w:style w:type="character" w:customStyle="1" w:styleId="66">
    <w:name w:val="正文文本 字符"/>
    <w:basedOn w:val="35"/>
    <w:link w:val="10"/>
    <w:qFormat/>
    <w:uiPriority w:val="0"/>
    <w:rPr>
      <w:rFonts w:ascii="Times New Roman" w:hAnsi="Times New Roman" w:eastAsia="宋体" w:cs="Times New Roman"/>
      <w:szCs w:val="20"/>
    </w:rPr>
  </w:style>
  <w:style w:type="character" w:customStyle="1" w:styleId="67">
    <w:name w:val="正文文本首行缩进 字符"/>
    <w:basedOn w:val="66"/>
    <w:link w:val="31"/>
    <w:qFormat/>
    <w:uiPriority w:val="0"/>
    <w:rPr>
      <w:rFonts w:ascii="Times New Roman" w:hAnsi="Times New Roman" w:eastAsia="宋体" w:cs="Times New Roman"/>
      <w:szCs w:val="20"/>
    </w:rPr>
  </w:style>
  <w:style w:type="character" w:customStyle="1" w:styleId="68">
    <w:name w:val="页眉 字符"/>
    <w:basedOn w:val="35"/>
    <w:link w:val="19"/>
    <w:qFormat/>
    <w:uiPriority w:val="99"/>
    <w:rPr>
      <w:rFonts w:ascii="Times New Roman" w:hAnsi="Times New Roman" w:eastAsia="宋体" w:cs="Times New Roman"/>
      <w:sz w:val="18"/>
      <w:szCs w:val="18"/>
    </w:rPr>
  </w:style>
  <w:style w:type="paragraph" w:customStyle="1" w:styleId="69">
    <w:name w:val="正文 1"/>
    <w:basedOn w:val="1"/>
    <w:qFormat/>
    <w:uiPriority w:val="0"/>
    <w:pPr>
      <w:spacing w:line="440" w:lineRule="exact"/>
      <w:ind w:firstLine="482"/>
    </w:pPr>
    <w:rPr>
      <w:rFonts w:ascii="幼圆" w:hAnsi="Times New Roman" w:eastAsia="幼圆" w:cs="Times New Roman"/>
      <w:sz w:val="24"/>
      <w:szCs w:val="20"/>
    </w:rPr>
  </w:style>
  <w:style w:type="character" w:customStyle="1" w:styleId="70">
    <w:name w:val="纯文本 字符"/>
    <w:basedOn w:val="35"/>
    <w:link w:val="14"/>
    <w:uiPriority w:val="0"/>
    <w:rPr>
      <w:rFonts w:ascii="宋体" w:hAnsi="Courier New" w:eastAsia="宋体" w:cs="Times New Roman"/>
      <w:szCs w:val="20"/>
    </w:rPr>
  </w:style>
  <w:style w:type="paragraph" w:customStyle="1" w:styleId="71">
    <w:name w:val="表文小5"/>
    <w:basedOn w:val="1"/>
    <w:qFormat/>
    <w:uiPriority w:val="0"/>
    <w:pPr>
      <w:spacing w:line="0" w:lineRule="atLeast"/>
    </w:pPr>
    <w:rPr>
      <w:rFonts w:ascii="宋体" w:hAnsi="宋体" w:eastAsia="宋体" w:cs="Times New Roman"/>
      <w:kern w:val="0"/>
      <w:sz w:val="18"/>
      <w:szCs w:val="24"/>
      <w:u w:color="000000"/>
    </w:rPr>
  </w:style>
  <w:style w:type="character" w:customStyle="1" w:styleId="72">
    <w:name w:val="页脚 字符1"/>
    <w:basedOn w:val="35"/>
    <w:semiHidden/>
    <w:qFormat/>
    <w:uiPriority w:val="99"/>
    <w:rPr>
      <w:sz w:val="18"/>
      <w:szCs w:val="18"/>
    </w:rPr>
  </w:style>
  <w:style w:type="paragraph" w:customStyle="1" w:styleId="73">
    <w:name w:val="表格中文字"/>
    <w:basedOn w:val="27"/>
    <w:uiPriority w:val="0"/>
    <w:pPr>
      <w:spacing w:before="60" w:after="156" w:afterLines="50" w:line="260" w:lineRule="exact"/>
      <w:jc w:val="center"/>
    </w:pPr>
    <w:rPr>
      <w:rFonts w:ascii="幼圆" w:hAnsi="Lucida Sans Unicode" w:eastAsia="幼圆"/>
      <w:sz w:val="24"/>
    </w:rPr>
  </w:style>
  <w:style w:type="paragraph" w:customStyle="1" w:styleId="74">
    <w:name w:val="样式 首行缩进:  2 字符"/>
    <w:basedOn w:val="1"/>
    <w:uiPriority w:val="0"/>
    <w:pPr>
      <w:spacing w:before="120" w:after="120" w:line="360" w:lineRule="auto"/>
      <w:ind w:firstLine="480" w:firstLineChars="200"/>
    </w:pPr>
    <w:rPr>
      <w:rFonts w:ascii="Times New Roman" w:hAnsi="Times New Roman" w:eastAsia="宋体" w:cs="宋体"/>
      <w:sz w:val="24"/>
      <w:szCs w:val="20"/>
    </w:rPr>
  </w:style>
  <w:style w:type="character" w:customStyle="1" w:styleId="75">
    <w:name w:val="标题 字符1"/>
    <w:basedOn w:val="35"/>
    <w:uiPriority w:val="10"/>
    <w:rPr>
      <w:rFonts w:asciiTheme="majorHAnsi" w:hAnsiTheme="majorHAnsi" w:eastAsiaTheme="majorEastAsia" w:cstheme="majorBidi"/>
      <w:b/>
      <w:bCs/>
      <w:sz w:val="32"/>
      <w:szCs w:val="32"/>
    </w:rPr>
  </w:style>
  <w:style w:type="character" w:customStyle="1" w:styleId="76">
    <w:name w:val="批注框文本 字符1"/>
    <w:basedOn w:val="35"/>
    <w:semiHidden/>
    <w:uiPriority w:val="99"/>
    <w:rPr>
      <w:sz w:val="18"/>
      <w:szCs w:val="18"/>
    </w:rPr>
  </w:style>
  <w:style w:type="character" w:customStyle="1" w:styleId="77">
    <w:name w:val="正文文本缩进 2 字符"/>
    <w:basedOn w:val="35"/>
    <w:link w:val="16"/>
    <w:uiPriority w:val="0"/>
    <w:rPr>
      <w:rFonts w:ascii="Times New Roman" w:hAnsi="Times New Roman" w:eastAsia="宋体" w:cs="Times New Roman"/>
      <w:szCs w:val="20"/>
    </w:rPr>
  </w:style>
  <w:style w:type="paragraph" w:customStyle="1" w:styleId="78">
    <w:name w:val="CM2"/>
    <w:basedOn w:val="1"/>
    <w:next w:val="1"/>
    <w:uiPriority w:val="0"/>
    <w:pPr>
      <w:autoSpaceDE w:val="0"/>
      <w:autoSpaceDN w:val="0"/>
      <w:adjustRightInd w:val="0"/>
      <w:spacing w:line="363" w:lineRule="atLeast"/>
      <w:jc w:val="left"/>
    </w:pPr>
    <w:rPr>
      <w:rFonts w:ascii="宋体" w:hAnsi="Times New Roman" w:eastAsia="宋体" w:cs="宋体"/>
      <w:kern w:val="0"/>
      <w:sz w:val="24"/>
      <w:szCs w:val="24"/>
    </w:rPr>
  </w:style>
  <w:style w:type="character" w:customStyle="1" w:styleId="79">
    <w:name w:val="正文文本缩进 字符"/>
    <w:basedOn w:val="35"/>
    <w:link w:val="11"/>
    <w:uiPriority w:val="0"/>
    <w:rPr>
      <w:rFonts w:ascii="Times New Roman" w:hAnsi="Times New Roman" w:eastAsia="宋体" w:cs="Times New Roman"/>
      <w:szCs w:val="20"/>
    </w:rPr>
  </w:style>
  <w:style w:type="character" w:customStyle="1" w:styleId="80">
    <w:name w:val="副标题 字符1"/>
    <w:basedOn w:val="35"/>
    <w:uiPriority w:val="11"/>
    <w:rPr>
      <w:b/>
      <w:bCs/>
      <w:kern w:val="28"/>
      <w:sz w:val="32"/>
      <w:szCs w:val="32"/>
    </w:rPr>
  </w:style>
  <w:style w:type="paragraph" w:customStyle="1" w:styleId="81">
    <w:name w:val="居中表内文"/>
    <w:basedOn w:val="1"/>
    <w:uiPriority w:val="0"/>
    <w:pPr>
      <w:jc w:val="center"/>
    </w:pPr>
    <w:rPr>
      <w:rFonts w:ascii="Times New Roman" w:hAnsi="Times New Roman" w:eastAsia="宋体" w:cs="宋体"/>
      <w:szCs w:val="21"/>
    </w:rPr>
  </w:style>
  <w:style w:type="paragraph" w:customStyle="1" w:styleId="8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83">
    <w:name w:val="正文文本缩进 3 字符"/>
    <w:basedOn w:val="35"/>
    <w:link w:val="24"/>
    <w:uiPriority w:val="0"/>
    <w:rPr>
      <w:rFonts w:ascii="Times New Roman" w:hAnsi="Times New Roman" w:eastAsia="宋体" w:cs="Times New Roman"/>
      <w:sz w:val="16"/>
      <w:szCs w:val="16"/>
    </w:rPr>
  </w:style>
  <w:style w:type="character" w:customStyle="1" w:styleId="84">
    <w:name w:val="批注主题 字符"/>
    <w:basedOn w:val="58"/>
    <w:link w:val="30"/>
    <w:semiHidden/>
    <w:uiPriority w:val="99"/>
    <w:rPr>
      <w:rFonts w:ascii="Times New Roman" w:hAnsi="Times New Roman" w:eastAsia="宋体" w:cs="Times New Roman"/>
      <w:b/>
      <w:bCs/>
      <w:szCs w:val="20"/>
    </w:rPr>
  </w:style>
  <w:style w:type="paragraph" w:styleId="85">
    <w:name w:val="No Spacing"/>
    <w:link w:val="86"/>
    <w:qFormat/>
    <w:uiPriority w:val="1"/>
    <w:rPr>
      <w:rFonts w:asciiTheme="minorHAnsi" w:hAnsiTheme="minorHAnsi" w:eastAsiaTheme="minorEastAsia" w:cstheme="minorBidi"/>
      <w:sz w:val="22"/>
      <w:szCs w:val="22"/>
      <w:lang w:val="en-US" w:eastAsia="zh-CN" w:bidi="ar-SA"/>
    </w:rPr>
  </w:style>
  <w:style w:type="character" w:customStyle="1" w:styleId="86">
    <w:name w:val="无间隔 字符"/>
    <w:basedOn w:val="35"/>
    <w:link w:val="85"/>
    <w:uiPriority w:val="1"/>
    <w:rPr>
      <w:kern w:val="0"/>
      <w:sz w:val="22"/>
    </w:rPr>
  </w:style>
  <w:style w:type="paragraph" w:customStyle="1" w:styleId="87">
    <w:name w:val="文章"/>
    <w:basedOn w:val="1"/>
    <w:link w:val="89"/>
    <w:uiPriority w:val="0"/>
    <w:pPr>
      <w:tabs>
        <w:tab w:val="left" w:pos="0"/>
        <w:tab w:val="left" w:pos="4680"/>
      </w:tabs>
      <w:ind w:right="-993"/>
      <w:jc w:val="center"/>
    </w:pPr>
    <w:rPr>
      <w:rFonts w:ascii="宋体" w:hAnsi="宋体" w:eastAsia="宋体" w:cs="Times New Roman"/>
      <w:sz w:val="24"/>
      <w:szCs w:val="30"/>
      <w:lang w:val="en-GB"/>
    </w:rPr>
  </w:style>
  <w:style w:type="character" w:customStyle="1" w:styleId="88">
    <w:name w:val="zw1"/>
    <w:uiPriority w:val="0"/>
    <w:rPr>
      <w:rFonts w:hint="default" w:ascii="Verdana" w:hAnsi="Verdana"/>
      <w:sz w:val="20"/>
      <w:szCs w:val="20"/>
    </w:rPr>
  </w:style>
  <w:style w:type="character" w:customStyle="1" w:styleId="89">
    <w:name w:val="文章 Char"/>
    <w:link w:val="87"/>
    <w:uiPriority w:val="0"/>
    <w:rPr>
      <w:rFonts w:ascii="宋体" w:hAnsi="宋体" w:eastAsia="宋体" w:cs="Times New Roman"/>
      <w:sz w:val="24"/>
      <w:szCs w:val="30"/>
      <w:lang w:val="en-GB"/>
    </w:rPr>
  </w:style>
  <w:style w:type="paragraph" w:customStyle="1" w:styleId="90">
    <w:name w:val="1、"/>
    <w:basedOn w:val="1"/>
    <w:uiPriority w:val="0"/>
    <w:pPr>
      <w:autoSpaceDE w:val="0"/>
      <w:autoSpaceDN w:val="0"/>
      <w:adjustRightInd w:val="0"/>
      <w:ind w:firstLine="895" w:firstLineChars="373"/>
      <w:jc w:val="left"/>
    </w:pPr>
    <w:rPr>
      <w:rFonts w:ascii="宋体" w:hAnsi="宋体" w:eastAsia="宋体" w:cs="Times New Roman"/>
      <w:color w:val="000000"/>
      <w:kern w:val="44"/>
      <w:sz w:val="24"/>
      <w:szCs w:val="28"/>
      <w:lang w:val="en-GB"/>
    </w:rPr>
  </w:style>
  <w:style w:type="paragraph" w:customStyle="1" w:styleId="91">
    <w:name w:val="修订1"/>
    <w:hidden/>
    <w:semiHidden/>
    <w:uiPriority w:val="99"/>
    <w:rPr>
      <w:rFonts w:ascii="Times New Roman" w:hAnsi="Times New Roman" w:eastAsia="宋体" w:cs="Times New Roman"/>
      <w:kern w:val="2"/>
      <w:sz w:val="21"/>
      <w:lang w:val="en-US" w:eastAsia="zh-CN" w:bidi="ar-SA"/>
    </w:rPr>
  </w:style>
  <w:style w:type="paragraph" w:styleId="92">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2896</Words>
  <Characters>16512</Characters>
  <Lines>137</Lines>
  <Paragraphs>38</Paragraphs>
  <TotalTime>959</TotalTime>
  <ScaleCrop>false</ScaleCrop>
  <LinksUpToDate>false</LinksUpToDate>
  <CharactersWithSpaces>19370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2021-02-07T09:11:00Z</dcterms:created>
  <dc:creator>Administrator</dc:creator>
  <cp:lastModifiedBy>奥行天下</cp:lastModifiedBy>
  <cp:lastPrinted>2021-02-09T09:36:31Z</cp:lastPrinted>
  <dcterms:modified xsi:type="dcterms:W3CDTF">2021-02-10T01:15:28Z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