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2A0A0">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6560B0C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3A6B8A42">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韦集镇</w:t>
      </w:r>
      <w:r>
        <w:rPr>
          <w:rFonts w:hint="eastAsia" w:ascii="方正小标宋简体" w:hAnsi="方正小标宋简体" w:eastAsia="方正小标宋简体" w:cs="方正小标宋简体"/>
          <w:sz w:val="44"/>
          <w:szCs w:val="44"/>
        </w:rPr>
        <w:t>2020年脱贫攻坚冬季攻势实施方案</w:t>
      </w:r>
    </w:p>
    <w:p w14:paraId="6D97EB70">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各村党总支（支部）、村民委员会、镇直各单位：</w:t>
      </w:r>
    </w:p>
    <w:p w14:paraId="581226C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为深入贯彻落实中央、省、市、县脱贫攻坚决策部署，持续推动全镇脱贫攻坚工作取得实效，在巩固脱贫攻坚“</w:t>
      </w:r>
      <w:r>
        <w:rPr>
          <w:rFonts w:hint="eastAsia" w:ascii="仿宋" w:hAnsi="仿宋" w:eastAsia="仿宋" w:cs="仿宋"/>
          <w:sz w:val="32"/>
          <w:szCs w:val="32"/>
          <w:lang w:eastAsia="zh-CN"/>
        </w:rPr>
        <w:t>春</w:t>
      </w:r>
      <w:r>
        <w:rPr>
          <w:rFonts w:hint="eastAsia" w:ascii="仿宋" w:hAnsi="仿宋" w:eastAsia="仿宋" w:cs="仿宋"/>
          <w:sz w:val="32"/>
          <w:szCs w:val="32"/>
        </w:rPr>
        <w:t>季</w:t>
      </w:r>
      <w:r>
        <w:rPr>
          <w:rFonts w:hint="eastAsia" w:ascii="仿宋" w:hAnsi="仿宋" w:eastAsia="仿宋" w:cs="仿宋"/>
          <w:sz w:val="32"/>
          <w:szCs w:val="32"/>
          <w:lang w:val="en-US" w:eastAsia="zh-CN"/>
        </w:rPr>
        <w:t>攻势”“夏季攻势”“秋季攻势”成果的基础上，</w:t>
      </w:r>
      <w:r>
        <w:rPr>
          <w:rFonts w:hint="eastAsia" w:ascii="仿宋" w:hAnsi="仿宋" w:eastAsia="仿宋" w:cs="仿宋"/>
          <w:sz w:val="32"/>
          <w:szCs w:val="32"/>
        </w:rPr>
        <w:t>开展脱贫攻坚冬季攻势，奋力夺取</w:t>
      </w:r>
      <w:r>
        <w:rPr>
          <w:rFonts w:hint="eastAsia" w:ascii="仿宋" w:hAnsi="仿宋" w:eastAsia="仿宋" w:cs="仿宋"/>
          <w:sz w:val="32"/>
          <w:szCs w:val="32"/>
          <w:lang w:eastAsia="zh-CN"/>
        </w:rPr>
        <w:t>脱贫攻坚收官决战</w:t>
      </w:r>
      <w:r>
        <w:rPr>
          <w:rFonts w:hint="eastAsia" w:ascii="仿宋" w:hAnsi="仿宋" w:eastAsia="仿宋" w:cs="仿宋"/>
          <w:sz w:val="32"/>
          <w:szCs w:val="32"/>
        </w:rPr>
        <w:t>全面胜利，</w:t>
      </w:r>
      <w:r>
        <w:rPr>
          <w:rFonts w:hint="eastAsia" w:ascii="仿宋" w:hAnsi="仿宋" w:eastAsia="仿宋" w:cs="仿宋"/>
          <w:sz w:val="32"/>
          <w:szCs w:val="32"/>
          <w:lang w:val="en-US" w:eastAsia="zh-CN"/>
        </w:rPr>
        <w:t>现结合我镇实际，制定如下方案。</w:t>
      </w:r>
    </w:p>
    <w:p w14:paraId="14BC1EF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目标任务</w:t>
      </w:r>
    </w:p>
    <w:p w14:paraId="64E71DE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 深入学习贯彻党的十九届五中全会精神和习近平总书记考察安徽重要讲话精神，对</w:t>
      </w:r>
      <w:r>
        <w:rPr>
          <w:rFonts w:hint="eastAsia" w:ascii="仿宋" w:hAnsi="仿宋" w:eastAsia="仿宋" w:cs="仿宋"/>
          <w:sz w:val="32"/>
          <w:szCs w:val="32"/>
          <w:lang w:eastAsia="zh-CN"/>
        </w:rPr>
        <w:t>照</w:t>
      </w:r>
      <w:r>
        <w:rPr>
          <w:rFonts w:hint="eastAsia" w:ascii="仿宋" w:hAnsi="仿宋" w:eastAsia="仿宋" w:cs="仿宋"/>
          <w:sz w:val="32"/>
          <w:szCs w:val="32"/>
        </w:rPr>
        <w:t>脱贫攻坚目标任务</w:t>
      </w:r>
      <w:r>
        <w:rPr>
          <w:rFonts w:hint="eastAsia" w:ascii="仿宋" w:hAnsi="仿宋" w:eastAsia="仿宋" w:cs="仿宋"/>
          <w:sz w:val="32"/>
          <w:szCs w:val="32"/>
          <w:lang w:eastAsia="zh-CN"/>
        </w:rPr>
        <w:t>；</w:t>
      </w:r>
      <w:r>
        <w:rPr>
          <w:rFonts w:hint="eastAsia" w:ascii="仿宋" w:hAnsi="仿宋" w:eastAsia="仿宋" w:cs="仿宋"/>
          <w:sz w:val="32"/>
          <w:szCs w:val="32"/>
        </w:rPr>
        <w:t>坚持紧盯核心指标，全面查缺补漏，</w:t>
      </w:r>
      <w:r>
        <w:rPr>
          <w:rFonts w:hint="eastAsia" w:ascii="仿宋" w:hAnsi="仿宋" w:eastAsia="仿宋" w:cs="仿宋"/>
          <w:sz w:val="32"/>
          <w:szCs w:val="32"/>
          <w:lang w:eastAsia="zh-CN"/>
        </w:rPr>
        <w:t>提升</w:t>
      </w:r>
      <w:r>
        <w:rPr>
          <w:rFonts w:hint="eastAsia" w:ascii="仿宋" w:hAnsi="仿宋" w:eastAsia="仿宋" w:cs="仿宋"/>
          <w:sz w:val="32"/>
          <w:szCs w:val="32"/>
        </w:rPr>
        <w:t>脱贫攻坚成色</w:t>
      </w:r>
      <w:r>
        <w:rPr>
          <w:rFonts w:hint="eastAsia" w:ascii="仿宋" w:hAnsi="仿宋" w:eastAsia="仿宋" w:cs="仿宋"/>
          <w:sz w:val="32"/>
          <w:szCs w:val="32"/>
          <w:lang w:eastAsia="zh-CN"/>
        </w:rPr>
        <w:t>和质量，</w:t>
      </w:r>
      <w:r>
        <w:rPr>
          <w:rFonts w:hint="eastAsia" w:ascii="仿宋" w:hAnsi="仿宋" w:eastAsia="仿宋" w:cs="仿宋"/>
          <w:sz w:val="32"/>
          <w:szCs w:val="32"/>
        </w:rPr>
        <w:t>实现巩固拓展脱贫攻坚成果同乡村振兴有效衔接。</w:t>
      </w:r>
    </w:p>
    <w:p w14:paraId="5EC9A15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二、时间安排</w:t>
      </w:r>
    </w:p>
    <w:p w14:paraId="00B545A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脱贫攻坚</w:t>
      </w:r>
      <w:r>
        <w:rPr>
          <w:rFonts w:hint="eastAsia" w:ascii="仿宋" w:hAnsi="仿宋" w:eastAsia="仿宋" w:cs="仿宋"/>
          <w:sz w:val="32"/>
          <w:szCs w:val="32"/>
          <w:lang w:eastAsia="zh-CN"/>
        </w:rPr>
        <w:t>“冬</w:t>
      </w:r>
      <w:r>
        <w:rPr>
          <w:rFonts w:hint="eastAsia" w:ascii="仿宋" w:hAnsi="仿宋" w:eastAsia="仿宋" w:cs="仿宋"/>
          <w:sz w:val="32"/>
          <w:szCs w:val="32"/>
        </w:rPr>
        <w:t>季攻势</w:t>
      </w:r>
      <w:r>
        <w:rPr>
          <w:rFonts w:hint="eastAsia" w:ascii="仿宋" w:hAnsi="仿宋" w:eastAsia="仿宋" w:cs="仿宋"/>
          <w:sz w:val="32"/>
          <w:szCs w:val="32"/>
          <w:lang w:eastAsia="zh-CN"/>
        </w:rPr>
        <w:t>”</w:t>
      </w:r>
      <w:r>
        <w:rPr>
          <w:rFonts w:hint="eastAsia" w:ascii="仿宋" w:hAnsi="仿宋" w:eastAsia="仿宋" w:cs="仿宋"/>
          <w:sz w:val="32"/>
          <w:szCs w:val="32"/>
        </w:rPr>
        <w:t>行动集中在</w:t>
      </w:r>
      <w:r>
        <w:rPr>
          <w:rFonts w:hint="eastAsia" w:ascii="仿宋" w:hAnsi="仿宋" w:eastAsia="仿宋" w:cs="仿宋"/>
          <w:sz w:val="32"/>
          <w:szCs w:val="32"/>
          <w:lang w:val="en-US" w:eastAsia="zh-CN"/>
        </w:rPr>
        <w:t>2020</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月至</w:t>
      </w: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月开展，</w:t>
      </w:r>
      <w:r>
        <w:rPr>
          <w:rFonts w:hint="eastAsia" w:ascii="仿宋" w:hAnsi="仿宋" w:eastAsia="仿宋" w:cs="仿宋"/>
          <w:sz w:val="32"/>
          <w:szCs w:val="32"/>
          <w:lang w:val="en-US" w:eastAsia="zh-CN"/>
        </w:rPr>
        <w:t>2021年1</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日前全面完成。</w:t>
      </w:r>
    </w:p>
    <w:p w14:paraId="62173B2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三、重点工作</w:t>
      </w:r>
    </w:p>
    <w:p w14:paraId="1A54972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（一）全面完成目标任务</w:t>
      </w:r>
    </w:p>
    <w:p w14:paraId="18FEB08E">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抓好“三保障”全面巩固。</w:t>
      </w:r>
      <w:r>
        <w:rPr>
          <w:rFonts w:hint="eastAsia" w:ascii="仿宋" w:hAnsi="仿宋" w:eastAsia="仿宋" w:cs="仿宋"/>
          <w:sz w:val="32"/>
          <w:szCs w:val="32"/>
        </w:rPr>
        <w:t>持续开展“三保障”和饮水安全问题排查核查，进一步查缺补漏，确保“三保障”和饮水安全问题动态清零。</w:t>
      </w:r>
      <w:r>
        <w:rPr>
          <w:rFonts w:hint="eastAsia" w:ascii="仿宋" w:hAnsi="仿宋" w:eastAsia="仿宋" w:cs="仿宋"/>
          <w:sz w:val="32"/>
          <w:szCs w:val="32"/>
          <w:lang w:eastAsia="zh-CN"/>
        </w:rPr>
        <w:t>排查整改贫困户</w:t>
      </w:r>
      <w:r>
        <w:rPr>
          <w:rFonts w:hint="eastAsia" w:ascii="仿宋" w:hAnsi="仿宋" w:eastAsia="仿宋" w:cs="仿宋"/>
          <w:sz w:val="32"/>
          <w:szCs w:val="32"/>
        </w:rPr>
        <w:t>房屋危房改造</w:t>
      </w:r>
      <w:r>
        <w:rPr>
          <w:rFonts w:hint="eastAsia" w:ascii="仿宋" w:hAnsi="仿宋" w:eastAsia="仿宋" w:cs="仿宋"/>
          <w:sz w:val="32"/>
          <w:szCs w:val="32"/>
          <w:lang w:eastAsia="zh-CN"/>
        </w:rPr>
        <w:t>，</w:t>
      </w:r>
      <w:r>
        <w:rPr>
          <w:rFonts w:hint="eastAsia" w:ascii="仿宋" w:hAnsi="仿宋" w:eastAsia="仿宋" w:cs="仿宋"/>
          <w:sz w:val="32"/>
          <w:szCs w:val="32"/>
        </w:rPr>
        <w:t>强化</w:t>
      </w:r>
      <w:r>
        <w:rPr>
          <w:rFonts w:hint="eastAsia" w:ascii="仿宋" w:hAnsi="仿宋" w:eastAsia="仿宋" w:cs="仿宋"/>
          <w:sz w:val="32"/>
          <w:szCs w:val="32"/>
          <w:lang w:eastAsia="zh-CN"/>
        </w:rPr>
        <w:t>安全饮水</w:t>
      </w:r>
      <w:r>
        <w:rPr>
          <w:rFonts w:hint="eastAsia" w:ascii="仿宋" w:hAnsi="仿宋" w:eastAsia="仿宋" w:cs="仿宋"/>
          <w:sz w:val="32"/>
          <w:szCs w:val="32"/>
        </w:rPr>
        <w:t>保障，提升基层医疗卫生服务能力</w:t>
      </w:r>
      <w:r>
        <w:rPr>
          <w:rFonts w:hint="eastAsia" w:ascii="仿宋" w:hAnsi="仿宋" w:eastAsia="仿宋" w:cs="仿宋"/>
          <w:sz w:val="32"/>
          <w:szCs w:val="32"/>
          <w:lang w:eastAsia="zh-CN"/>
        </w:rPr>
        <w:t>，</w:t>
      </w:r>
      <w:r>
        <w:rPr>
          <w:rFonts w:hint="eastAsia" w:ascii="仿宋" w:hAnsi="仿宋" w:eastAsia="仿宋" w:cs="仿宋"/>
          <w:sz w:val="32"/>
          <w:szCs w:val="32"/>
        </w:rPr>
        <w:t>做好控辍保学</w:t>
      </w:r>
      <w:r>
        <w:rPr>
          <w:rFonts w:hint="eastAsia" w:ascii="仿宋" w:hAnsi="仿宋" w:eastAsia="仿宋" w:cs="仿宋"/>
          <w:sz w:val="32"/>
          <w:szCs w:val="32"/>
          <w:lang w:eastAsia="zh-CN"/>
        </w:rPr>
        <w:t>，推进</w:t>
      </w:r>
      <w:r>
        <w:rPr>
          <w:rFonts w:hint="eastAsia" w:ascii="仿宋" w:hAnsi="仿宋" w:eastAsia="仿宋" w:cs="仿宋"/>
          <w:sz w:val="32"/>
          <w:szCs w:val="32"/>
        </w:rPr>
        <w:t>社保兜底扶贫。</w:t>
      </w:r>
      <w:r>
        <w:rPr>
          <w:rFonts w:hint="eastAsia" w:ascii="仿宋" w:hAnsi="仿宋" w:eastAsia="仿宋" w:cs="仿宋"/>
          <w:b/>
          <w:bCs/>
          <w:sz w:val="32"/>
          <w:szCs w:val="32"/>
          <w:lang w:eastAsia="zh-CN"/>
        </w:rPr>
        <w:t>（责任单位：镇扶贫工作站，镇卫生院、镇医保办、镇中心校、镇规划局、镇水利局、镇民政办，各村；排名第一为牵头单位，下同）</w:t>
      </w:r>
    </w:p>
    <w:p w14:paraId="3A0CF581">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抓好各类问题“清仓见底”。</w:t>
      </w:r>
      <w:r>
        <w:rPr>
          <w:rFonts w:hint="eastAsia" w:ascii="仿宋" w:hAnsi="仿宋" w:eastAsia="仿宋" w:cs="仿宋"/>
          <w:sz w:val="32"/>
          <w:szCs w:val="32"/>
        </w:rPr>
        <w:t>坚持将各类问题整改一体部署、一体推进、一体解决。巩固提升中央脱贫攻坚专项巡视及“回头看”、国</w:t>
      </w:r>
      <w:r>
        <w:rPr>
          <w:rFonts w:hint="eastAsia" w:ascii="仿宋" w:hAnsi="仿宋" w:eastAsia="仿宋" w:cs="仿宋"/>
          <w:sz w:val="32"/>
          <w:szCs w:val="32"/>
          <w:lang w:eastAsia="zh-CN"/>
        </w:rPr>
        <w:t>省</w:t>
      </w:r>
      <w:r>
        <w:rPr>
          <w:rFonts w:hint="eastAsia" w:ascii="仿宋" w:hAnsi="仿宋" w:eastAsia="仿宋" w:cs="仿宋"/>
          <w:sz w:val="32"/>
          <w:szCs w:val="32"/>
        </w:rPr>
        <w:t>家脱贫攻坚成效考核</w:t>
      </w:r>
      <w:r>
        <w:rPr>
          <w:rFonts w:hint="eastAsia" w:ascii="仿宋" w:hAnsi="仿宋" w:eastAsia="仿宋" w:cs="仿宋"/>
          <w:sz w:val="32"/>
          <w:szCs w:val="32"/>
          <w:lang w:eastAsia="zh-CN"/>
        </w:rPr>
        <w:t>、国家省督查</w:t>
      </w:r>
      <w:r>
        <w:rPr>
          <w:rFonts w:hint="eastAsia" w:ascii="仿宋" w:hAnsi="仿宋" w:eastAsia="仿宋" w:cs="仿宋"/>
          <w:sz w:val="32"/>
          <w:szCs w:val="32"/>
        </w:rPr>
        <w:t>反馈问题整改成果</w:t>
      </w:r>
      <w:r>
        <w:rPr>
          <w:rFonts w:hint="eastAsia" w:ascii="仿宋" w:hAnsi="仿宋" w:eastAsia="仿宋" w:cs="仿宋"/>
          <w:sz w:val="32"/>
          <w:szCs w:val="32"/>
          <w:lang w:eastAsia="zh-CN"/>
        </w:rPr>
        <w:t>，</w:t>
      </w:r>
      <w:r>
        <w:rPr>
          <w:rFonts w:hint="eastAsia" w:ascii="仿宋" w:hAnsi="仿宋" w:eastAsia="仿宋" w:cs="仿宋"/>
          <w:sz w:val="32"/>
          <w:szCs w:val="32"/>
        </w:rPr>
        <w:t>确保</w:t>
      </w:r>
      <w:r>
        <w:rPr>
          <w:rFonts w:hint="eastAsia" w:ascii="仿宋" w:hAnsi="仿宋" w:eastAsia="仿宋" w:cs="仿宋"/>
          <w:sz w:val="32"/>
          <w:szCs w:val="32"/>
          <w:lang w:eastAsia="zh-CN"/>
        </w:rPr>
        <w:t>问题</w:t>
      </w:r>
      <w:r>
        <w:rPr>
          <w:rFonts w:hint="eastAsia" w:ascii="仿宋" w:hAnsi="仿宋" w:eastAsia="仿宋" w:cs="仿宋"/>
          <w:sz w:val="32"/>
          <w:szCs w:val="32"/>
        </w:rPr>
        <w:t>清仓见底。</w:t>
      </w:r>
      <w:r>
        <w:rPr>
          <w:rFonts w:hint="eastAsia" w:ascii="仿宋" w:hAnsi="仿宋" w:eastAsia="仿宋" w:cs="仿宋"/>
          <w:b/>
          <w:bCs/>
          <w:sz w:val="32"/>
          <w:szCs w:val="32"/>
          <w:lang w:eastAsia="zh-CN"/>
        </w:rPr>
        <w:t>（责任单位：镇整改办，镇直各相关单位、各村）</w:t>
      </w:r>
    </w:p>
    <w:p w14:paraId="6EA5CA72">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抓好产业扶贫提质增效</w:t>
      </w:r>
      <w:r>
        <w:rPr>
          <w:rFonts w:hint="eastAsia" w:ascii="仿宋" w:hAnsi="仿宋" w:eastAsia="仿宋" w:cs="仿宋"/>
          <w:b/>
          <w:bCs/>
          <w:sz w:val="32"/>
          <w:szCs w:val="32"/>
          <w:lang w:eastAsia="zh-CN"/>
        </w:rPr>
        <w:t>。</w:t>
      </w:r>
      <w:r>
        <w:rPr>
          <w:rFonts w:hint="eastAsia" w:ascii="仿宋" w:hAnsi="仿宋" w:eastAsia="仿宋" w:cs="仿宋"/>
          <w:sz w:val="32"/>
          <w:szCs w:val="32"/>
        </w:rPr>
        <w:t>推深做实“四带一自</w:t>
      </w:r>
      <w:r>
        <w:rPr>
          <w:rFonts w:hint="eastAsia" w:ascii="仿宋" w:hAnsi="仿宋" w:eastAsia="仿宋" w:cs="仿宋"/>
          <w:sz w:val="32"/>
          <w:szCs w:val="32"/>
          <w:lang w:eastAsia="zh-CN"/>
        </w:rPr>
        <w:t>”</w:t>
      </w:r>
      <w:r>
        <w:rPr>
          <w:rFonts w:hint="eastAsia" w:ascii="仿宋" w:hAnsi="仿宋" w:eastAsia="仿宋" w:cs="仿宋"/>
          <w:sz w:val="32"/>
          <w:szCs w:val="32"/>
        </w:rPr>
        <w:t>产业扶贫模式，增强造血功能。培育壮大扶贫龙头企业、合作社、创业致富带头人等带贫主体，完善带贫减贫利益联结机制。大力发展特色产业，加强冬季作物田间管理。</w:t>
      </w:r>
      <w:r>
        <w:rPr>
          <w:rFonts w:hint="eastAsia" w:ascii="仿宋" w:hAnsi="仿宋" w:eastAsia="仿宋" w:cs="仿宋"/>
          <w:sz w:val="32"/>
          <w:szCs w:val="32"/>
          <w:lang w:eastAsia="zh-CN"/>
        </w:rPr>
        <w:t>强化金融对产业扶贫支撑保障，</w:t>
      </w:r>
      <w:r>
        <w:rPr>
          <w:rFonts w:hint="eastAsia" w:ascii="仿宋" w:hAnsi="仿宋" w:eastAsia="仿宋" w:cs="仿宋"/>
          <w:sz w:val="32"/>
          <w:szCs w:val="32"/>
        </w:rPr>
        <w:t>切实加大新增贷款发放力度，对符合贷款条件、有发展生产意愿和有劳动能力的贫困户及边缘户，做到</w:t>
      </w:r>
      <w:r>
        <w:rPr>
          <w:rFonts w:hint="eastAsia" w:ascii="仿宋" w:hAnsi="仿宋" w:eastAsia="仿宋" w:cs="仿宋"/>
          <w:sz w:val="32"/>
          <w:szCs w:val="32"/>
          <w:lang w:eastAsia="zh-CN"/>
        </w:rPr>
        <w:t>“</w:t>
      </w:r>
      <w:r>
        <w:rPr>
          <w:rFonts w:hint="eastAsia" w:ascii="仿宋" w:hAnsi="仿宋" w:eastAsia="仿宋" w:cs="仿宋"/>
          <w:sz w:val="32"/>
          <w:szCs w:val="32"/>
        </w:rPr>
        <w:t>应贷尽贷</w:t>
      </w:r>
      <w:r>
        <w:rPr>
          <w:rFonts w:hint="eastAsia" w:ascii="仿宋" w:hAnsi="仿宋" w:eastAsia="仿宋" w:cs="仿宋"/>
          <w:sz w:val="32"/>
          <w:szCs w:val="32"/>
          <w:lang w:eastAsia="zh-CN"/>
        </w:rPr>
        <w:t>”；扎实做好扶贫小额信贷风险防控，采取有效措施稳妥化解逾期风险。</w:t>
      </w:r>
      <w:r>
        <w:rPr>
          <w:rFonts w:hint="eastAsia" w:ascii="仿宋" w:hAnsi="仿宋" w:eastAsia="仿宋" w:cs="仿宋"/>
          <w:sz w:val="32"/>
          <w:szCs w:val="32"/>
        </w:rPr>
        <w:t>实施乡村旅游扶贫重点村文化旅游提升示范项目。认真抓好光伏扶贫电站运维管理和光伏公益性岗位规范管理。统筹抓好电商扶贫、资产收益扶贫等各项工作，促进贫困户获得稳定收益。</w:t>
      </w:r>
      <w:r>
        <w:rPr>
          <w:rFonts w:hint="eastAsia" w:ascii="仿宋" w:hAnsi="仿宋" w:eastAsia="仿宋" w:cs="仿宋"/>
          <w:b/>
          <w:bCs/>
          <w:sz w:val="32"/>
          <w:szCs w:val="32"/>
          <w:lang w:val="en-US" w:eastAsia="zh-CN"/>
        </w:rPr>
        <w:t>（责任单位：镇农经站，镇扶贫工作站、镇财政所、镇自然资源所、镇文广站，各村）</w:t>
      </w:r>
    </w:p>
    <w:p w14:paraId="08E5BC76">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.抓好就业扶贫稳岗拓岗。</w:t>
      </w:r>
      <w:r>
        <w:rPr>
          <w:rFonts w:hint="eastAsia" w:ascii="仿宋" w:hAnsi="仿宋" w:eastAsia="仿宋" w:cs="仿宋"/>
          <w:sz w:val="32"/>
          <w:szCs w:val="32"/>
        </w:rPr>
        <w:t>着力提升贫困劳动力就业质量</w:t>
      </w:r>
      <w:r>
        <w:rPr>
          <w:rFonts w:hint="eastAsia" w:ascii="仿宋" w:hAnsi="仿宋" w:eastAsia="仿宋" w:cs="仿宋"/>
          <w:sz w:val="32"/>
          <w:szCs w:val="32"/>
          <w:lang w:eastAsia="zh-CN"/>
        </w:rPr>
        <w:t>，积极</w:t>
      </w:r>
      <w:r>
        <w:rPr>
          <w:rFonts w:hint="eastAsia" w:ascii="仿宋" w:hAnsi="仿宋" w:eastAsia="仿宋" w:cs="仿宋"/>
          <w:sz w:val="32"/>
          <w:szCs w:val="32"/>
        </w:rPr>
        <w:t>开展与劳务输入地</w:t>
      </w:r>
      <w:r>
        <w:rPr>
          <w:rFonts w:hint="eastAsia" w:ascii="仿宋" w:hAnsi="仿宋" w:eastAsia="仿宋" w:cs="仿宋"/>
          <w:sz w:val="32"/>
          <w:szCs w:val="32"/>
          <w:lang w:eastAsia="zh-CN"/>
        </w:rPr>
        <w:t>有效</w:t>
      </w:r>
      <w:r>
        <w:rPr>
          <w:rFonts w:hint="eastAsia" w:ascii="仿宋" w:hAnsi="仿宋" w:eastAsia="仿宋" w:cs="仿宋"/>
          <w:sz w:val="32"/>
          <w:szCs w:val="32"/>
        </w:rPr>
        <w:t>对接、就业信息摸排、持续跟踪帮扶，确保贫困劳动力就业稳在当地、稳在企业。通过以工代赈、以奖代补、劳务补助等方式，为返乡回流等未就业贫困劳动力提供“一对一”精准帮扶。科学设置、规范管理扶贫公益性岗位，严防岗位虚设和变相发钱等现象。提前谋划2021年就业扶贫工作，充分利用元旦、春节期间贫困劳动力集中返乡时机，组织开展就业服务相关工作，做到就业工作早安排早部署、就业信息早收集早发布、技能培训早计划早实施、就业人员早组织早输出。</w:t>
      </w:r>
      <w:r>
        <w:rPr>
          <w:rFonts w:hint="eastAsia" w:ascii="仿宋" w:hAnsi="仿宋" w:eastAsia="仿宋" w:cs="仿宋"/>
          <w:b/>
          <w:bCs/>
          <w:sz w:val="32"/>
          <w:szCs w:val="32"/>
          <w:lang w:eastAsia="zh-CN"/>
        </w:rPr>
        <w:t>（责任单位：镇人社所，镇扶贫工作站，各村）</w:t>
      </w:r>
    </w:p>
    <w:p w14:paraId="2B7D3690">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抓好消费扶贫常态长效。</w:t>
      </w:r>
      <w:r>
        <w:rPr>
          <w:rFonts w:hint="eastAsia" w:ascii="仿宋" w:hAnsi="仿宋" w:eastAsia="仿宋" w:cs="仿宋"/>
          <w:sz w:val="32"/>
          <w:szCs w:val="32"/>
        </w:rPr>
        <w:t>持续开展扶贫产品认定管理，</w:t>
      </w:r>
      <w:r>
        <w:rPr>
          <w:rFonts w:hint="eastAsia" w:ascii="仿宋" w:hAnsi="仿宋" w:eastAsia="仿宋" w:cs="仿宋"/>
          <w:sz w:val="32"/>
          <w:szCs w:val="32"/>
          <w:lang w:eastAsia="zh-CN"/>
        </w:rPr>
        <w:t>积极运用中国社会扶贫网、网络直播带货等新模式新渠道促进扶贫产品线上销售</w:t>
      </w:r>
      <w:r>
        <w:rPr>
          <w:rFonts w:hint="eastAsia" w:ascii="仿宋" w:hAnsi="仿宋" w:eastAsia="仿宋" w:cs="仿宋"/>
          <w:sz w:val="32"/>
          <w:szCs w:val="32"/>
        </w:rPr>
        <w:t>，防止扶贫产品滞销卖难，促进贫困群众增收脱贫</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（责任单位：镇扶贫工作站，镇财政所、镇农经站，各村）</w:t>
      </w:r>
    </w:p>
    <w:p w14:paraId="263B602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全面巩固拓展成果</w:t>
      </w:r>
    </w:p>
    <w:p w14:paraId="5A400876">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val="zh-CN" w:eastAsia="zh-CN"/>
        </w:rPr>
        <w:t>持续巩固疫情灾情应对成效。</w:t>
      </w:r>
      <w:r>
        <w:rPr>
          <w:rFonts w:hint="eastAsia" w:ascii="仿宋" w:hAnsi="仿宋" w:eastAsia="仿宋" w:cs="仿宋"/>
          <w:sz w:val="32"/>
          <w:szCs w:val="32"/>
          <w:lang w:val="zh-CN" w:eastAsia="zh-CN"/>
        </w:rPr>
        <w:t>坚持常态化精准防控和局部应急处置有机结合，持续抓好防控新冠肺炎疫情各项工作，有效防范因疫致贫返贫。加快修复道路、水利、农业生产等基础设施，持续抓好产业扶贫、贫困劳动力稳岗就业、消费扶贫等工作，全力巩固工作成效。</w:t>
      </w:r>
      <w:r>
        <w:rPr>
          <w:rFonts w:hint="eastAsia" w:ascii="仿宋" w:hAnsi="仿宋" w:eastAsia="仿宋" w:cs="仿宋"/>
          <w:b/>
          <w:bCs/>
          <w:sz w:val="32"/>
          <w:szCs w:val="32"/>
          <w:lang w:eastAsia="zh-CN"/>
        </w:rPr>
        <w:t>（责任单位：镇卫生院，镇水利站、镇农经站、镇扶贫工作站，各村）</w:t>
      </w:r>
    </w:p>
    <w:p w14:paraId="4231316B">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持续巩固“双基”建设成果。</w:t>
      </w:r>
      <w:r>
        <w:rPr>
          <w:rFonts w:hint="eastAsia" w:ascii="仿宋" w:hAnsi="仿宋" w:eastAsia="仿宋" w:cs="仿宋"/>
          <w:sz w:val="32"/>
          <w:szCs w:val="32"/>
        </w:rPr>
        <w:t>持续巩固“水、电、路、网”等基础设施建设成果，不断提升保障经济社会发展能力。进一步提升基层基本公共服务水平。深化农村人居环境整治，引导群众改变生活陋习，促进形成积极向上的精神面貌。认真谋划202</w:t>
      </w:r>
      <w:r>
        <w:rPr>
          <w:rFonts w:hint="eastAsia" w:ascii="仿宋" w:hAnsi="仿宋" w:eastAsia="仿宋" w:cs="仿宋"/>
          <w:sz w:val="32"/>
          <w:szCs w:val="32"/>
          <w:lang w:val="en-US" w:eastAsia="zh-CN"/>
        </w:rPr>
        <w:t>1</w:t>
      </w:r>
      <w:r>
        <w:rPr>
          <w:rFonts w:hint="eastAsia" w:ascii="仿宋" w:hAnsi="仿宋" w:eastAsia="仿宋" w:cs="仿宋"/>
          <w:sz w:val="32"/>
          <w:szCs w:val="32"/>
        </w:rPr>
        <w:t>年“双基”项目，不断改善农村整体面貌。</w:t>
      </w:r>
      <w:r>
        <w:rPr>
          <w:rFonts w:hint="eastAsia" w:ascii="仿宋" w:hAnsi="仿宋" w:eastAsia="仿宋" w:cs="仿宋"/>
          <w:b/>
          <w:bCs/>
          <w:sz w:val="32"/>
          <w:szCs w:val="32"/>
          <w:lang w:eastAsia="zh-CN"/>
        </w:rPr>
        <w:t>（责任单位：镇十大工程牵头单位，各村）</w:t>
      </w:r>
    </w:p>
    <w:p w14:paraId="710C82B2">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持续抓好扶贫项目资产管理。</w:t>
      </w:r>
      <w:r>
        <w:rPr>
          <w:rFonts w:hint="eastAsia" w:ascii="仿宋" w:hAnsi="仿宋" w:eastAsia="仿宋" w:cs="仿宋"/>
          <w:sz w:val="32"/>
          <w:szCs w:val="32"/>
        </w:rPr>
        <w:t>加快未完工项目实施进 度，确保11月底全面完成2020年项目建设。按照财政扶贫资金绩效评价有关要求，围绕扶贫项目实施进度、扶贫资金拨付、竣工项目验收、审计移交等认真开展自查工作。积极谋划202</w:t>
      </w:r>
      <w:r>
        <w:rPr>
          <w:rFonts w:hint="eastAsia" w:ascii="仿宋" w:hAnsi="仿宋" w:eastAsia="仿宋" w:cs="仿宋"/>
          <w:sz w:val="32"/>
          <w:szCs w:val="32"/>
          <w:lang w:val="en-US" w:eastAsia="zh-CN"/>
        </w:rPr>
        <w:t>1</w:t>
      </w:r>
      <w:r>
        <w:rPr>
          <w:rFonts w:hint="eastAsia" w:ascii="仿宋" w:hAnsi="仿宋" w:eastAsia="仿宋" w:cs="仿宋"/>
          <w:sz w:val="32"/>
          <w:szCs w:val="32"/>
        </w:rPr>
        <w:t>年项目，产业类项目占比不低于50%，1</w:t>
      </w:r>
      <w:r>
        <w:rPr>
          <w:rFonts w:hint="eastAsia" w:ascii="仿宋" w:hAnsi="仿宋" w:eastAsia="仿宋" w:cs="仿宋"/>
          <w:sz w:val="32"/>
          <w:szCs w:val="32"/>
          <w:lang w:val="en-US" w:eastAsia="zh-CN"/>
        </w:rPr>
        <w:t>1</w:t>
      </w:r>
      <w:r>
        <w:rPr>
          <w:rFonts w:hint="eastAsia" w:ascii="仿宋" w:hAnsi="仿宋" w:eastAsia="仿宋" w:cs="仿宋"/>
          <w:sz w:val="32"/>
          <w:szCs w:val="32"/>
        </w:rPr>
        <w:t>月底前完成年度项目计划编制。规范扶贫资产确权移交、运营管护、收益分配、清查处置等工作，促进扶贫项目资产持续稳定发挥效益。</w:t>
      </w:r>
      <w:r>
        <w:rPr>
          <w:rFonts w:hint="eastAsia" w:ascii="仿宋" w:hAnsi="仿宋" w:eastAsia="仿宋" w:cs="仿宋"/>
          <w:b/>
          <w:bCs/>
          <w:sz w:val="32"/>
          <w:szCs w:val="32"/>
          <w:lang w:eastAsia="zh-CN"/>
        </w:rPr>
        <w:t>（责任单位：镇扶贫工作站，镇十大工程牵头</w:t>
      </w:r>
      <w:r>
        <w:rPr>
          <w:rFonts w:hint="eastAsia" w:ascii="仿宋" w:hAnsi="仿宋" w:eastAsia="仿宋" w:cs="仿宋"/>
          <w:b/>
          <w:bCs/>
          <w:sz w:val="32"/>
          <w:szCs w:val="32"/>
          <w:lang w:val="en-US" w:eastAsia="zh-CN"/>
        </w:rPr>
        <w:t>部门、</w:t>
      </w:r>
      <w:r>
        <w:rPr>
          <w:rFonts w:hint="eastAsia" w:ascii="仿宋" w:hAnsi="仿宋" w:eastAsia="仿宋" w:cs="仿宋"/>
          <w:b/>
          <w:bCs/>
          <w:sz w:val="32"/>
          <w:szCs w:val="32"/>
          <w:lang w:eastAsia="zh-CN"/>
        </w:rPr>
        <w:t>各村）</w:t>
      </w:r>
    </w:p>
    <w:p w14:paraId="0270E0C4">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持续提升社会扶贫工作成效。</w:t>
      </w:r>
      <w:r>
        <w:rPr>
          <w:rFonts w:hint="eastAsia" w:ascii="仿宋" w:hAnsi="仿宋" w:eastAsia="仿宋" w:cs="仿宋"/>
          <w:sz w:val="32"/>
          <w:szCs w:val="32"/>
        </w:rPr>
        <w:t>持续做好定点帮扶，严格落实“单位包村、干部包户”责任。巩固社会扶贫日活动成果，继续推进扶贫日认领项目建设。</w:t>
      </w:r>
      <w:r>
        <w:rPr>
          <w:rFonts w:hint="eastAsia" w:ascii="仿宋" w:hAnsi="仿宋" w:eastAsia="仿宋" w:cs="仿宋"/>
          <w:b/>
          <w:bCs/>
          <w:sz w:val="32"/>
          <w:szCs w:val="32"/>
          <w:lang w:eastAsia="zh-CN"/>
        </w:rPr>
        <w:t>（责任单位：镇组织办，镇扶贫工作站、镇扶贫开发领导小组相关成员单位，各村）</w:t>
      </w:r>
    </w:p>
    <w:p w14:paraId="0D72990D">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持续开展扶贫对象动态管理。</w:t>
      </w:r>
      <w:r>
        <w:rPr>
          <w:rFonts w:hint="eastAsia" w:ascii="仿宋" w:hAnsi="仿宋" w:eastAsia="仿宋" w:cs="仿宋"/>
          <w:sz w:val="32"/>
          <w:szCs w:val="32"/>
          <w:lang w:val="zh-CN" w:eastAsia="zh-CN"/>
        </w:rPr>
        <w:t>严格按照标准程序，对扶贫对象做到“应退尽退、应纳尽纳”，对监测对象做到“及时发现、及时帮扶”。突出边缘易致贫户，特别是因灾因病支出骤增户和收入骤减户，做到第一时间排查发现、第一时间跟踪帮扶，有效防范因灾因病致贫。对照扶贫对象动态管理工作要求，逐村再排查、逐户再核验、逐人再审示、逐项再提升，确保脱贫成果经得起检验。</w:t>
      </w:r>
      <w:r>
        <w:rPr>
          <w:rFonts w:hint="eastAsia" w:ascii="仿宋" w:hAnsi="仿宋" w:eastAsia="仿宋" w:cs="仿宋"/>
          <w:b/>
          <w:bCs/>
          <w:sz w:val="32"/>
          <w:szCs w:val="32"/>
          <w:lang w:eastAsia="zh-CN"/>
        </w:rPr>
        <w:t>（责任单位：镇扶贫工作站，各村）</w:t>
      </w:r>
    </w:p>
    <w:p w14:paraId="40EA9452">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持续巩固提升数据质量</w:t>
      </w:r>
      <w:r>
        <w:rPr>
          <w:rFonts w:hint="eastAsia" w:ascii="仿宋" w:hAnsi="仿宋" w:eastAsia="仿宋" w:cs="仿宋"/>
          <w:b/>
          <w:bCs/>
          <w:sz w:val="32"/>
          <w:szCs w:val="32"/>
          <w:lang w:val="zh-CN" w:eastAsia="zh-CN"/>
        </w:rPr>
        <w:t>。</w:t>
      </w:r>
      <w:r>
        <w:rPr>
          <w:rFonts w:hint="eastAsia" w:ascii="仿宋" w:hAnsi="仿宋" w:eastAsia="仿宋" w:cs="仿宋"/>
          <w:sz w:val="32"/>
          <w:szCs w:val="32"/>
          <w:lang w:val="zh-CN" w:eastAsia="zh-CN"/>
        </w:rPr>
        <w:t>按照“账账相符、账实相符” 原则，紧盯脱贫攻坚普查和建档立卡数据质量评估实地核查中发现问题，结合扶贫对象动态管理和信息采集工作，举一反三、全面排查，及时在系统中进行修正、补充和完善。</w:t>
      </w:r>
      <w:r>
        <w:rPr>
          <w:rFonts w:hint="eastAsia" w:ascii="仿宋" w:hAnsi="仿宋" w:eastAsia="仿宋" w:cs="仿宋"/>
          <w:b/>
          <w:bCs/>
          <w:sz w:val="32"/>
          <w:szCs w:val="32"/>
          <w:lang w:val="zh-CN" w:eastAsia="zh-CN"/>
        </w:rPr>
        <w:t>（责任单位：镇扶贫工作站，各村）</w:t>
      </w:r>
    </w:p>
    <w:p w14:paraId="18F2791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全面做好有效衔接</w:t>
      </w:r>
    </w:p>
    <w:p w14:paraId="046687AC">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扎实抓好脱贫攻坚总结宣传。</w:t>
      </w:r>
      <w:r>
        <w:rPr>
          <w:rFonts w:hint="eastAsia" w:ascii="仿宋" w:hAnsi="仿宋" w:eastAsia="仿宋" w:cs="仿宋"/>
          <w:sz w:val="32"/>
          <w:szCs w:val="32"/>
        </w:rPr>
        <w:t>全面盘点脱贫攻坚政策措施和工作成效，全方位梳理脱贫攻坚带来的根本性、标志性、趋势性变化，全面梳理主要指标和重要数据、典型案例等，总结全</w:t>
      </w:r>
      <w:r>
        <w:rPr>
          <w:rFonts w:hint="eastAsia" w:ascii="仿宋" w:hAnsi="仿宋" w:eastAsia="仿宋" w:cs="仿宋"/>
          <w:sz w:val="32"/>
          <w:szCs w:val="32"/>
          <w:lang w:eastAsia="zh-CN"/>
        </w:rPr>
        <w:t>镇</w:t>
      </w:r>
      <w:r>
        <w:rPr>
          <w:rFonts w:hint="eastAsia" w:ascii="仿宋" w:hAnsi="仿宋" w:eastAsia="仿宋" w:cs="仿宋"/>
          <w:sz w:val="32"/>
          <w:szCs w:val="32"/>
        </w:rPr>
        <w:t>脱贫攻坚经验。扎实做好精准扶贫档案管理，确保真实、完整、系统和安全。加强脱贫攻坚宣传，系统学习宣传习近平总书记关于扶贫工作的重要论述</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（责任单位：镇扶贫工作站，镇直相关单位、各村）</w:t>
      </w:r>
    </w:p>
    <w:p w14:paraId="7982C919">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扎实推进志智双扶。</w:t>
      </w:r>
      <w:r>
        <w:rPr>
          <w:rFonts w:hint="eastAsia" w:ascii="仿宋" w:hAnsi="仿宋" w:eastAsia="仿宋" w:cs="仿宋"/>
          <w:sz w:val="32"/>
          <w:szCs w:val="32"/>
        </w:rPr>
        <w:t>采取宣传教育引导、社会风尚引领、典型示范带动、技能培训等措施，提高贫困人口自我发展能力。着力激发脱贫致富内生动力，引导广大群众依靠勤劳双手和顽强意志实现脱贫致富，加快实现从消除收入贫困向消除能力贫困转变。</w:t>
      </w:r>
      <w:r>
        <w:rPr>
          <w:rFonts w:hint="eastAsia" w:ascii="仿宋" w:hAnsi="仿宋" w:eastAsia="仿宋" w:cs="仿宋"/>
          <w:b/>
          <w:bCs/>
          <w:sz w:val="32"/>
          <w:szCs w:val="32"/>
          <w:lang w:eastAsia="zh-CN"/>
        </w:rPr>
        <w:t>（责任单位：镇宣传办，镇扶贫工作站、其他镇扶贫开发领导小组相关成员单位，各村）</w:t>
      </w:r>
    </w:p>
    <w:p w14:paraId="334C147B">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扎实推进有效衔接。</w:t>
      </w:r>
      <w:r>
        <w:rPr>
          <w:rFonts w:hint="eastAsia" w:ascii="仿宋" w:hAnsi="仿宋" w:eastAsia="仿宋" w:cs="仿宋"/>
          <w:sz w:val="32"/>
          <w:szCs w:val="32"/>
        </w:rPr>
        <w:t>积极探索推进脱贫攻坚与乡村振兴在任务、规划、政策、力量、责任等方面的有效衔接。持续巩固拓展脱贫攻坚成果</w:t>
      </w:r>
      <w:bookmarkStart w:id="0" w:name="_GoBack"/>
      <w:bookmarkEnd w:id="0"/>
      <w:r>
        <w:rPr>
          <w:rFonts w:hint="eastAsia" w:ascii="仿宋" w:hAnsi="仿宋" w:eastAsia="仿宋" w:cs="仿宋"/>
          <w:sz w:val="32"/>
          <w:szCs w:val="32"/>
        </w:rPr>
        <w:t>，实现脱贫攻坚与乡村振兴重点工作任务系统衔接</w:t>
      </w:r>
      <w:r>
        <w:rPr>
          <w:rFonts w:hint="eastAsia" w:ascii="仿宋" w:hAnsi="仿宋" w:eastAsia="仿宋" w:cs="仿宋"/>
          <w:sz w:val="32"/>
          <w:szCs w:val="32"/>
          <w:lang w:eastAsia="zh-CN"/>
        </w:rPr>
        <w:t>，</w:t>
      </w:r>
      <w:r>
        <w:rPr>
          <w:rFonts w:hint="eastAsia" w:ascii="仿宋" w:hAnsi="仿宋" w:eastAsia="仿宋" w:cs="仿宋"/>
          <w:sz w:val="32"/>
          <w:szCs w:val="32"/>
        </w:rPr>
        <w:t>把建立解决相对贫困问题的长效机制纳入实施乡村振兴战略统筹安</w:t>
      </w:r>
      <w:r>
        <w:rPr>
          <w:rFonts w:hint="eastAsia" w:ascii="仿宋" w:hAnsi="仿宋" w:eastAsia="仿宋" w:cs="仿宋"/>
          <w:sz w:val="32"/>
          <w:szCs w:val="32"/>
          <w:lang w:eastAsia="zh-CN"/>
        </w:rPr>
        <w:t>排。</w:t>
      </w:r>
      <w:r>
        <w:rPr>
          <w:rFonts w:hint="eastAsia" w:ascii="仿宋" w:hAnsi="仿宋" w:eastAsia="仿宋" w:cs="仿宋"/>
          <w:sz w:val="32"/>
          <w:szCs w:val="32"/>
        </w:rPr>
        <w:t>保持驻村帮扶力量总体稳定，以村“两委”换届为契机，持续夯实基层组织建设。强化五级书记抓扶贫、抓乡村振兴工作格局，持续压紧压实责任。</w:t>
      </w:r>
      <w:r>
        <w:rPr>
          <w:rFonts w:hint="eastAsia" w:ascii="仿宋" w:hAnsi="仿宋" w:eastAsia="仿宋" w:cs="仿宋"/>
          <w:b/>
          <w:bCs/>
          <w:sz w:val="32"/>
          <w:szCs w:val="32"/>
          <w:lang w:eastAsia="zh-CN"/>
        </w:rPr>
        <w:t>（责任单位：镇扶贫开发领导小组成员单位，各村）</w:t>
      </w:r>
    </w:p>
    <w:p w14:paraId="1EAF8D4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四、下步工作要求</w:t>
      </w:r>
    </w:p>
    <w:p w14:paraId="2F05F47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（一）强化思想认识。</w:t>
      </w:r>
      <w:r>
        <w:rPr>
          <w:rFonts w:hint="eastAsia" w:ascii="仿宋" w:hAnsi="仿宋" w:eastAsia="仿宋" w:cs="仿宋"/>
          <w:sz w:val="32"/>
          <w:szCs w:val="32"/>
          <w:lang w:val="zh-CN" w:eastAsia="zh-CN"/>
        </w:rPr>
        <w:t>各村、镇直各有关单位要把冬季攻势作为全面提升脱贫攻坚成效重要举措，统一认识，提高站位，</w:t>
      </w:r>
      <w:r>
        <w:rPr>
          <w:rFonts w:hint="eastAsia" w:ascii="仿宋" w:hAnsi="仿宋" w:eastAsia="仿宋" w:cs="仿宋"/>
          <w:sz w:val="32"/>
          <w:szCs w:val="32"/>
        </w:rPr>
        <w:t>坚持以人民为中心的发展思想，不断提升履职能力和工作水平，始终保持目标不变、靶心不散、频道不换，不获全胜决不收兵</w:t>
      </w:r>
      <w:r>
        <w:rPr>
          <w:rFonts w:hint="eastAsia" w:ascii="仿宋" w:hAnsi="仿宋" w:eastAsia="仿宋" w:cs="仿宋"/>
          <w:sz w:val="32"/>
          <w:szCs w:val="32"/>
          <w:lang w:eastAsia="zh-CN"/>
        </w:rPr>
        <w:t>的攻坚态势，全面巩固拓展脱贫攻坚成果</w:t>
      </w:r>
      <w:r>
        <w:rPr>
          <w:rFonts w:hint="eastAsia" w:ascii="仿宋" w:hAnsi="仿宋" w:eastAsia="仿宋" w:cs="仿宋"/>
          <w:sz w:val="32"/>
          <w:szCs w:val="32"/>
        </w:rPr>
        <w:t>。</w:t>
      </w:r>
    </w:p>
    <w:p w14:paraId="2ACE8F46">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right="218"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（二）强化使命担当。</w:t>
      </w:r>
      <w:r>
        <w:rPr>
          <w:rFonts w:hint="eastAsia" w:ascii="仿宋" w:hAnsi="仿宋" w:eastAsia="仿宋" w:cs="仿宋"/>
          <w:sz w:val="32"/>
          <w:szCs w:val="32"/>
          <w:lang w:val="zh-CN" w:eastAsia="zh-CN"/>
        </w:rPr>
        <w:t>各村、镇直各有关单位</w:t>
      </w:r>
      <w:r>
        <w:rPr>
          <w:rFonts w:hint="eastAsia" w:ascii="仿宋" w:hAnsi="仿宋" w:eastAsia="仿宋" w:cs="仿宋"/>
          <w:sz w:val="32"/>
          <w:szCs w:val="32"/>
          <w:lang w:eastAsia="zh-CN"/>
        </w:rPr>
        <w:t>主要负责同志要主动担当，将决战决胜脱贫攻坚收官之战作为重大政治任务，围绕冬季攻势确定的各项目标任务，逐条逐项认真梳理盘点，及时解决工作推进中遇到的难点阻点问题。</w:t>
      </w:r>
      <w:r>
        <w:rPr>
          <w:rStyle w:val="6"/>
          <w:rFonts w:hint="eastAsia" w:ascii="仿宋" w:hAnsi="仿宋" w:eastAsia="仿宋" w:cs="仿宋"/>
          <w:color w:val="000000"/>
          <w:sz w:val="32"/>
          <w:szCs w:val="32"/>
          <w:lang w:val="zh-CN" w:eastAsia="zh-CN"/>
        </w:rPr>
        <w:t>拿出绣花功夫，落细每项工作，确保脱贫成果经得起历史和人民的检验。</w:t>
      </w:r>
    </w:p>
    <w:p w14:paraId="5EFA125D">
      <w:pPr>
        <w:ind w:firstLine="640" w:firstLineChars="200"/>
        <w:rPr>
          <w:rFonts w:hint="eastAsia" w:ascii="仿宋" w:hAnsi="仿宋" w:eastAsia="仿宋" w:cs="仿宋"/>
          <w:sz w:val="32"/>
          <w:szCs w:val="32"/>
          <w:lang w:val="zh-CN" w:eastAsia="zh-CN" w:bidi="zh-CN"/>
        </w:rPr>
      </w:pPr>
      <w:r>
        <w:rPr>
          <w:rFonts w:hint="eastAsia" w:ascii="仿宋" w:hAnsi="仿宋" w:eastAsia="仿宋" w:cs="仿宋"/>
          <w:sz w:val="32"/>
          <w:szCs w:val="32"/>
          <w:lang w:eastAsia="zh-CN"/>
        </w:rPr>
        <w:t>（三）</w:t>
      </w:r>
      <w:r>
        <w:rPr>
          <w:rFonts w:hint="eastAsia" w:ascii="仿宋" w:hAnsi="仿宋" w:eastAsia="仿宋" w:cs="仿宋"/>
          <w:sz w:val="32"/>
          <w:szCs w:val="32"/>
        </w:rPr>
        <w:t>强化</w:t>
      </w:r>
      <w:r>
        <w:rPr>
          <w:rFonts w:hint="eastAsia" w:ascii="仿宋" w:hAnsi="仿宋" w:eastAsia="仿宋" w:cs="仿宋"/>
          <w:sz w:val="32"/>
          <w:szCs w:val="32"/>
          <w:lang w:eastAsia="zh-CN"/>
        </w:rPr>
        <w:t>工作落实</w:t>
      </w:r>
      <w:r>
        <w:rPr>
          <w:rFonts w:hint="eastAsia" w:ascii="仿宋" w:hAnsi="仿宋" w:eastAsia="仿宋" w:cs="仿宋"/>
          <w:sz w:val="32"/>
          <w:szCs w:val="32"/>
        </w:rPr>
        <w:t>。</w:t>
      </w:r>
      <w:r>
        <w:rPr>
          <w:rFonts w:hint="eastAsia" w:ascii="仿宋" w:hAnsi="仿宋" w:eastAsia="仿宋" w:cs="仿宋"/>
          <w:sz w:val="32"/>
          <w:szCs w:val="32"/>
          <w:lang w:val="zh-CN" w:eastAsia="zh-CN" w:bidi="zh-CN"/>
        </w:rPr>
        <w:t>各有关单位要精心组织、统筹安排，坚持从严从实、科学精准，以脱贫攻坚政策落实、工作落实、责任落实以及后续工作衔接为重点，确保各项工作细之又细、实之又实、紧之又紧，</w:t>
      </w:r>
      <w:r>
        <w:rPr>
          <w:rFonts w:hint="eastAsia" w:ascii="仿宋" w:hAnsi="仿宋" w:eastAsia="仿宋" w:cs="仿宋"/>
          <w:sz w:val="32"/>
          <w:szCs w:val="32"/>
          <w:lang w:val="en-US" w:eastAsia="zh-CN" w:bidi="zh-CN"/>
        </w:rPr>
        <w:t xml:space="preserve"> </w:t>
      </w:r>
      <w:r>
        <w:rPr>
          <w:rFonts w:hint="eastAsia" w:ascii="仿宋" w:hAnsi="仿宋" w:eastAsia="仿宋" w:cs="仿宋"/>
          <w:sz w:val="32"/>
          <w:szCs w:val="32"/>
          <w:lang w:val="zh-CN" w:eastAsia="zh-CN" w:bidi="zh-CN"/>
        </w:rPr>
        <w:t>高质量高水平打好脱贫攻坚“收官战”。</w:t>
      </w:r>
    </w:p>
    <w:p w14:paraId="65D7C12D">
      <w:pPr>
        <w:pStyle w:val="2"/>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b w:val="0"/>
          <w:bCs w:val="0"/>
          <w:sz w:val="32"/>
          <w:szCs w:val="32"/>
          <w:lang w:val="zh-CN" w:eastAsia="zh-CN" w:bidi="zh-CN"/>
        </w:rPr>
      </w:pPr>
      <w:r>
        <w:rPr>
          <w:rFonts w:hint="eastAsia" w:ascii="仿宋" w:hAnsi="仿宋" w:eastAsia="仿宋" w:cs="仿宋"/>
          <w:b w:val="0"/>
          <w:bCs w:val="0"/>
          <w:spacing w:val="23"/>
          <w:sz w:val="32"/>
          <w:szCs w:val="32"/>
          <w:lang w:val="en-US" w:eastAsia="zh-CN" w:bidi="zh-CN"/>
        </w:rPr>
        <w:t xml:space="preserve">                    </w:t>
      </w:r>
      <w:r>
        <w:rPr>
          <w:rFonts w:hint="eastAsia" w:ascii="仿宋" w:hAnsi="仿宋" w:eastAsia="仿宋" w:cs="仿宋"/>
          <w:b w:val="0"/>
          <w:bCs w:val="0"/>
          <w:spacing w:val="28"/>
          <w:sz w:val="32"/>
          <w:szCs w:val="32"/>
          <w:lang w:val="zh-CN" w:eastAsia="zh-CN" w:bidi="zh-CN"/>
        </w:rPr>
        <w:t>中共韦集镇委</w:t>
      </w:r>
    </w:p>
    <w:p w14:paraId="7B021F8F">
      <w:pPr>
        <w:pStyle w:val="2"/>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b w:val="0"/>
          <w:bCs w:val="0"/>
          <w:sz w:val="32"/>
          <w:szCs w:val="32"/>
          <w:lang w:val="zh-CN" w:eastAsia="zh-CN" w:bidi="zh-CN"/>
        </w:rPr>
      </w:pPr>
      <w:r>
        <w:rPr>
          <w:rFonts w:hint="eastAsia" w:ascii="仿宋" w:hAnsi="仿宋" w:eastAsia="仿宋" w:cs="仿宋"/>
          <w:b w:val="0"/>
          <w:bCs w:val="0"/>
          <w:sz w:val="32"/>
          <w:szCs w:val="32"/>
          <w:lang w:val="en-US" w:eastAsia="zh-CN" w:bidi="zh-CN"/>
        </w:rPr>
        <w:t xml:space="preserve">                          </w:t>
      </w:r>
      <w:r>
        <w:rPr>
          <w:rFonts w:hint="eastAsia" w:ascii="仿宋" w:hAnsi="仿宋" w:eastAsia="仿宋" w:cs="仿宋"/>
          <w:b w:val="0"/>
          <w:bCs w:val="0"/>
          <w:sz w:val="32"/>
          <w:szCs w:val="32"/>
          <w:lang w:val="zh-CN" w:eastAsia="zh-CN" w:bidi="zh-CN"/>
        </w:rPr>
        <w:t>韦集镇人民政府</w:t>
      </w:r>
    </w:p>
    <w:p w14:paraId="02BFC379">
      <w:pPr>
        <w:pageBreakBefore w:val="0"/>
        <w:widowControl w:val="0"/>
        <w:kinsoku/>
        <w:wordWrap/>
        <w:overflowPunct/>
        <w:topLinePunct w:val="0"/>
        <w:autoSpaceDE w:val="0"/>
        <w:autoSpaceDN w:val="0"/>
        <w:bidi w:val="0"/>
        <w:adjustRightInd/>
        <w:snapToGrid/>
        <w:spacing w:line="400" w:lineRule="exact"/>
        <w:jc w:val="center"/>
        <w:textAlignment w:val="auto"/>
        <w:rPr>
          <w:rFonts w:hint="default"/>
          <w:lang w:val="en-US" w:eastAsia="zh-CN"/>
        </w:rPr>
      </w:pPr>
      <w:r>
        <w:rPr>
          <w:rFonts w:hint="eastAsia" w:ascii="仿宋" w:hAnsi="仿宋" w:eastAsia="仿宋" w:cs="仿宋"/>
          <w:b w:val="0"/>
          <w:bCs w:val="0"/>
          <w:sz w:val="32"/>
          <w:szCs w:val="32"/>
          <w:lang w:val="en-US" w:eastAsia="zh-CN" w:bidi="zh-CN"/>
        </w:rPr>
        <w:t xml:space="preserve">                           2020年11月14日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F3ADC61-DABE-485D-BF67-C12D4DDD47D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9F274DA-33A3-4623-B7E7-D13301C717DB}"/>
  </w:font>
  <w:font w:name="仿宋">
    <w:panose1 w:val="02010609060101010101"/>
    <w:charset w:val="86"/>
    <w:family w:val="auto"/>
    <w:pitch w:val="default"/>
    <w:sig w:usb0="800002BF" w:usb1="38CF7CFA" w:usb2="00000016" w:usb3="00000000" w:csb0="00040001" w:csb1="00000000"/>
    <w:embedRegular r:id="rId3" w:fontKey="{EF6A813C-4951-4B80-8F4E-446A25C9D98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115A7"/>
    <w:rsid w:val="16D7F393"/>
    <w:rsid w:val="17F115A7"/>
    <w:rsid w:val="1BBE091F"/>
    <w:rsid w:val="28C01FF3"/>
    <w:rsid w:val="28FA4887"/>
    <w:rsid w:val="560704B0"/>
    <w:rsid w:val="EFF907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2"/>
    </w:pPr>
    <w:rPr>
      <w:rFonts w:ascii="宋体" w:hAnsi="宋体" w:eastAsia="宋体" w:cs="宋体"/>
      <w:sz w:val="32"/>
      <w:szCs w:val="32"/>
      <w:lang w:val="zh-CN" w:eastAsia="zh-CN" w:bidi="zh-CN"/>
    </w:rPr>
  </w:style>
  <w:style w:type="character" w:customStyle="1" w:styleId="6">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3172</Words>
  <Characters>3226</Characters>
  <Lines>0</Lines>
  <Paragraphs>0</Paragraphs>
  <TotalTime>44</TotalTime>
  <ScaleCrop>false</ScaleCrop>
  <LinksUpToDate>false</LinksUpToDate>
  <CharactersWithSpaces>3303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2020-11-14T09:32:00Z</dcterms:created>
  <dc:creator>Administrator</dc:creator>
  <cp:lastModifiedBy>WPS_1731333892</cp:lastModifiedBy>
  <dcterms:modified xsi:type="dcterms:W3CDTF">2026-02-14T01:47:56Z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EB12DD1B31CF400997578841319353A5_13</vt:lpwstr>
  </property>
  <property fmtid="{D5CDD505-2E9C-101B-9397-08002B2CF9AE}" pid="4" name="KSOTemplateDocerSaveRecord">
    <vt:lpwstr>eyJoZGlkIjoiYzFiM2NmODkzNWU5MWFmN2FhZmE4NzdjZjY0ZGU0M2MiLCJ1c2VySWQiOiIxNjU1MTQyODg4In0=</vt:lpwstr>
  </property>
</Properties>
</file>