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000000"/>
          <w:spacing w:val="0"/>
          <w:sz w:val="24"/>
          <w:szCs w:val="24"/>
          <w:u w:val="single"/>
          <w:bdr w:val="none" w:color="auto" w:sz="0" w:space="0"/>
          <w:shd w:val="clear" w:fill="FFFFFF"/>
        </w:rPr>
        <w:t>安徽省灵璧师范学校迁建工程</w:t>
      </w:r>
      <w:r>
        <w:rPr>
          <w:rFonts w:hint="eastAsia" w:ascii="宋体" w:hAnsi="宋体" w:eastAsia="宋体" w:cs="宋体"/>
          <w:b/>
          <w:i w:val="0"/>
          <w:caps w:val="0"/>
          <w:color w:val="000000"/>
          <w:spacing w:val="0"/>
          <w:sz w:val="24"/>
          <w:szCs w:val="24"/>
          <w:bdr w:val="none" w:color="auto" w:sz="0" w:space="0"/>
          <w:shd w:val="clear" w:fill="FFFFFF"/>
        </w:rPr>
        <w:t>施工招标公告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000000"/>
          <w:spacing w:val="0"/>
          <w:sz w:val="24"/>
          <w:szCs w:val="24"/>
          <w:bdr w:val="none" w:color="auto" w:sz="0" w:space="0"/>
          <w:shd w:val="clear" w:fill="FFFFFF"/>
        </w:rPr>
        <w:t>（项目编号：</w:t>
      </w:r>
      <w:r>
        <w:rPr>
          <w:rFonts w:hint="eastAsia" w:ascii="宋体" w:hAnsi="宋体" w:eastAsia="宋体" w:cs="宋体"/>
          <w:b/>
          <w:i w:val="0"/>
          <w:caps w:val="0"/>
          <w:color w:val="000000"/>
          <w:spacing w:val="0"/>
          <w:sz w:val="24"/>
          <w:szCs w:val="24"/>
          <w:u w:val="single"/>
          <w:bdr w:val="none" w:color="auto" w:sz="0" w:space="0"/>
          <w:shd w:val="clear" w:fill="FFFFFF"/>
        </w:rPr>
        <w:t>LBGC2020070    </w:t>
      </w:r>
      <w:r>
        <w:rPr>
          <w:rFonts w:hint="eastAsia" w:ascii="宋体" w:hAnsi="宋体" w:eastAsia="宋体" w:cs="宋体"/>
          <w:b/>
          <w:i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56" w:afterAutospacing="0" w:line="440" w:lineRule="atLeast"/>
        <w:ind w:left="0" w:right="0" w:firstLine="0"/>
        <w:rPr>
          <w:rFonts w:ascii="SourceHanSansCN-Regular" w:hAnsi="SourceHanSansCN-Regular" w:eastAsia="SourceHanSansCN-Regular" w:cs="SourceHanSansCN-Regular"/>
          <w:b w:val="0"/>
          <w:i w:val="0"/>
          <w:caps w:val="0"/>
          <w:color w:val="333333"/>
          <w:spacing w:val="0"/>
          <w:sz w:val="22"/>
          <w:szCs w:val="22"/>
        </w:rPr>
      </w:pPr>
      <w:r>
        <w:rPr>
          <w:rFonts w:ascii="黑体" w:hAnsi="宋体" w:eastAsia="黑体" w:cs="黑体"/>
          <w:b/>
          <w:i w:val="0"/>
          <w:caps w:val="0"/>
          <w:color w:val="000000"/>
          <w:spacing w:val="0"/>
          <w:sz w:val="21"/>
          <w:szCs w:val="21"/>
          <w:bdr w:val="none" w:color="auto" w:sz="0" w:space="0"/>
          <w:shd w:val="clear" w:fill="FFFFFF"/>
        </w:rPr>
        <w:t>1．招标条件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本招标项目</w:t>
      </w:r>
      <w:r>
        <w:rPr>
          <w:rFonts w:hint="eastAsia" w:ascii="宋体" w:hAnsi="宋体" w:eastAsia="宋体" w:cs="宋体"/>
          <w:i w:val="0"/>
          <w:caps w:val="0"/>
          <w:color w:val="000000"/>
          <w:spacing w:val="0"/>
          <w:sz w:val="24"/>
          <w:szCs w:val="24"/>
          <w:u w:val="single"/>
          <w:bdr w:val="none" w:color="auto" w:sz="0" w:space="0"/>
          <w:shd w:val="clear" w:fill="FFFFFF"/>
        </w:rPr>
        <w:t> 安徽省灵璧师范学校迁建工程 </w:t>
      </w:r>
      <w:r>
        <w:rPr>
          <w:rFonts w:hint="eastAsia" w:ascii="宋体" w:hAnsi="宋体" w:eastAsia="宋体" w:cs="宋体"/>
          <w:i w:val="0"/>
          <w:caps w:val="0"/>
          <w:color w:val="000000"/>
          <w:spacing w:val="0"/>
          <w:sz w:val="24"/>
          <w:szCs w:val="24"/>
          <w:bdr w:val="none" w:color="auto" w:sz="0" w:space="0"/>
          <w:shd w:val="clear" w:fill="FFFFFF"/>
        </w:rPr>
        <w:t>（项目名称）已由</w:t>
      </w:r>
      <w:r>
        <w:rPr>
          <w:rFonts w:hint="eastAsia" w:ascii="宋体" w:hAnsi="宋体" w:eastAsia="宋体" w:cs="宋体"/>
          <w:i w:val="0"/>
          <w:caps w:val="0"/>
          <w:color w:val="000000"/>
          <w:spacing w:val="0"/>
          <w:sz w:val="24"/>
          <w:szCs w:val="24"/>
          <w:u w:val="single"/>
          <w:bdr w:val="none" w:color="auto" w:sz="0" w:space="0"/>
          <w:shd w:val="clear" w:fill="FFFFFF"/>
        </w:rPr>
        <w:t> 灵璧县发展和改革委员会 </w:t>
      </w:r>
      <w:r>
        <w:rPr>
          <w:rFonts w:hint="eastAsia" w:ascii="宋体" w:hAnsi="宋体" w:eastAsia="宋体" w:cs="宋体"/>
          <w:i w:val="0"/>
          <w:caps w:val="0"/>
          <w:color w:val="000000"/>
          <w:spacing w:val="0"/>
          <w:sz w:val="24"/>
          <w:szCs w:val="24"/>
          <w:bdr w:val="none" w:color="auto" w:sz="0" w:space="0"/>
          <w:shd w:val="clear" w:fill="FFFFFF"/>
        </w:rPr>
        <w:t>（项目审批、核准或备案机关名称）以</w:t>
      </w:r>
      <w:r>
        <w:rPr>
          <w:rFonts w:hint="eastAsia" w:ascii="宋体" w:hAnsi="宋体" w:eastAsia="宋体" w:cs="宋体"/>
          <w:i w:val="0"/>
          <w:caps w:val="0"/>
          <w:color w:val="000000"/>
          <w:spacing w:val="0"/>
          <w:sz w:val="24"/>
          <w:szCs w:val="24"/>
          <w:u w:val="single"/>
          <w:bdr w:val="none" w:color="auto" w:sz="0" w:space="0"/>
          <w:shd w:val="clear" w:fill="FFFFFF"/>
        </w:rPr>
        <w:t>《关于灵璧师范学校迁建项目可行性研究报告的批复》（</w:t>
      </w:r>
      <w:r>
        <w:rPr>
          <w:rFonts w:hint="eastAsia" w:ascii="宋体" w:hAnsi="宋体" w:eastAsia="宋体" w:cs="宋体"/>
          <w:b/>
          <w:i w:val="0"/>
          <w:caps w:val="0"/>
          <w:color w:val="000000"/>
          <w:spacing w:val="0"/>
          <w:sz w:val="24"/>
          <w:szCs w:val="24"/>
          <w:u w:val="single"/>
          <w:bdr w:val="none" w:color="auto" w:sz="0" w:space="0"/>
          <w:shd w:val="clear" w:fill="FFFFFF"/>
        </w:rPr>
        <w:t>发改投资【2019】140号</w:t>
      </w:r>
      <w:r>
        <w:rPr>
          <w:rFonts w:hint="eastAsia" w:ascii="宋体" w:hAnsi="宋体" w:eastAsia="宋体" w:cs="宋体"/>
          <w:i w:val="0"/>
          <w:caps w:val="0"/>
          <w:color w:val="000000"/>
          <w:spacing w:val="0"/>
          <w:sz w:val="24"/>
          <w:szCs w:val="24"/>
          <w:u w:val="single"/>
          <w:bdr w:val="none" w:color="auto" w:sz="0" w:space="0"/>
          <w:shd w:val="clear" w:fill="FFFFFF"/>
        </w:rPr>
        <w:t>）</w:t>
      </w:r>
      <w:r>
        <w:rPr>
          <w:rFonts w:hint="eastAsia" w:ascii="宋体" w:hAnsi="宋体" w:eastAsia="宋体" w:cs="宋体"/>
          <w:i w:val="0"/>
          <w:caps w:val="0"/>
          <w:color w:val="000000"/>
          <w:spacing w:val="0"/>
          <w:sz w:val="24"/>
          <w:szCs w:val="24"/>
          <w:bdr w:val="none" w:color="auto" w:sz="0" w:space="0"/>
          <w:shd w:val="clear" w:fill="FFFFFF"/>
        </w:rPr>
        <w:t>（批文名称及编号）批准建设，项目业主为</w:t>
      </w:r>
      <w:r>
        <w:rPr>
          <w:rFonts w:hint="eastAsia" w:ascii="宋体" w:hAnsi="宋体" w:eastAsia="宋体" w:cs="宋体"/>
          <w:i w:val="0"/>
          <w:caps w:val="0"/>
          <w:color w:val="000000"/>
          <w:spacing w:val="0"/>
          <w:sz w:val="24"/>
          <w:szCs w:val="24"/>
          <w:u w:val="single"/>
          <w:bdr w:val="none" w:color="auto" w:sz="0" w:space="0"/>
          <w:shd w:val="clear" w:fill="FFFFFF"/>
        </w:rPr>
        <w:t> 安徽省灵璧师范学校 </w:t>
      </w:r>
      <w:r>
        <w:rPr>
          <w:rFonts w:hint="eastAsia" w:ascii="宋体" w:hAnsi="宋体" w:eastAsia="宋体" w:cs="宋体"/>
          <w:i w:val="0"/>
          <w:caps w:val="0"/>
          <w:color w:val="000000"/>
          <w:spacing w:val="0"/>
          <w:sz w:val="24"/>
          <w:szCs w:val="24"/>
          <w:bdr w:val="none" w:color="auto" w:sz="0" w:space="0"/>
          <w:shd w:val="clear" w:fill="FFFFFF"/>
        </w:rPr>
        <w:t>，招标人为</w:t>
      </w:r>
      <w:r>
        <w:rPr>
          <w:rFonts w:hint="eastAsia" w:ascii="宋体" w:hAnsi="宋体" w:eastAsia="宋体" w:cs="宋体"/>
          <w:i w:val="0"/>
          <w:caps w:val="0"/>
          <w:color w:val="000000"/>
          <w:spacing w:val="0"/>
          <w:sz w:val="24"/>
          <w:szCs w:val="24"/>
          <w:u w:val="single"/>
          <w:bdr w:val="none" w:color="auto" w:sz="0" w:space="0"/>
          <w:shd w:val="clear" w:fill="FFFFFF"/>
        </w:rPr>
        <w:t> 灵璧县中灵建设投资有限责任公司 </w:t>
      </w:r>
      <w:r>
        <w:rPr>
          <w:rFonts w:hint="eastAsia" w:ascii="宋体" w:hAnsi="宋体" w:eastAsia="宋体" w:cs="宋体"/>
          <w:i w:val="0"/>
          <w:caps w:val="0"/>
          <w:color w:val="000000"/>
          <w:spacing w:val="0"/>
          <w:sz w:val="24"/>
          <w:szCs w:val="24"/>
          <w:bdr w:val="none" w:color="auto" w:sz="0" w:space="0"/>
          <w:shd w:val="clear" w:fill="FFFFFF"/>
        </w:rPr>
        <w:t>，建设资金来自</w:t>
      </w:r>
      <w:r>
        <w:rPr>
          <w:rFonts w:hint="eastAsia" w:ascii="宋体" w:hAnsi="宋体" w:eastAsia="宋体" w:cs="宋体"/>
          <w:i w:val="0"/>
          <w:caps w:val="0"/>
          <w:color w:val="000000"/>
          <w:spacing w:val="0"/>
          <w:sz w:val="24"/>
          <w:szCs w:val="24"/>
          <w:u w:val="single"/>
          <w:bdr w:val="none" w:color="auto" w:sz="0" w:space="0"/>
          <w:shd w:val="clear" w:fill="FFFFFF"/>
        </w:rPr>
        <w:t> 专项债+财政资金 </w:t>
      </w:r>
      <w:r>
        <w:rPr>
          <w:rFonts w:hint="eastAsia" w:ascii="宋体" w:hAnsi="宋体" w:eastAsia="宋体" w:cs="宋体"/>
          <w:i w:val="0"/>
          <w:caps w:val="0"/>
          <w:color w:val="000000"/>
          <w:spacing w:val="0"/>
          <w:sz w:val="24"/>
          <w:szCs w:val="24"/>
          <w:bdr w:val="none" w:color="auto" w:sz="0" w:space="0"/>
          <w:shd w:val="clear" w:fill="FFFFFF"/>
        </w:rPr>
        <w:t>（资金来源），项目出资比例为</w:t>
      </w:r>
      <w:r>
        <w:rPr>
          <w:rFonts w:hint="eastAsia" w:ascii="宋体" w:hAnsi="宋体" w:eastAsia="宋体" w:cs="宋体"/>
          <w:b/>
          <w:i w:val="0"/>
          <w:caps w:val="0"/>
          <w:color w:val="FF0000"/>
          <w:spacing w:val="0"/>
          <w:sz w:val="24"/>
          <w:szCs w:val="24"/>
          <w:u w:val="single"/>
          <w:bdr w:val="none" w:color="auto" w:sz="0" w:space="0"/>
          <w:shd w:val="clear" w:fill="FFFFFF"/>
        </w:rPr>
        <w:t>以实际到位为准</w:t>
      </w:r>
      <w:r>
        <w:rPr>
          <w:rFonts w:hint="eastAsia" w:ascii="宋体" w:hAnsi="宋体" w:eastAsia="宋体" w:cs="宋体"/>
          <w:i w:val="0"/>
          <w:caps w:val="0"/>
          <w:color w:val="000000"/>
          <w:spacing w:val="0"/>
          <w:sz w:val="24"/>
          <w:szCs w:val="24"/>
          <w:bdr w:val="none" w:color="auto" w:sz="0" w:space="0"/>
          <w:shd w:val="clear" w:fill="FFFFFF"/>
        </w:rPr>
        <w:t>。项目已具备招标条件，现对该项目的施工进行公开招标。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56" w:afterAutospacing="0" w:line="440" w:lineRule="atLeast"/>
        <w:ind w:left="0" w:right="0" w:firstLine="0"/>
        <w:rPr>
          <w:rFonts w:hint="default" w:ascii="SourceHanSansCN-Regular" w:hAnsi="SourceHanSansCN-Regular" w:eastAsia="SourceHanSansCN-Regular" w:cs="SourceHanSansCN-Regular"/>
          <w:b w:val="0"/>
          <w:i w:val="0"/>
          <w:caps w:val="0"/>
          <w:color w:val="333333"/>
          <w:spacing w:val="0"/>
          <w:sz w:val="22"/>
          <w:szCs w:val="22"/>
        </w:rPr>
      </w:pPr>
      <w:r>
        <w:rPr>
          <w:rFonts w:hint="eastAsia" w:ascii="黑体" w:hAnsi="宋体" w:eastAsia="黑体" w:cs="黑体"/>
          <w:b/>
          <w:i w:val="0"/>
          <w:caps w:val="0"/>
          <w:color w:val="000000"/>
          <w:spacing w:val="0"/>
          <w:sz w:val="21"/>
          <w:szCs w:val="21"/>
          <w:bdr w:val="none" w:color="auto" w:sz="0" w:space="0"/>
          <w:shd w:val="clear" w:fill="FFFFFF"/>
        </w:rPr>
        <w:t>2．项目概况与招标范围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2.1建设地点：</w:t>
      </w:r>
      <w:r>
        <w:rPr>
          <w:rFonts w:hint="eastAsia" w:ascii="宋体" w:hAnsi="宋体" w:eastAsia="宋体" w:cs="宋体"/>
          <w:i w:val="0"/>
          <w:caps w:val="0"/>
          <w:color w:val="000000"/>
          <w:spacing w:val="0"/>
          <w:sz w:val="24"/>
          <w:szCs w:val="24"/>
          <w:u w:val="single"/>
          <w:bdr w:val="none" w:color="auto" w:sz="0" w:space="0"/>
          <w:shd w:val="clear" w:fill="FFFFFF"/>
        </w:rPr>
        <w:t> 灵璧县凤山大道以东，钟灵大道以北 </w:t>
      </w:r>
      <w:r>
        <w:rPr>
          <w:rFonts w:hint="eastAsia" w:ascii="宋体" w:hAnsi="宋体" w:eastAsia="宋体" w:cs="宋体"/>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2.2建设规模：</w:t>
      </w:r>
      <w:r>
        <w:rPr>
          <w:rFonts w:hint="eastAsia" w:ascii="宋体" w:hAnsi="宋体" w:eastAsia="宋体" w:cs="宋体"/>
          <w:i w:val="0"/>
          <w:caps w:val="0"/>
          <w:color w:val="000000"/>
          <w:spacing w:val="0"/>
          <w:sz w:val="24"/>
          <w:szCs w:val="24"/>
          <w:u w:val="single"/>
          <w:bdr w:val="none" w:color="auto" w:sz="0" w:space="0"/>
          <w:shd w:val="clear" w:fill="FFFFFF"/>
        </w:rPr>
        <w:t> 总用地面积约为124076㎡（186.12亩），已批规划用地面积104497㎡（156.7455亩），总建筑面积约为95754 ㎡。其中地上建筑面积约 89638㎡：新建四栋教学楼，四栋实训楼，四栋学生公寓，一栋图文信息楼和报告厅，一栋艺术楼和体育设施用房，一栋学生餐厅，两栋培训楼；地下建筑面积约 6116 ㎡。配套建设运动场、广场、道路、停车场、围墙、绿化、校园网、供配电、给排水、道路运输、环境保护及人防工程等辅助设施。具体详见施工图纸及工程量清单 </w:t>
      </w:r>
      <w:r>
        <w:rPr>
          <w:rFonts w:hint="eastAsia" w:ascii="宋体" w:hAnsi="宋体" w:eastAsia="宋体" w:cs="宋体"/>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2.3计划工期：</w:t>
      </w:r>
      <w:r>
        <w:rPr>
          <w:rFonts w:hint="eastAsia" w:ascii="宋体" w:hAnsi="宋体" w:eastAsia="宋体" w:cs="宋体"/>
          <w:i w:val="0"/>
          <w:caps w:val="0"/>
          <w:color w:val="000000"/>
          <w:spacing w:val="0"/>
          <w:sz w:val="24"/>
          <w:szCs w:val="24"/>
          <w:u w:val="single"/>
          <w:bdr w:val="none" w:color="auto" w:sz="0" w:space="0"/>
          <w:shd w:val="clear" w:fill="FFFFFF"/>
        </w:rPr>
        <w:t> </w:t>
      </w:r>
      <w:r>
        <w:rPr>
          <w:rFonts w:hint="eastAsia" w:ascii="宋体" w:hAnsi="宋体" w:eastAsia="宋体" w:cs="宋体"/>
          <w:b/>
          <w:i w:val="0"/>
          <w:caps w:val="0"/>
          <w:color w:val="FF0000"/>
          <w:spacing w:val="0"/>
          <w:sz w:val="24"/>
          <w:szCs w:val="24"/>
          <w:u w:val="single"/>
          <w:bdr w:val="none" w:color="auto" w:sz="0" w:space="0"/>
          <w:shd w:val="clear" w:fill="FFFFFF"/>
        </w:rPr>
        <w:t>540</w:t>
      </w:r>
      <w:r>
        <w:rPr>
          <w:rFonts w:hint="eastAsia" w:ascii="宋体" w:hAnsi="宋体" w:eastAsia="宋体" w:cs="宋体"/>
          <w:i w:val="0"/>
          <w:caps w:val="0"/>
          <w:color w:val="000000"/>
          <w:spacing w:val="0"/>
          <w:sz w:val="24"/>
          <w:szCs w:val="24"/>
          <w:u w:val="single"/>
          <w:bdr w:val="none" w:color="auto" w:sz="0" w:space="0"/>
          <w:shd w:val="clear" w:fill="FFFFFF"/>
        </w:rPr>
        <w:t>日历天  </w:t>
      </w:r>
      <w:r>
        <w:rPr>
          <w:rFonts w:hint="eastAsia" w:ascii="宋体" w:hAnsi="宋体" w:eastAsia="宋体" w:cs="宋体"/>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2.4招标范围：</w:t>
      </w:r>
      <w:r>
        <w:rPr>
          <w:rFonts w:hint="eastAsia" w:ascii="宋体" w:hAnsi="宋体" w:eastAsia="宋体" w:cs="宋体"/>
          <w:i w:val="0"/>
          <w:caps w:val="0"/>
          <w:color w:val="000000"/>
          <w:spacing w:val="0"/>
          <w:sz w:val="24"/>
          <w:szCs w:val="24"/>
          <w:u w:val="single"/>
          <w:bdr w:val="none" w:color="auto" w:sz="0" w:space="0"/>
          <w:shd w:val="clear" w:fill="FFFFFF"/>
        </w:rPr>
        <w:t> 安徽省灵璧师范学校迁建工程，具体详见施工图纸及工程量清单 </w:t>
      </w:r>
      <w:r>
        <w:rPr>
          <w:rFonts w:hint="eastAsia" w:ascii="宋体" w:hAnsi="宋体" w:eastAsia="宋体" w:cs="宋体"/>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2.5标段划分：</w:t>
      </w:r>
      <w:r>
        <w:rPr>
          <w:rFonts w:hint="eastAsia" w:ascii="宋体" w:hAnsi="宋体" w:eastAsia="宋体" w:cs="宋体"/>
          <w:i w:val="0"/>
          <w:caps w:val="0"/>
          <w:color w:val="000000"/>
          <w:spacing w:val="0"/>
          <w:sz w:val="24"/>
          <w:szCs w:val="24"/>
          <w:u w:val="single"/>
          <w:bdr w:val="none" w:color="auto" w:sz="0" w:space="0"/>
          <w:shd w:val="clear" w:fill="FFFFFF"/>
        </w:rPr>
        <w:t> 1个标段 </w:t>
      </w:r>
      <w:r>
        <w:rPr>
          <w:rFonts w:hint="eastAsia" w:ascii="宋体" w:hAnsi="宋体" w:eastAsia="宋体" w:cs="宋体"/>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2.6质量标准：</w:t>
      </w:r>
      <w:r>
        <w:rPr>
          <w:rFonts w:hint="eastAsia" w:ascii="宋体" w:hAnsi="宋体" w:eastAsia="宋体" w:cs="宋体"/>
          <w:i w:val="0"/>
          <w:caps w:val="0"/>
          <w:color w:val="000000"/>
          <w:spacing w:val="0"/>
          <w:sz w:val="24"/>
          <w:szCs w:val="24"/>
          <w:u w:val="single"/>
          <w:bdr w:val="none" w:color="auto" w:sz="0" w:space="0"/>
          <w:shd w:val="clear" w:fill="FFFFFF"/>
        </w:rPr>
        <w:t> 达到国家工程施工质量验收合格标准</w:t>
      </w:r>
      <w:r>
        <w:rPr>
          <w:rFonts w:hint="eastAsia" w:ascii="宋体" w:hAnsi="宋体" w:eastAsia="宋体" w:cs="宋体"/>
          <w:i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 招标控制价：</w:t>
      </w:r>
      <w:r>
        <w:rPr>
          <w:rFonts w:hint="eastAsia" w:ascii="宋体" w:hAnsi="宋体" w:eastAsia="宋体" w:cs="宋体"/>
          <w:i w:val="0"/>
          <w:caps w:val="0"/>
          <w:color w:val="000000"/>
          <w:spacing w:val="0"/>
          <w:sz w:val="24"/>
          <w:szCs w:val="24"/>
          <w:u w:val="single"/>
          <w:bdr w:val="none" w:color="auto" w:sz="0" w:space="0"/>
          <w:shd w:val="clear" w:fill="FFFFFF"/>
        </w:rPr>
        <w:t>306491982.41元</w:t>
      </w:r>
      <w:r>
        <w:rPr>
          <w:rFonts w:hint="eastAsia" w:ascii="宋体" w:hAnsi="宋体" w:eastAsia="宋体" w:cs="宋体"/>
          <w:i w:val="0"/>
          <w:caps w:val="0"/>
          <w:color w:val="000000"/>
          <w:spacing w:val="0"/>
          <w:sz w:val="24"/>
          <w:szCs w:val="24"/>
          <w:bdr w:val="none" w:color="auto" w:sz="0" w:space="0"/>
          <w:shd w:val="clear" w:fill="FFFFFF"/>
        </w:rPr>
        <w:t>（含其他项目暂列金额8000000元）。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3. 2.8其    他：</w:t>
      </w:r>
      <w:r>
        <w:rPr>
          <w:rFonts w:hint="eastAsia" w:ascii="宋体" w:hAnsi="宋体" w:eastAsia="宋体" w:cs="宋体"/>
          <w:b/>
          <w:i w:val="0"/>
          <w:caps w:val="0"/>
          <w:color w:val="000000"/>
          <w:spacing w:val="0"/>
          <w:sz w:val="24"/>
          <w:szCs w:val="24"/>
          <w:u w:val="singl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2"/>
          <w:szCs w:val="22"/>
          <w:u w:val="single"/>
          <w:bdr w:val="none" w:color="auto" w:sz="0" w:space="0"/>
          <w:shd w:val="clear" w:fill="FFFFFF"/>
        </w:rPr>
        <w:t>注 ：（1）招标代理服务费按照标准（计价格【2002】1980号文）收取，由中标企业在领取中标通知书时同时缴纳。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2"/>
          <w:szCs w:val="22"/>
          <w:u w:val="single"/>
          <w:bdr w:val="none" w:color="auto" w:sz="0" w:space="0"/>
          <w:shd w:val="clear" w:fill="FFFFFF"/>
        </w:rPr>
        <w:t>（2）造价咨询费按安徽省工程造价咨询服务标准（皖价服【2007】86号文）收取，由中标企业在领取中标通知书时同时缴纳。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2"/>
          <w:szCs w:val="22"/>
          <w:u w:val="single"/>
          <w:bdr w:val="none" w:color="auto" w:sz="0" w:space="0"/>
          <w:shd w:val="clear" w:fill="FFFFFF"/>
        </w:rPr>
        <w:t>（3）专家评审费据实结算，由中标企业在领取中标通知书时同时缴纳。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u w:val="single"/>
          <w:bdr w:val="none" w:color="auto" w:sz="0" w:space="0"/>
          <w:shd w:val="clear" w:fill="FFFFFF"/>
        </w:rPr>
        <w:t>（4）招标控制价审核费用606854元，由中标企业在领取中标通知书时同时缴纳。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u w:val="single"/>
          <w:bdr w:val="none" w:color="auto" w:sz="0" w:space="0"/>
          <w:shd w:val="clear" w:fill="FFFFFF"/>
        </w:rPr>
        <w:t>（5）临时围墙费用35万元，由中标企业在领取中标通知书时同时缴纳。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2"/>
          <w:szCs w:val="22"/>
          <w:u w:val="single"/>
          <w:bdr w:val="none" w:color="auto" w:sz="0" w:space="0"/>
          <w:shd w:val="clear" w:fill="FFFFFF"/>
        </w:rPr>
        <w:t>上述费用包含在报价中，不单独列项。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56"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000000"/>
          <w:spacing w:val="0"/>
          <w:sz w:val="24"/>
          <w:szCs w:val="24"/>
          <w:bdr w:val="none" w:color="auto" w:sz="0" w:space="0"/>
          <w:shd w:val="clear" w:fill="FFFFFF"/>
        </w:rPr>
        <w:t>3．投标人资格要求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6" w:afterAutospacing="0" w:line="440" w:lineRule="atLeast"/>
        <w:ind w:left="0" w:right="0" w:firstLine="0"/>
        <w:rPr>
          <w:rFonts w:hint="default" w:ascii="SourceHanSansCN-Regular" w:hAnsi="SourceHanSansCN-Regular" w:eastAsia="SourceHanSansCN-Regular" w:cs="SourceHanSansCN-Regular"/>
          <w:b w:val="0"/>
          <w:i w:val="0"/>
          <w:caps w:val="0"/>
          <w:color w:val="333333"/>
          <w:spacing w:val="0"/>
          <w:sz w:val="22"/>
          <w:szCs w:val="22"/>
        </w:rPr>
      </w:pPr>
      <w:r>
        <w:rPr>
          <w:rFonts w:hint="eastAsia" w:ascii="宋体" w:hAnsi="宋体" w:eastAsia="宋体" w:cs="宋体"/>
          <w:b w:val="0"/>
          <w:i w:val="0"/>
          <w:caps w:val="0"/>
          <w:color w:val="000000"/>
          <w:spacing w:val="0"/>
          <w:sz w:val="21"/>
          <w:szCs w:val="21"/>
          <w:bdr w:val="none" w:color="auto" w:sz="0" w:space="0"/>
          <w:shd w:val="clear" w:fill="FFFFFF"/>
        </w:rPr>
        <w:t>3.1 本次招标要求投标人须具备</w:t>
      </w:r>
      <w:r>
        <w:rPr>
          <w:rFonts w:hint="eastAsia" w:ascii="宋体" w:hAnsi="宋体" w:eastAsia="宋体" w:cs="宋体"/>
          <w:b/>
          <w:i w:val="0"/>
          <w:caps w:val="0"/>
          <w:color w:val="000000"/>
          <w:spacing w:val="0"/>
          <w:sz w:val="21"/>
          <w:szCs w:val="21"/>
          <w:bdr w:val="none" w:color="auto" w:sz="0" w:space="0"/>
          <w:shd w:val="clear" w:fill="FFFFFF"/>
        </w:rPr>
        <w:t>建筑工程施工总承包壹级及以上资质的独立法人。具备有效的安全生产许可证。</w:t>
      </w:r>
      <w:r>
        <w:rPr>
          <w:rFonts w:hint="eastAsia" w:ascii="宋体" w:hAnsi="宋体" w:eastAsia="宋体" w:cs="宋体"/>
          <w:b w:val="0"/>
          <w:i w:val="0"/>
          <w:caps w:val="0"/>
          <w:color w:val="000000"/>
          <w:spacing w:val="0"/>
          <w:sz w:val="21"/>
          <w:szCs w:val="21"/>
          <w:bdr w:val="none" w:color="auto" w:sz="0" w:space="0"/>
          <w:shd w:val="clear" w:fill="FFFFFF"/>
        </w:rPr>
        <w:t>并在人员、设备、资金等方面具有相应的施工能力。企业无拖欠农民工工资行为记录（中标人在领取中标通知书时必须提供灵璧县人力资源和社会保障局出具的无拖欠农民工工资证明，否则取消中标资格）。须提供企业无行贿犯罪行为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6" w:afterAutospacing="0" w:line="440" w:lineRule="atLeast"/>
        <w:ind w:left="0" w:right="0" w:firstLine="0"/>
        <w:rPr>
          <w:rFonts w:hint="default" w:ascii="SourceHanSansCN-Regular" w:hAnsi="SourceHanSansCN-Regular" w:eastAsia="SourceHanSansCN-Regular" w:cs="SourceHanSansCN-Regular"/>
          <w:b w:val="0"/>
          <w:i w:val="0"/>
          <w:caps w:val="0"/>
          <w:color w:val="333333"/>
          <w:spacing w:val="0"/>
          <w:sz w:val="22"/>
          <w:szCs w:val="22"/>
        </w:rPr>
      </w:pPr>
      <w:r>
        <w:rPr>
          <w:rFonts w:hint="eastAsia" w:ascii="宋体" w:hAnsi="宋体" w:eastAsia="宋体" w:cs="宋体"/>
          <w:b w:val="0"/>
          <w:i w:val="0"/>
          <w:caps w:val="0"/>
          <w:color w:val="000000"/>
          <w:spacing w:val="0"/>
          <w:sz w:val="21"/>
          <w:szCs w:val="21"/>
          <w:bdr w:val="none" w:color="auto" w:sz="0" w:space="0"/>
          <w:shd w:val="clear" w:fill="FFFFFF"/>
        </w:rPr>
        <w:t>3.2 投标人拟派项目经理须具备</w:t>
      </w:r>
      <w:r>
        <w:rPr>
          <w:rFonts w:hint="eastAsia" w:ascii="宋体" w:hAnsi="宋体" w:eastAsia="宋体" w:cs="宋体"/>
          <w:b/>
          <w:i w:val="0"/>
          <w:caps w:val="0"/>
          <w:color w:val="000000"/>
          <w:spacing w:val="0"/>
          <w:sz w:val="21"/>
          <w:szCs w:val="21"/>
          <w:bdr w:val="none" w:color="auto" w:sz="0" w:space="0"/>
          <w:shd w:val="clear" w:fill="FFFFFF"/>
        </w:rPr>
        <w:t>建筑工程专业壹级注册建造师</w:t>
      </w:r>
      <w:r>
        <w:rPr>
          <w:rFonts w:hint="eastAsia" w:ascii="宋体" w:hAnsi="宋体" w:eastAsia="宋体" w:cs="宋体"/>
          <w:b w:val="0"/>
          <w:i w:val="0"/>
          <w:caps w:val="0"/>
          <w:color w:val="000000"/>
          <w:spacing w:val="0"/>
          <w:sz w:val="21"/>
          <w:szCs w:val="21"/>
          <w:bdr w:val="none" w:color="auto" w:sz="0" w:space="0"/>
          <w:shd w:val="clear" w:fill="FFFFFF"/>
        </w:rPr>
        <w:t>执业资格。具备有效的安全生产考核合格证书（B 类），且符合注册建造师执业管理办法规定。项目经理须是本单位正式人员，提供社保主管部门出具的投标人2019年7月至今为其连续缴纳满6个月及以上的社保证明材料。（社保证明材料须加盖社保中心或社保中心参保缴费证明电子专用章复印件加盖投标单位公章）。未担任其他在建（含中标/中签待建、变更项目经理后且原项目尚未竣工）项目的项目经理（提供企业项目经理无在建工程承诺书，格式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6" w:afterAutospacing="0" w:line="440" w:lineRule="atLeast"/>
        <w:ind w:left="0" w:right="0" w:firstLine="0"/>
        <w:rPr>
          <w:rFonts w:hint="default" w:ascii="SourceHanSansCN-Regular" w:hAnsi="SourceHanSansCN-Regular" w:eastAsia="SourceHanSansCN-Regular" w:cs="SourceHanSansCN-Regular"/>
          <w:b w:val="0"/>
          <w:i w:val="0"/>
          <w:caps w:val="0"/>
          <w:color w:val="333333"/>
          <w:spacing w:val="0"/>
          <w:sz w:val="22"/>
          <w:szCs w:val="22"/>
        </w:rPr>
      </w:pPr>
      <w:r>
        <w:rPr>
          <w:rFonts w:hint="eastAsia" w:ascii="宋体" w:hAnsi="宋体" w:eastAsia="宋体" w:cs="宋体"/>
          <w:b w:val="0"/>
          <w:i w:val="0"/>
          <w:caps w:val="0"/>
          <w:color w:val="000000"/>
          <w:spacing w:val="0"/>
          <w:sz w:val="21"/>
          <w:szCs w:val="21"/>
          <w:bdr w:val="none" w:color="auto" w:sz="0" w:space="0"/>
          <w:shd w:val="clear" w:fill="FFFFFF"/>
        </w:rPr>
        <w:t>3.3本次招标</w:t>
      </w:r>
      <w:r>
        <w:rPr>
          <w:rFonts w:hint="eastAsia" w:ascii="宋体" w:hAnsi="宋体" w:eastAsia="宋体" w:cs="宋体"/>
          <w:b w:val="0"/>
          <w:i w:val="0"/>
          <w:caps w:val="0"/>
          <w:color w:val="000000"/>
          <w:spacing w:val="0"/>
          <w:sz w:val="21"/>
          <w:szCs w:val="21"/>
          <w:u w:val="single"/>
          <w:bdr w:val="none" w:color="auto" w:sz="0" w:space="0"/>
          <w:shd w:val="clear" w:fill="FFFFFF"/>
        </w:rPr>
        <w:t> 不接受 </w:t>
      </w:r>
      <w:r>
        <w:rPr>
          <w:rFonts w:hint="eastAsia" w:ascii="宋体" w:hAnsi="宋体" w:eastAsia="宋体" w:cs="宋体"/>
          <w:b w:val="0"/>
          <w:i w:val="0"/>
          <w:caps w:val="0"/>
          <w:color w:val="000000"/>
          <w:spacing w:val="0"/>
          <w:sz w:val="21"/>
          <w:szCs w:val="21"/>
          <w:bdr w:val="none" w:color="auto" w:sz="0" w:space="0"/>
          <w:shd w:val="clear" w:fill="FFFFFF"/>
        </w:rPr>
        <w:t>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6" w:afterAutospacing="0" w:line="440" w:lineRule="atLeast"/>
        <w:ind w:left="0" w:right="0" w:firstLine="0"/>
        <w:rPr>
          <w:rFonts w:hint="default" w:ascii="SourceHanSansCN-Regular" w:hAnsi="SourceHanSansCN-Regular" w:eastAsia="SourceHanSansCN-Regular" w:cs="SourceHanSansCN-Regular"/>
          <w:b w:val="0"/>
          <w:i w:val="0"/>
          <w:caps w:val="0"/>
          <w:color w:val="333333"/>
          <w:spacing w:val="0"/>
          <w:sz w:val="22"/>
          <w:szCs w:val="22"/>
        </w:rPr>
      </w:pPr>
      <w:r>
        <w:rPr>
          <w:rFonts w:hint="eastAsia" w:ascii="宋体" w:hAnsi="宋体" w:eastAsia="宋体" w:cs="宋体"/>
          <w:b w:val="0"/>
          <w:i w:val="0"/>
          <w:caps w:val="0"/>
          <w:color w:val="000000"/>
          <w:spacing w:val="0"/>
          <w:sz w:val="21"/>
          <w:szCs w:val="21"/>
          <w:bdr w:val="none" w:color="auto" w:sz="0" w:space="0"/>
          <w:shd w:val="clear" w:fill="FFFFFF"/>
        </w:rPr>
        <w:t>3.4安徽省省外投标企业须在开标时提供进皖登记（提供在安徽省住房和城乡建设厅官网进皖企业查询情况打印加盖公章）。安徽省省外投标企业在开标时无此项按无效标处理。（此项安徽省省内投标企业不需要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val="0"/>
          <w:i w:val="0"/>
          <w:caps w:val="0"/>
          <w:color w:val="000000"/>
          <w:spacing w:val="0"/>
          <w:sz w:val="21"/>
          <w:szCs w:val="21"/>
          <w:bdr w:val="none" w:color="auto" w:sz="0" w:space="0"/>
          <w:shd w:val="clear" w:fill="FFFFFF"/>
        </w:rPr>
        <w:t>3.5其  他：</w:t>
      </w:r>
      <w:r>
        <w:rPr>
          <w:rFonts w:hint="eastAsia" w:ascii="宋体" w:hAnsi="宋体" w:eastAsia="宋体" w:cs="宋体"/>
          <w:b w:val="0"/>
          <w:i w:val="0"/>
          <w:caps w:val="0"/>
          <w:color w:val="000000"/>
          <w:spacing w:val="0"/>
          <w:sz w:val="21"/>
          <w:szCs w:val="21"/>
          <w:u w:val="single"/>
          <w:bdr w:val="none" w:color="auto" w:sz="0" w:space="0"/>
          <w:shd w:val="clear" w:fill="FFFFFF"/>
        </w:rPr>
        <w:t>   /    </w:t>
      </w:r>
      <w:r>
        <w:rPr>
          <w:rFonts w:hint="eastAsia" w:ascii="宋体" w:hAnsi="宋体" w:eastAsia="宋体" w:cs="宋体"/>
          <w:b w:val="0"/>
          <w:i w:val="0"/>
          <w:caps w:val="0"/>
          <w:color w:val="000000"/>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6" w:afterAutospacing="0" w:line="440" w:lineRule="atLeast"/>
        <w:ind w:left="0" w:right="0" w:firstLine="0"/>
        <w:rPr>
          <w:rFonts w:hint="default" w:ascii="SourceHanSansCN-Regular" w:hAnsi="SourceHanSansCN-Regular" w:eastAsia="SourceHanSansCN-Regular" w:cs="SourceHanSansCN-Regular"/>
          <w:b w:val="0"/>
          <w:i w:val="0"/>
          <w:caps w:val="0"/>
          <w:color w:val="333333"/>
          <w:spacing w:val="0"/>
          <w:sz w:val="22"/>
          <w:szCs w:val="22"/>
        </w:rPr>
      </w:pPr>
      <w:r>
        <w:rPr>
          <w:rFonts w:hint="eastAsia" w:ascii="黑体" w:hAnsi="宋体" w:eastAsia="黑体" w:cs="黑体"/>
          <w:b/>
          <w:i w:val="0"/>
          <w:caps w:val="0"/>
          <w:color w:val="000000"/>
          <w:spacing w:val="0"/>
          <w:sz w:val="21"/>
          <w:szCs w:val="21"/>
          <w:bdr w:val="none" w:color="auto" w:sz="0" w:space="0"/>
          <w:shd w:val="clear" w:fill="FFFFFF"/>
        </w:rPr>
        <w:t>4．招标文件的获取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4.1</w:t>
      </w: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i w:val="0"/>
          <w:caps w:val="0"/>
          <w:color w:val="000000"/>
          <w:spacing w:val="0"/>
          <w:sz w:val="21"/>
          <w:szCs w:val="21"/>
          <w:bdr w:val="none" w:color="auto" w:sz="0" w:space="0"/>
          <w:shd w:val="clear" w:fill="FFFFFF"/>
        </w:rPr>
        <w:t>招标文件发布时间：自招标公告发布之日至2020年7月3日9时00分。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4.2 招标文件下载时间：投标截止时间前。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4.3 招标文件获取方式：宿州市公共资源交易网（http://ggzyjy.ahsz.gov.cn/szfront/）网上下载。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24"/>
          <w:szCs w:val="24"/>
          <w:bdr w:val="none" w:color="auto" w:sz="0" w:space="0"/>
          <w:shd w:val="clear" w:fill="FFFFFF"/>
        </w:rPr>
        <w:t>4.3.1用ca锁登录如下地址：</w:t>
      </w:r>
      <w:r>
        <w:rPr>
          <w:rFonts w:hint="eastAsia" w:ascii="宋体" w:hAnsi="宋体" w:eastAsia="宋体" w:cs="宋体"/>
          <w:i w:val="0"/>
          <w:caps w:val="0"/>
          <w:spacing w:val="0"/>
          <w:sz w:val="24"/>
          <w:szCs w:val="24"/>
          <w:u w:val="none"/>
          <w:bdr w:val="none" w:color="auto" w:sz="0" w:space="0"/>
          <w:shd w:val="clear" w:fill="FFFFFF"/>
        </w:rPr>
        <w:fldChar w:fldCharType="begin"/>
      </w:r>
      <w:r>
        <w:rPr>
          <w:rFonts w:hint="eastAsia" w:ascii="宋体" w:hAnsi="宋体" w:eastAsia="宋体" w:cs="宋体"/>
          <w:i w:val="0"/>
          <w:caps w:val="0"/>
          <w:spacing w:val="0"/>
          <w:sz w:val="24"/>
          <w:szCs w:val="24"/>
          <w:u w:val="none"/>
          <w:bdr w:val="none" w:color="auto" w:sz="0" w:space="0"/>
          <w:shd w:val="clear" w:fill="FFFFFF"/>
        </w:rPr>
        <w:instrText xml:space="preserve"> HYPERLINK "http://www.hfztb.cn/HY/HuiYuanInfoMis2_HFZTB" </w:instrText>
      </w:r>
      <w:r>
        <w:rPr>
          <w:rFonts w:hint="eastAsia" w:ascii="宋体" w:hAnsi="宋体" w:eastAsia="宋体" w:cs="宋体"/>
          <w:i w:val="0"/>
          <w:caps w:val="0"/>
          <w:spacing w:val="0"/>
          <w:sz w:val="24"/>
          <w:szCs w:val="24"/>
          <w:u w:val="none"/>
          <w:bdr w:val="none" w:color="auto" w:sz="0" w:space="0"/>
          <w:shd w:val="clear" w:fill="FFFFFF"/>
        </w:rPr>
        <w:fldChar w:fldCharType="separate"/>
      </w:r>
      <w:r>
        <w:rPr>
          <w:rStyle w:val="6"/>
          <w:rFonts w:hint="eastAsia" w:ascii="黑体" w:hAnsi="宋体" w:eastAsia="黑体" w:cs="黑体"/>
          <w:i w:val="0"/>
          <w:caps w:val="0"/>
          <w:color w:val="000000"/>
          <w:spacing w:val="0"/>
          <w:sz w:val="24"/>
          <w:szCs w:val="24"/>
          <w:u w:val="none"/>
          <w:bdr w:val="none" w:color="auto" w:sz="0" w:space="0"/>
          <w:shd w:val="clear" w:fill="FFFFFF"/>
        </w:rPr>
        <w:t>http://www.hfztb.cn/HY/HuiYuanInfoMis2_HFZTB</w:t>
      </w:r>
      <w:r>
        <w:rPr>
          <w:rFonts w:hint="eastAsia" w:ascii="宋体" w:hAnsi="宋体" w:eastAsia="宋体" w:cs="宋体"/>
          <w:i w:val="0"/>
          <w:caps w:val="0"/>
          <w:spacing w:val="0"/>
          <w:sz w:val="24"/>
          <w:szCs w:val="24"/>
          <w:u w:val="none"/>
          <w:bdr w:val="none" w:color="auto" w:sz="0" w:space="0"/>
          <w:shd w:val="clear" w:fill="FFFFFF"/>
        </w:rPr>
        <w:fldChar w:fldCharType="end"/>
      </w:r>
      <w:r>
        <w:rPr>
          <w:rFonts w:hint="eastAsia" w:ascii="黑体" w:hAnsi="宋体" w:eastAsia="黑体" w:cs="黑体"/>
          <w:i w:val="0"/>
          <w:caps w:val="0"/>
          <w:color w:val="000000"/>
          <w:spacing w:val="0"/>
          <w:sz w:val="24"/>
          <w:szCs w:val="24"/>
          <w:bdr w:val="none" w:color="auto" w:sz="0" w:space="0"/>
          <w:shd w:val="clear" w:fill="FFFFFF"/>
        </w:rPr>
        <w:t> 选择宿州（宿州市平台）--》点击工程业务—》填写投标信息（填写投标信息点击“我要投标”按钮）--》招标文件领取—》点击“领取按钮”下载招标文件。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24"/>
          <w:szCs w:val="24"/>
          <w:bdr w:val="none" w:color="auto" w:sz="0" w:space="0"/>
          <w:shd w:val="clear" w:fill="FFFFFF"/>
        </w:rPr>
        <w:t>   （ca锁办理：企业办理企业信息库录入请参考如下地址进行入库和办理，http://ggzyjy.ahsz.gov.cn/szfront/infodetail/?infoid=8919f9b0-e8ba-411d-92cf-ba7e22630f0f&amp;categoryNum=005001001。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24"/>
          <w:szCs w:val="24"/>
          <w:bdr w:val="none" w:color="auto" w:sz="0" w:space="0"/>
          <w:shd w:val="clear" w:fill="FFFFFF"/>
        </w:rPr>
        <w:t>地址：宿州市公共资源交易中心5楼   电话：0557-3030327）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6" w:afterAutospacing="0" w:line="440" w:lineRule="atLeast"/>
        <w:ind w:left="0" w:right="0" w:firstLine="0"/>
        <w:rPr>
          <w:rFonts w:hint="default" w:ascii="SourceHanSansCN-Regular" w:hAnsi="SourceHanSansCN-Regular" w:eastAsia="SourceHanSansCN-Regular" w:cs="SourceHanSansCN-Regular"/>
          <w:b w:val="0"/>
          <w:i w:val="0"/>
          <w:caps w:val="0"/>
          <w:color w:val="333333"/>
          <w:spacing w:val="0"/>
          <w:sz w:val="22"/>
          <w:szCs w:val="22"/>
        </w:rPr>
      </w:pPr>
      <w:r>
        <w:rPr>
          <w:rFonts w:hint="eastAsia" w:ascii="黑体" w:hAnsi="宋体" w:eastAsia="黑体" w:cs="黑体"/>
          <w:b/>
          <w:i w:val="0"/>
          <w:caps w:val="0"/>
          <w:color w:val="000000"/>
          <w:spacing w:val="0"/>
          <w:sz w:val="21"/>
          <w:szCs w:val="21"/>
          <w:bdr w:val="none" w:color="auto" w:sz="0" w:space="0"/>
          <w:shd w:val="clear" w:fill="FFFFFF"/>
        </w:rPr>
        <w:t>5．投标文件的递交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21"/>
          <w:szCs w:val="21"/>
          <w:bdr w:val="none" w:color="auto" w:sz="0" w:space="0"/>
          <w:shd w:val="clear" w:fill="FFFFFF"/>
        </w:rPr>
        <w:t>5.1 </w:t>
      </w:r>
      <w:r>
        <w:rPr>
          <w:rFonts w:hint="eastAsia" w:ascii="宋体" w:hAnsi="宋体" w:eastAsia="宋体" w:cs="宋体"/>
          <w:i w:val="0"/>
          <w:caps w:val="0"/>
          <w:color w:val="000000"/>
          <w:spacing w:val="0"/>
          <w:sz w:val="21"/>
          <w:szCs w:val="21"/>
          <w:bdr w:val="none" w:color="auto" w:sz="0" w:space="0"/>
          <w:shd w:val="clear" w:fill="FFFFFF"/>
        </w:rPr>
        <w:t>投标文件递交的截止时间（投标截止时间，下同）为</w:t>
      </w:r>
      <w:r>
        <w:rPr>
          <w:rFonts w:hint="eastAsia" w:ascii="宋体" w:hAnsi="宋体" w:eastAsia="宋体" w:cs="宋体"/>
          <w:i w:val="0"/>
          <w:caps w:val="0"/>
          <w:color w:val="000000"/>
          <w:spacing w:val="0"/>
          <w:sz w:val="21"/>
          <w:szCs w:val="21"/>
          <w:u w:val="single"/>
          <w:bdr w:val="none" w:color="auto" w:sz="0" w:space="0"/>
          <w:shd w:val="clear" w:fill="FFFFFF"/>
        </w:rPr>
        <w:t> 2020 </w:t>
      </w:r>
      <w:r>
        <w:rPr>
          <w:rFonts w:hint="eastAsia" w:ascii="宋体" w:hAnsi="宋体" w:eastAsia="宋体" w:cs="宋体"/>
          <w:i w:val="0"/>
          <w:caps w:val="0"/>
          <w:color w:val="000000"/>
          <w:spacing w:val="0"/>
          <w:sz w:val="21"/>
          <w:szCs w:val="21"/>
          <w:bdr w:val="none" w:color="auto" w:sz="0" w:space="0"/>
          <w:shd w:val="clear" w:fill="FFFFFF"/>
        </w:rPr>
        <w:t>年</w:t>
      </w:r>
      <w:r>
        <w:rPr>
          <w:rFonts w:hint="eastAsia" w:ascii="宋体" w:hAnsi="宋体" w:eastAsia="宋体" w:cs="宋体"/>
          <w:i w:val="0"/>
          <w:caps w:val="0"/>
          <w:color w:val="000000"/>
          <w:spacing w:val="0"/>
          <w:sz w:val="21"/>
          <w:szCs w:val="21"/>
          <w:u w:val="single"/>
          <w:bdr w:val="none" w:color="auto" w:sz="0" w:space="0"/>
          <w:shd w:val="clear" w:fill="FFFFFF"/>
        </w:rPr>
        <w:t> 7 </w:t>
      </w:r>
      <w:r>
        <w:rPr>
          <w:rFonts w:hint="eastAsia" w:ascii="宋体" w:hAnsi="宋体" w:eastAsia="宋体" w:cs="宋体"/>
          <w:i w:val="0"/>
          <w:caps w:val="0"/>
          <w:color w:val="000000"/>
          <w:spacing w:val="0"/>
          <w:sz w:val="21"/>
          <w:szCs w:val="21"/>
          <w:bdr w:val="none" w:color="auto" w:sz="0" w:space="0"/>
          <w:shd w:val="clear" w:fill="FFFFFF"/>
        </w:rPr>
        <w:t>月</w:t>
      </w:r>
      <w:r>
        <w:rPr>
          <w:rFonts w:hint="eastAsia" w:ascii="宋体" w:hAnsi="宋体" w:eastAsia="宋体" w:cs="宋体"/>
          <w:i w:val="0"/>
          <w:caps w:val="0"/>
          <w:color w:val="000000"/>
          <w:spacing w:val="0"/>
          <w:sz w:val="21"/>
          <w:szCs w:val="21"/>
          <w:u w:val="single"/>
          <w:bdr w:val="none" w:color="auto" w:sz="0" w:space="0"/>
          <w:shd w:val="clear" w:fill="FFFFFF"/>
        </w:rPr>
        <w:t> 3 </w:t>
      </w:r>
      <w:r>
        <w:rPr>
          <w:rFonts w:hint="eastAsia" w:ascii="宋体" w:hAnsi="宋体" w:eastAsia="宋体" w:cs="宋体"/>
          <w:i w:val="0"/>
          <w:caps w:val="0"/>
          <w:color w:val="000000"/>
          <w:spacing w:val="0"/>
          <w:sz w:val="21"/>
          <w:szCs w:val="21"/>
          <w:bdr w:val="none" w:color="auto" w:sz="0" w:space="0"/>
          <w:shd w:val="clear" w:fill="FFFFFF"/>
        </w:rPr>
        <w:t>日</w:t>
      </w:r>
      <w:r>
        <w:rPr>
          <w:rFonts w:hint="eastAsia" w:ascii="宋体" w:hAnsi="宋体" w:eastAsia="宋体" w:cs="宋体"/>
          <w:i w:val="0"/>
          <w:caps w:val="0"/>
          <w:color w:val="000000"/>
          <w:spacing w:val="0"/>
          <w:sz w:val="21"/>
          <w:szCs w:val="21"/>
          <w:u w:val="single"/>
          <w:bdr w:val="none" w:color="auto" w:sz="0" w:space="0"/>
          <w:shd w:val="clear" w:fill="FFFFFF"/>
        </w:rPr>
        <w:t> 9 </w:t>
      </w:r>
      <w:r>
        <w:rPr>
          <w:rFonts w:hint="eastAsia" w:ascii="宋体" w:hAnsi="宋体" w:eastAsia="宋体" w:cs="宋体"/>
          <w:i w:val="0"/>
          <w:caps w:val="0"/>
          <w:color w:val="000000"/>
          <w:spacing w:val="0"/>
          <w:sz w:val="21"/>
          <w:szCs w:val="21"/>
          <w:bdr w:val="none" w:color="auto" w:sz="0" w:space="0"/>
          <w:shd w:val="clear" w:fill="FFFFFF"/>
        </w:rPr>
        <w:t>时</w:t>
      </w:r>
      <w:r>
        <w:rPr>
          <w:rFonts w:hint="eastAsia" w:ascii="宋体" w:hAnsi="宋体" w:eastAsia="宋体" w:cs="宋体"/>
          <w:i w:val="0"/>
          <w:caps w:val="0"/>
          <w:color w:val="000000"/>
          <w:spacing w:val="0"/>
          <w:sz w:val="21"/>
          <w:szCs w:val="21"/>
          <w:u w:val="single"/>
          <w:bdr w:val="none" w:color="auto" w:sz="0" w:space="0"/>
          <w:shd w:val="clear" w:fill="FFFFFF"/>
        </w:rPr>
        <w:t> 00</w:t>
      </w:r>
      <w:r>
        <w:rPr>
          <w:rFonts w:hint="eastAsia" w:ascii="宋体" w:hAnsi="宋体" w:eastAsia="宋体" w:cs="宋体"/>
          <w:i w:val="0"/>
          <w:caps w:val="0"/>
          <w:color w:val="000000"/>
          <w:spacing w:val="0"/>
          <w:sz w:val="21"/>
          <w:szCs w:val="21"/>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FF0000"/>
          <w:spacing w:val="0"/>
          <w:sz w:val="24"/>
          <w:szCs w:val="24"/>
          <w:u w:val="single"/>
          <w:bdr w:val="none" w:color="auto" w:sz="0" w:space="0"/>
          <w:shd w:val="clear" w:fill="FFFFFF"/>
        </w:rPr>
        <w:t>本项目采用不见面开标，递交方式为网上递交。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5.2</w:t>
      </w:r>
      <w:r>
        <w:rPr>
          <w:rFonts w:hint="eastAsia" w:ascii="宋体" w:hAnsi="宋体" w:eastAsia="宋体" w:cs="宋体"/>
          <w:i w:val="0"/>
          <w:caps w:val="0"/>
          <w:color w:val="000000"/>
          <w:spacing w:val="0"/>
          <w:sz w:val="21"/>
          <w:szCs w:val="21"/>
          <w:u w:val="single"/>
          <w:bdr w:val="none" w:color="auto" w:sz="0" w:space="0"/>
          <w:shd w:val="clear" w:fill="FFFFFF"/>
        </w:rPr>
        <w:t>为推进建设公共资源全流程电子化，本项目实施全流程电子化交易，投标文件实施网上远程解密，开评标现场不进行解密投标文件，评审过程中询标应当通过电子交易系统进行。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5.3 </w:t>
      </w:r>
      <w:r>
        <w:rPr>
          <w:rFonts w:hint="eastAsia" w:ascii="宋体" w:hAnsi="宋体" w:eastAsia="宋体" w:cs="宋体"/>
          <w:i w:val="0"/>
          <w:caps w:val="0"/>
          <w:color w:val="000000"/>
          <w:spacing w:val="0"/>
          <w:sz w:val="21"/>
          <w:szCs w:val="21"/>
          <w:u w:val="single"/>
          <w:bdr w:val="none" w:color="auto" w:sz="0" w:space="0"/>
          <w:shd w:val="clear" w:fill="FFFFFF"/>
        </w:rPr>
        <w:t>本招标项目的解密、质疑、询标等程序均采用远程方式进行，请各投标人在开标当天评标结束前不要离开电脑，按《投标人操作手册》提供的方法操作。解密时间不超过投标截止时间 30 分钟，若超过 30 分钟视为放弃投标；询标时间不超过询标发起后 15 分钟，若超 过 15 分钟，视为放弃解释权力，评委按不利于投标人解释处理。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000000"/>
          <w:spacing w:val="0"/>
          <w:sz w:val="21"/>
          <w:szCs w:val="21"/>
          <w:bdr w:val="none" w:color="auto" w:sz="0" w:space="0"/>
          <w:shd w:val="clear" w:fill="FFFFFF"/>
        </w:rPr>
        <w:t>6</w:t>
      </w:r>
      <w:r>
        <w:rPr>
          <w:rFonts w:hint="eastAsia" w:ascii="黑体" w:hAnsi="宋体" w:eastAsia="黑体" w:cs="黑体"/>
          <w:i w:val="0"/>
          <w:caps w:val="0"/>
          <w:color w:val="000000"/>
          <w:spacing w:val="0"/>
          <w:sz w:val="21"/>
          <w:szCs w:val="21"/>
          <w:bdr w:val="none" w:color="auto" w:sz="0" w:space="0"/>
          <w:shd w:val="clear" w:fill="FFFFFF"/>
        </w:rPr>
        <w:t>．</w:t>
      </w:r>
      <w:r>
        <w:rPr>
          <w:rFonts w:hint="eastAsia" w:ascii="黑体" w:hAnsi="宋体" w:eastAsia="黑体" w:cs="黑体"/>
          <w:b/>
          <w:i w:val="0"/>
          <w:caps w:val="0"/>
          <w:color w:val="000000"/>
          <w:spacing w:val="0"/>
          <w:sz w:val="21"/>
          <w:szCs w:val="21"/>
          <w:bdr w:val="none" w:color="auto" w:sz="0" w:space="0"/>
          <w:shd w:val="clear" w:fill="FFFFFF"/>
        </w:rPr>
        <w:t>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18"/>
          <w:szCs w:val="18"/>
          <w:bdr w:val="none" w:color="auto" w:sz="0" w:space="0"/>
          <w:shd w:val="clear" w:fill="FFFFFF"/>
        </w:rPr>
        <w:t>异议受理及投诉方式可遵照相关法律法规及《宿州市公共资源交易监督管理办法》宿政办发（2019）13号等文件规定。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18"/>
          <w:szCs w:val="18"/>
          <w:bdr w:val="none" w:color="auto" w:sz="0" w:space="0"/>
          <w:shd w:val="clear" w:fill="FFFFFF"/>
        </w:rPr>
        <w:t>投诉受理部门.</w:t>
      </w:r>
    </w:p>
    <w:tbl>
      <w:tblPr>
        <w:tblW w:w="85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80"/>
        <w:gridCol w:w="1349"/>
        <w:gridCol w:w="1877"/>
        <w:gridCol w:w="36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1" w:hRule="atLeast"/>
        </w:trPr>
        <w:tc>
          <w:tcPr>
            <w:tcW w:w="168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40" w:lineRule="atLeast"/>
              <w:ind w:left="0" w:right="0"/>
              <w:jc w:val="both"/>
            </w:pPr>
            <w:r>
              <w:rPr>
                <w:rFonts w:hint="eastAsia" w:ascii="黑体" w:hAnsi="宋体" w:eastAsia="黑体" w:cs="黑体"/>
                <w:b/>
                <w:i w:val="0"/>
                <w:caps w:val="0"/>
                <w:color w:val="333333"/>
                <w:spacing w:val="0"/>
                <w:sz w:val="18"/>
                <w:szCs w:val="18"/>
                <w:bdr w:val="none" w:color="auto" w:sz="0" w:space="0"/>
                <w:shd w:val="clear" w:fill="FFFFFF"/>
              </w:rPr>
              <w:t>宿州市住房和城乡建设局</w:t>
            </w:r>
          </w:p>
        </w:tc>
        <w:tc>
          <w:tcPr>
            <w:tcW w:w="134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黑体" w:hAnsi="宋体" w:eastAsia="黑体" w:cs="黑体"/>
                <w:i w:val="0"/>
                <w:caps w:val="0"/>
                <w:color w:val="333333"/>
                <w:spacing w:val="0"/>
                <w:sz w:val="18"/>
                <w:szCs w:val="18"/>
                <w:bdr w:val="none" w:color="auto" w:sz="0" w:space="0"/>
              </w:rPr>
              <w:t>科技科</w:t>
            </w:r>
          </w:p>
        </w:tc>
        <w:tc>
          <w:tcPr>
            <w:tcW w:w="187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黑体" w:hAnsi="宋体" w:eastAsia="黑体" w:cs="黑体"/>
                <w:i w:val="0"/>
                <w:caps w:val="0"/>
                <w:color w:val="333333"/>
                <w:spacing w:val="0"/>
                <w:sz w:val="18"/>
                <w:szCs w:val="18"/>
                <w:bdr w:val="none" w:color="auto" w:sz="0" w:space="0"/>
              </w:rPr>
              <w:t>05573048494</w:t>
            </w:r>
          </w:p>
        </w:tc>
        <w:tc>
          <w:tcPr>
            <w:tcW w:w="365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宋体" w:hAnsi="宋体" w:eastAsia="宋体" w:cs="宋体"/>
                <w:sz w:val="24"/>
                <w:szCs w:val="24"/>
              </w:rPr>
            </w:pPr>
            <w:r>
              <w:rPr>
                <w:rFonts w:hint="eastAsia" w:ascii="黑体" w:hAnsi="宋体" w:eastAsia="黑体" w:cs="黑体"/>
                <w:i w:val="0"/>
                <w:caps w:val="0"/>
                <w:color w:val="333333"/>
                <w:spacing w:val="0"/>
                <w:sz w:val="18"/>
                <w:szCs w:val="18"/>
                <w:bdr w:val="none" w:color="auto" w:sz="0" w:space="0"/>
              </w:rPr>
              <w:t>宿州市银河一路599号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6" w:afterAutospacing="0" w:line="440" w:lineRule="atLeast"/>
        <w:ind w:left="0" w:right="0" w:firstLine="0"/>
        <w:rPr>
          <w:rFonts w:hint="default" w:ascii="SourceHanSansCN-Regular" w:hAnsi="SourceHanSansCN-Regular" w:eastAsia="SourceHanSansCN-Regular" w:cs="SourceHanSansCN-Regular"/>
          <w:b w:val="0"/>
          <w:i w:val="0"/>
          <w:caps w:val="0"/>
          <w:color w:val="333333"/>
          <w:spacing w:val="0"/>
          <w:sz w:val="22"/>
          <w:szCs w:val="22"/>
        </w:rPr>
      </w:pPr>
      <w:r>
        <w:rPr>
          <w:rFonts w:hint="eastAsia" w:ascii="黑体" w:hAnsi="宋体" w:eastAsia="黑体" w:cs="黑体"/>
          <w:b/>
          <w:i w:val="0"/>
          <w:caps w:val="0"/>
          <w:color w:val="000000"/>
          <w:spacing w:val="0"/>
          <w:sz w:val="21"/>
          <w:szCs w:val="21"/>
          <w:bdr w:val="none" w:color="auto" w:sz="0" w:space="0"/>
          <w:shd w:val="clear" w:fill="FFFFFF"/>
        </w:rPr>
        <w:t>7．发布公告的媒介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bdr w:val="none" w:color="auto" w:sz="0" w:space="0"/>
          <w:shd w:val="clear" w:fill="FFFFFF"/>
        </w:rPr>
        <w:t>本次招标公告同时在</w:t>
      </w:r>
      <w:r>
        <w:rPr>
          <w:rFonts w:hint="eastAsia" w:ascii="宋体" w:hAnsi="宋体" w:eastAsia="宋体" w:cs="宋体"/>
          <w:i w:val="0"/>
          <w:caps w:val="0"/>
          <w:color w:val="000000"/>
          <w:spacing w:val="0"/>
          <w:sz w:val="21"/>
          <w:szCs w:val="21"/>
          <w:u w:val="single"/>
          <w:bdr w:val="none" w:color="auto" w:sz="0" w:space="0"/>
          <w:shd w:val="clear" w:fill="FFFFFF"/>
        </w:rPr>
        <w:t>安徽省招标投标信息网、宿州市公共资源交易网</w:t>
      </w:r>
      <w:r>
        <w:rPr>
          <w:rFonts w:hint="eastAsia" w:ascii="宋体" w:hAnsi="宋体" w:eastAsia="宋体" w:cs="宋体"/>
          <w:i w:val="0"/>
          <w:caps w:val="0"/>
          <w:color w:val="000000"/>
          <w:spacing w:val="0"/>
          <w:sz w:val="21"/>
          <w:szCs w:val="21"/>
          <w:bdr w:val="none" w:color="auto" w:sz="0" w:space="0"/>
          <w:shd w:val="clear" w:fill="FFFFFF"/>
        </w:rPr>
        <w:t>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56" w:afterAutospacing="0" w:line="440" w:lineRule="atLeast"/>
        <w:ind w:left="0" w:right="0" w:firstLine="0"/>
        <w:rPr>
          <w:rFonts w:hint="default" w:ascii="SourceHanSansCN-Regular" w:hAnsi="SourceHanSansCN-Regular" w:eastAsia="SourceHanSansCN-Regular" w:cs="SourceHanSansCN-Regular"/>
          <w:b w:val="0"/>
          <w:i w:val="0"/>
          <w:caps w:val="0"/>
          <w:color w:val="333333"/>
          <w:spacing w:val="0"/>
          <w:sz w:val="22"/>
          <w:szCs w:val="22"/>
        </w:rPr>
      </w:pPr>
      <w:r>
        <w:rPr>
          <w:rFonts w:hint="eastAsia" w:ascii="黑体" w:hAnsi="宋体" w:eastAsia="黑体" w:cs="黑体"/>
          <w:b/>
          <w:i w:val="0"/>
          <w:caps w:val="0"/>
          <w:color w:val="000000"/>
          <w:spacing w:val="0"/>
          <w:sz w:val="21"/>
          <w:szCs w:val="21"/>
          <w:bdr w:val="none" w:color="auto" w:sz="0" w:space="0"/>
          <w:shd w:val="clear" w:fill="FFFFFF"/>
        </w:rPr>
        <w:t>8．联系方式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0"/>
          <w:szCs w:val="20"/>
          <w:bdr w:val="none" w:color="auto" w:sz="0" w:space="0"/>
          <w:shd w:val="clear" w:fill="FFFFFF"/>
        </w:rPr>
        <w:t>招标人：</w:t>
      </w:r>
      <w:r>
        <w:rPr>
          <w:rFonts w:hint="eastAsia" w:ascii="宋体" w:hAnsi="宋体" w:eastAsia="宋体" w:cs="宋体"/>
          <w:i w:val="0"/>
          <w:caps w:val="0"/>
          <w:color w:val="000000"/>
          <w:spacing w:val="0"/>
          <w:sz w:val="20"/>
          <w:szCs w:val="20"/>
          <w:u w:val="single"/>
          <w:bdr w:val="none" w:color="auto" w:sz="0" w:space="0"/>
          <w:shd w:val="clear" w:fill="FFFFFF"/>
        </w:rPr>
        <w:t>灵璧县中灵建设投资有限责任公司</w:t>
      </w:r>
      <w:r>
        <w:rPr>
          <w:rFonts w:hint="eastAsia" w:ascii="宋体" w:hAnsi="宋体" w:eastAsia="宋体" w:cs="宋体"/>
          <w:i w:val="0"/>
          <w:caps w:val="0"/>
          <w:color w:val="000000"/>
          <w:spacing w:val="0"/>
          <w:sz w:val="20"/>
          <w:szCs w:val="20"/>
          <w:bdr w:val="none" w:color="auto" w:sz="0" w:space="0"/>
          <w:shd w:val="clear" w:fill="FFFFFF"/>
        </w:rPr>
        <w:t> </w:t>
      </w:r>
      <w:bookmarkStart w:id="0" w:name="_GoBack"/>
      <w:bookmarkEnd w:id="0"/>
      <w:r>
        <w:rPr>
          <w:rFonts w:hint="eastAsia" w:ascii="宋体" w:hAnsi="宋体" w:eastAsia="宋体" w:cs="宋体"/>
          <w:i w:val="0"/>
          <w:caps w:val="0"/>
          <w:color w:val="000000"/>
          <w:spacing w:val="0"/>
          <w:sz w:val="18"/>
          <w:szCs w:val="18"/>
          <w:bdr w:val="none" w:color="auto" w:sz="0" w:space="0"/>
          <w:shd w:val="clear" w:fill="FFFFFF"/>
        </w:rPr>
        <w:t>招标代理机构：</w:t>
      </w:r>
      <w:r>
        <w:rPr>
          <w:rFonts w:hint="eastAsia" w:ascii="宋体" w:hAnsi="宋体" w:eastAsia="宋体" w:cs="宋体"/>
          <w:i w:val="0"/>
          <w:caps w:val="0"/>
          <w:color w:val="000000"/>
          <w:spacing w:val="0"/>
          <w:sz w:val="18"/>
          <w:szCs w:val="18"/>
          <w:u w:val="single"/>
          <w:bdr w:val="none" w:color="auto" w:sz="0" w:space="0"/>
          <w:shd w:val="clear" w:fill="FFFFFF"/>
        </w:rPr>
        <w:t>安徽辰宇建设工程项目管理有限公司</w:t>
      </w:r>
      <w:r>
        <w:rPr>
          <w:rFonts w:hint="eastAsia" w:ascii="宋体" w:hAnsi="宋体" w:eastAsia="宋体" w:cs="宋体"/>
          <w:i w:val="0"/>
          <w:caps w:val="0"/>
          <w:color w:val="000000"/>
          <w:spacing w:val="0"/>
          <w:sz w:val="20"/>
          <w:szCs w:val="20"/>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地    址：</w:t>
      </w:r>
      <w:r>
        <w:rPr>
          <w:rFonts w:hint="eastAsia" w:ascii="宋体" w:hAnsi="宋体" w:eastAsia="宋体" w:cs="宋体"/>
          <w:i w:val="0"/>
          <w:caps w:val="0"/>
          <w:color w:val="000000"/>
          <w:spacing w:val="0"/>
          <w:sz w:val="24"/>
          <w:szCs w:val="24"/>
          <w:u w:val="single"/>
          <w:bdr w:val="none" w:color="auto" w:sz="0" w:space="0"/>
          <w:shd w:val="clear" w:fill="FFFFFF"/>
        </w:rPr>
        <w:t> 灵璧县钟灵大道 </w:t>
      </w:r>
      <w:r>
        <w:rPr>
          <w:rFonts w:hint="eastAsia" w:ascii="宋体" w:hAnsi="宋体" w:eastAsia="宋体" w:cs="宋体"/>
          <w:i w:val="0"/>
          <w:caps w:val="0"/>
          <w:color w:val="000000"/>
          <w:spacing w:val="0"/>
          <w:sz w:val="24"/>
          <w:szCs w:val="24"/>
          <w:bdr w:val="none" w:color="auto" w:sz="0" w:space="0"/>
          <w:shd w:val="clear" w:fill="FFFFFF"/>
        </w:rPr>
        <w:t>   地       址：</w:t>
      </w:r>
      <w:r>
        <w:rPr>
          <w:rFonts w:hint="eastAsia" w:ascii="宋体" w:hAnsi="宋体" w:eastAsia="宋体" w:cs="宋体"/>
          <w:i w:val="0"/>
          <w:caps w:val="0"/>
          <w:color w:val="000000"/>
          <w:spacing w:val="0"/>
          <w:sz w:val="21"/>
          <w:szCs w:val="21"/>
          <w:u w:val="single"/>
          <w:bdr w:val="none" w:color="auto" w:sz="0" w:space="0"/>
          <w:shd w:val="clear" w:fill="FFFFFF"/>
        </w:rPr>
        <w:t> 灵璧县经济技术开发区管委会对面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联 系 人：</w:t>
      </w:r>
      <w:r>
        <w:rPr>
          <w:rFonts w:hint="eastAsia" w:ascii="宋体" w:hAnsi="宋体" w:eastAsia="宋体" w:cs="宋体"/>
          <w:i w:val="0"/>
          <w:caps w:val="0"/>
          <w:color w:val="000000"/>
          <w:spacing w:val="0"/>
          <w:sz w:val="24"/>
          <w:szCs w:val="24"/>
          <w:u w:val="single"/>
          <w:bdr w:val="none" w:color="auto" w:sz="0" w:space="0"/>
          <w:shd w:val="clear" w:fill="FFFFFF"/>
        </w:rPr>
        <w:t>    王总      </w:t>
      </w:r>
      <w:r>
        <w:rPr>
          <w:rFonts w:hint="eastAsia" w:ascii="宋体" w:hAnsi="宋体" w:eastAsia="宋体" w:cs="宋体"/>
          <w:i w:val="0"/>
          <w:caps w:val="0"/>
          <w:color w:val="000000"/>
          <w:spacing w:val="0"/>
          <w:sz w:val="24"/>
          <w:szCs w:val="24"/>
          <w:bdr w:val="none" w:color="auto" w:sz="0" w:space="0"/>
          <w:shd w:val="clear" w:fill="FFFFFF"/>
        </w:rPr>
        <w:t>     联   系   人：</w:t>
      </w:r>
      <w:r>
        <w:rPr>
          <w:rFonts w:hint="eastAsia" w:ascii="宋体" w:hAnsi="宋体" w:eastAsia="宋体" w:cs="宋体"/>
          <w:i w:val="0"/>
          <w:caps w:val="0"/>
          <w:color w:val="000000"/>
          <w:spacing w:val="0"/>
          <w:sz w:val="24"/>
          <w:szCs w:val="24"/>
          <w:u w:val="single"/>
          <w:bdr w:val="none" w:color="auto" w:sz="0" w:space="0"/>
          <w:shd w:val="clear" w:fill="FFFFFF"/>
        </w:rPr>
        <w:t>       李新宇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电    话：</w:t>
      </w:r>
      <w:r>
        <w:rPr>
          <w:rFonts w:hint="eastAsia" w:ascii="宋体" w:hAnsi="宋体" w:eastAsia="宋体" w:cs="宋体"/>
          <w:i w:val="0"/>
          <w:caps w:val="0"/>
          <w:color w:val="000000"/>
          <w:spacing w:val="0"/>
          <w:sz w:val="24"/>
          <w:szCs w:val="24"/>
          <w:u w:val="single"/>
          <w:bdr w:val="none" w:color="auto" w:sz="0" w:space="0"/>
          <w:shd w:val="clear" w:fill="FFFFFF"/>
        </w:rPr>
        <w:t>   18155772339    </w:t>
      </w:r>
      <w:r>
        <w:rPr>
          <w:rFonts w:hint="eastAsia" w:ascii="宋体" w:hAnsi="宋体" w:eastAsia="宋体" w:cs="宋体"/>
          <w:i w:val="0"/>
          <w:caps w:val="0"/>
          <w:color w:val="000000"/>
          <w:spacing w:val="0"/>
          <w:sz w:val="24"/>
          <w:szCs w:val="24"/>
          <w:bdr w:val="none" w:color="auto" w:sz="0" w:space="0"/>
          <w:shd w:val="clear" w:fill="FFFFFF"/>
        </w:rPr>
        <w:t> 电        话：</w:t>
      </w:r>
      <w:r>
        <w:rPr>
          <w:rFonts w:hint="eastAsia" w:ascii="宋体" w:hAnsi="宋体" w:eastAsia="宋体" w:cs="宋体"/>
          <w:i w:val="0"/>
          <w:caps w:val="0"/>
          <w:color w:val="000000"/>
          <w:spacing w:val="0"/>
          <w:sz w:val="24"/>
          <w:szCs w:val="24"/>
          <w:u w:val="single"/>
          <w:bdr w:val="none" w:color="auto" w:sz="0" w:space="0"/>
          <w:shd w:val="clear" w:fill="FFFFFF"/>
        </w:rPr>
        <w:t>     18155763950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电子邮件：</w:t>
      </w:r>
      <w:r>
        <w:rPr>
          <w:rFonts w:hint="eastAsia" w:ascii="宋体" w:hAnsi="宋体" w:eastAsia="宋体" w:cs="宋体"/>
          <w:i w:val="0"/>
          <w:caps w:val="0"/>
          <w:color w:val="000000"/>
          <w:spacing w:val="0"/>
          <w:sz w:val="24"/>
          <w:szCs w:val="24"/>
          <w:u w:val="single"/>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电  子 邮 件：</w:t>
      </w:r>
      <w:r>
        <w:rPr>
          <w:rFonts w:hint="eastAsia" w:ascii="宋体" w:hAnsi="宋体" w:eastAsia="宋体" w:cs="宋体"/>
          <w:i w:val="0"/>
          <w:caps w:val="0"/>
          <w:color w:val="000000"/>
          <w:spacing w:val="0"/>
          <w:sz w:val="24"/>
          <w:szCs w:val="24"/>
          <w:u w:val="single"/>
          <w:bdr w:val="none" w:color="auto" w:sz="0" w:space="0"/>
          <w:shd w:val="clear" w:fill="FFFFFF"/>
        </w:rPr>
        <w:t>  </w:t>
      </w:r>
      <w:r>
        <w:rPr>
          <w:rFonts w:hint="eastAsia" w:ascii="宋体" w:hAnsi="宋体" w:eastAsia="宋体" w:cs="宋体"/>
          <w:i w:val="0"/>
          <w:caps w:val="0"/>
          <w:spacing w:val="0"/>
          <w:sz w:val="24"/>
          <w:szCs w:val="24"/>
          <w:u w:val="none"/>
          <w:bdr w:val="none" w:color="auto" w:sz="0" w:space="0"/>
          <w:shd w:val="clear" w:fill="FFFFFF"/>
        </w:rPr>
        <w:fldChar w:fldCharType="begin"/>
      </w:r>
      <w:r>
        <w:rPr>
          <w:rFonts w:hint="eastAsia" w:ascii="宋体" w:hAnsi="宋体" w:eastAsia="宋体" w:cs="宋体"/>
          <w:i w:val="0"/>
          <w:caps w:val="0"/>
          <w:spacing w:val="0"/>
          <w:sz w:val="24"/>
          <w:szCs w:val="24"/>
          <w:u w:val="none"/>
          <w:bdr w:val="none" w:color="auto" w:sz="0" w:space="0"/>
          <w:shd w:val="clear" w:fill="FFFFFF"/>
        </w:rPr>
        <w:instrText xml:space="preserve"> HYPERLINK "mailto:458230903@qq.com" </w:instrText>
      </w:r>
      <w:r>
        <w:rPr>
          <w:rFonts w:hint="eastAsia" w:ascii="宋体" w:hAnsi="宋体" w:eastAsia="宋体" w:cs="宋体"/>
          <w:i w:val="0"/>
          <w:caps w:val="0"/>
          <w:spacing w:val="0"/>
          <w:sz w:val="24"/>
          <w:szCs w:val="24"/>
          <w:u w:val="none"/>
          <w:bdr w:val="none" w:color="auto" w:sz="0" w:space="0"/>
          <w:shd w:val="clear" w:fill="FFFFFF"/>
        </w:rPr>
        <w:fldChar w:fldCharType="separate"/>
      </w:r>
      <w:r>
        <w:rPr>
          <w:rStyle w:val="6"/>
          <w:rFonts w:hint="eastAsia" w:ascii="宋体" w:hAnsi="宋体" w:eastAsia="宋体" w:cs="宋体"/>
          <w:i w:val="0"/>
          <w:caps w:val="0"/>
          <w:color w:val="0000FF"/>
          <w:spacing w:val="0"/>
          <w:sz w:val="24"/>
          <w:szCs w:val="24"/>
          <w:u w:val="single"/>
          <w:bdr w:val="none" w:color="auto" w:sz="0" w:space="0"/>
          <w:shd w:val="clear" w:fill="FFFFFF"/>
        </w:rPr>
        <w:t>458230903@qq.com</w:t>
      </w:r>
      <w:r>
        <w:rPr>
          <w:rFonts w:hint="eastAsia" w:ascii="宋体" w:hAnsi="宋体" w:eastAsia="宋体" w:cs="宋体"/>
          <w:i w:val="0"/>
          <w:caps w:val="0"/>
          <w:spacing w:val="0"/>
          <w:sz w:val="24"/>
          <w:szCs w:val="24"/>
          <w:u w:val="none"/>
          <w:bdr w:val="none" w:color="auto" w:sz="0" w:space="0"/>
          <w:shd w:val="clear" w:fill="FFFFFF"/>
        </w:rPr>
        <w:fldChar w:fldCharType="end"/>
      </w:r>
      <w:r>
        <w:rPr>
          <w:rFonts w:hint="eastAsia" w:ascii="宋体" w:hAnsi="宋体" w:eastAsia="宋体" w:cs="宋体"/>
          <w:i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576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u w:val="single"/>
          <w:bdr w:val="none" w:color="auto" w:sz="0" w:space="0"/>
          <w:shd w:val="clear" w:fill="FFFFFF"/>
        </w:rPr>
        <w:t> 2020 </w:t>
      </w:r>
      <w:r>
        <w:rPr>
          <w:rFonts w:hint="eastAsia" w:ascii="宋体" w:hAnsi="宋体" w:eastAsia="宋体" w:cs="宋体"/>
          <w:i w:val="0"/>
          <w:caps w:val="0"/>
          <w:color w:val="000000"/>
          <w:spacing w:val="0"/>
          <w:sz w:val="24"/>
          <w:szCs w:val="24"/>
          <w:bdr w:val="none" w:color="auto" w:sz="0" w:space="0"/>
          <w:shd w:val="clear" w:fill="FFFFFF"/>
        </w:rPr>
        <w:t>年</w:t>
      </w:r>
      <w:r>
        <w:rPr>
          <w:rFonts w:hint="eastAsia" w:ascii="宋体" w:hAnsi="宋体" w:eastAsia="宋体" w:cs="宋体"/>
          <w:i w:val="0"/>
          <w:caps w:val="0"/>
          <w:color w:val="000000"/>
          <w:spacing w:val="0"/>
          <w:sz w:val="24"/>
          <w:szCs w:val="24"/>
          <w:u w:val="single"/>
          <w:bdr w:val="none" w:color="auto" w:sz="0" w:space="0"/>
          <w:shd w:val="clear" w:fill="FFFFFF"/>
        </w:rPr>
        <w:t> 6 </w:t>
      </w:r>
      <w:r>
        <w:rPr>
          <w:rFonts w:hint="eastAsia" w:ascii="宋体" w:hAnsi="宋体" w:eastAsia="宋体" w:cs="宋体"/>
          <w:i w:val="0"/>
          <w:caps w:val="0"/>
          <w:color w:val="000000"/>
          <w:spacing w:val="0"/>
          <w:sz w:val="24"/>
          <w:szCs w:val="24"/>
          <w:bdr w:val="none" w:color="auto" w:sz="0" w:space="0"/>
          <w:shd w:val="clear" w:fill="FFFFFF"/>
        </w:rPr>
        <w:t>月</w:t>
      </w:r>
      <w:r>
        <w:rPr>
          <w:rFonts w:hint="eastAsia" w:ascii="宋体" w:hAnsi="宋体" w:eastAsia="宋体" w:cs="宋体"/>
          <w:i w:val="0"/>
          <w:caps w:val="0"/>
          <w:color w:val="000000"/>
          <w:spacing w:val="0"/>
          <w:sz w:val="24"/>
          <w:szCs w:val="24"/>
          <w:u w:val="single"/>
          <w:bdr w:val="none" w:color="auto" w:sz="0" w:space="0"/>
          <w:shd w:val="clear" w:fill="FFFFFF"/>
        </w:rPr>
        <w:t> 5 </w:t>
      </w:r>
      <w:r>
        <w:rPr>
          <w:rFonts w:hint="eastAsia" w:ascii="宋体" w:hAnsi="宋体" w:eastAsia="宋体" w:cs="宋体"/>
          <w:i w:val="0"/>
          <w:caps w:val="0"/>
          <w:color w:val="000000"/>
          <w:spacing w:val="0"/>
          <w:sz w:val="24"/>
          <w:szCs w:val="24"/>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6D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2020-11-12T02:30:18Z</dcterms:created>
  <dc:creator>Administrator</dc:creator>
  <cp:lastModifiedBy>刘</cp:lastModifiedBy>
  <dcterms:modified xsi:type="dcterms:W3CDTF">2020-11-12T02:30:32Z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